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3" w:rsidRDefault="00347E93" w:rsidP="00347E93">
      <w:pPr>
        <w:spacing w:after="0"/>
        <w:ind w:left="-283"/>
        <w:jc w:val="both"/>
        <w:rPr>
          <w:rFonts w:ascii="Calibri" w:hAnsi="Calibri"/>
          <w:b/>
          <w:sz w:val="28"/>
          <w:szCs w:val="28"/>
        </w:rPr>
      </w:pPr>
      <w:r w:rsidRPr="00151AC0">
        <w:rPr>
          <w:rFonts w:ascii="Calibri" w:hAnsi="Calibri"/>
          <w:b/>
          <w:sz w:val="28"/>
          <w:szCs w:val="28"/>
        </w:rPr>
        <w:t xml:space="preserve">FORM </w:t>
      </w:r>
      <w:r w:rsidR="00B972EF">
        <w:rPr>
          <w:rFonts w:ascii="Calibri" w:hAnsi="Calibri"/>
          <w:b/>
          <w:sz w:val="28"/>
          <w:szCs w:val="28"/>
        </w:rPr>
        <w:t>B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Satellite Requirements Form </w:t>
      </w:r>
    </w:p>
    <w:p w:rsidR="00347E93" w:rsidRPr="00557EB8" w:rsidRDefault="00347E93" w:rsidP="00347E93">
      <w:pPr>
        <w:rPr>
          <w:rFonts w:ascii="Calibri" w:hAnsi="Calibri"/>
          <w:b/>
          <w:bCs/>
          <w:color w:val="00B050"/>
          <w:sz w:val="28"/>
          <w:szCs w:val="28"/>
        </w:rPr>
      </w:pPr>
      <w:r>
        <w:rPr>
          <w:rFonts w:ascii="Calibri" w:hAnsi="Calibri"/>
          <w:b/>
          <w:bCs/>
          <w:szCs w:val="22"/>
        </w:rPr>
        <w:t xml:space="preserve">Please </w:t>
      </w:r>
      <w:r w:rsidRPr="00762F67">
        <w:rPr>
          <w:rFonts w:ascii="Calibri" w:hAnsi="Calibri"/>
          <w:b/>
          <w:bCs/>
          <w:szCs w:val="22"/>
        </w:rPr>
        <w:t xml:space="preserve">return by </w:t>
      </w:r>
      <w:r w:rsidR="00F25D07">
        <w:rPr>
          <w:rFonts w:ascii="Calibri" w:hAnsi="Calibri"/>
          <w:b/>
          <w:bCs/>
          <w:szCs w:val="22"/>
        </w:rPr>
        <w:t>11</w:t>
      </w:r>
      <w:r w:rsidRPr="00151AC0">
        <w:rPr>
          <w:rFonts w:ascii="Calibri" w:hAnsi="Calibri"/>
          <w:b/>
          <w:bCs/>
          <w:szCs w:val="22"/>
        </w:rPr>
        <w:t xml:space="preserve"> </w:t>
      </w:r>
      <w:r w:rsidR="00F25D07">
        <w:rPr>
          <w:rFonts w:ascii="Calibri" w:hAnsi="Calibri"/>
          <w:b/>
          <w:bCs/>
          <w:szCs w:val="22"/>
        </w:rPr>
        <w:t>October 2019</w:t>
      </w:r>
      <w:r>
        <w:rPr>
          <w:rFonts w:ascii="Calibri" w:hAnsi="Calibri"/>
          <w:b/>
          <w:bCs/>
          <w:szCs w:val="22"/>
        </w:rPr>
        <w:t xml:space="preserve"> </w:t>
      </w:r>
      <w:r w:rsidRPr="00151AC0">
        <w:rPr>
          <w:rFonts w:ascii="Calibri" w:hAnsi="Calibri"/>
          <w:b/>
          <w:szCs w:val="22"/>
        </w:rPr>
        <w:t>To:</w:t>
      </w:r>
      <w:r>
        <w:rPr>
          <w:rFonts w:ascii="Calibri" w:hAnsi="Calibri"/>
          <w:szCs w:val="22"/>
        </w:rPr>
        <w:t xml:space="preserve"> Natalie </w:t>
      </w:r>
      <w:proofErr w:type="spellStart"/>
      <w:r>
        <w:rPr>
          <w:rFonts w:ascii="Calibri" w:hAnsi="Calibri"/>
          <w:szCs w:val="22"/>
        </w:rPr>
        <w:t>Dass</w:t>
      </w:r>
      <w:proofErr w:type="spellEnd"/>
      <w:r>
        <w:rPr>
          <w:rFonts w:ascii="Calibri" w:hAnsi="Calibri"/>
          <w:szCs w:val="22"/>
        </w:rPr>
        <w:t xml:space="preserve">: </w:t>
      </w:r>
      <w:r w:rsidR="00F25D07">
        <w:rPr>
          <w:rFonts w:ascii="Calibri" w:hAnsi="Calibri"/>
          <w:szCs w:val="22"/>
        </w:rPr>
        <w:t>SfEBESconference</w:t>
      </w:r>
      <w:r>
        <w:rPr>
          <w:rFonts w:ascii="Calibri" w:hAnsi="Calibri"/>
          <w:szCs w:val="22"/>
        </w:rPr>
        <w:t>@endocrinology.org</w:t>
      </w:r>
    </w:p>
    <w:p w:rsidR="00347E93" w:rsidRPr="0067031F" w:rsidRDefault="00347E93" w:rsidP="00347E93">
      <w:pPr>
        <w:rPr>
          <w:rFonts w:ascii="Calibri" w:hAnsi="Calibri" w:cs="Arial"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7620"/>
      </w:tblGrid>
      <w:tr w:rsidR="00347E93" w:rsidRPr="0067031F" w:rsidTr="00502D28"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Company: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7E93" w:rsidRPr="0067031F" w:rsidRDefault="00F25D07" w:rsidP="00502D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Satellite </w:t>
            </w:r>
            <w:r w:rsidR="00347E93" w:rsidRPr="0067031F">
              <w:rPr>
                <w:rFonts w:ascii="Calibri" w:hAnsi="Calibri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Day and date: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7E93" w:rsidRPr="00F25D07" w:rsidRDefault="00347E93" w:rsidP="00502D2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Satellite Session Time: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Rehearsal Session Time: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</w:rPr>
            </w:pPr>
            <w:r w:rsidRPr="0067031F">
              <w:rPr>
                <w:rFonts w:ascii="Calibri" w:hAnsi="Calibri" w:cs="Arial"/>
                <w:b/>
                <w:sz w:val="22"/>
                <w:szCs w:val="22"/>
              </w:rPr>
              <w:t>Contacts: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Signature and Date: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47E93" w:rsidRPr="0067031F" w:rsidRDefault="00347E93" w:rsidP="00347E93">
      <w:pPr>
        <w:rPr>
          <w:rFonts w:ascii="Calibri" w:hAnsi="Calibri" w:cs="Arial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229"/>
      </w:tblGrid>
      <w:tr w:rsidR="00347E93" w:rsidRPr="0067031F" w:rsidTr="00502D28"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  <w:r w:rsidRPr="0067031F">
              <w:rPr>
                <w:rFonts w:ascii="Calibri" w:hAnsi="Calibri" w:cs="Arial"/>
                <w:b/>
                <w:szCs w:val="20"/>
              </w:rPr>
              <w:t>Details</w:t>
            </w:r>
          </w:p>
        </w:tc>
      </w:tr>
      <w:tr w:rsidR="00347E93" w:rsidRPr="0067031F" w:rsidTr="00502D28"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  <w:szCs w:val="20"/>
              </w:rPr>
            </w:pPr>
            <w:r w:rsidRPr="00D41EB2">
              <w:rPr>
                <w:rFonts w:ascii="Calibri" w:hAnsi="Calibri" w:cs="Arial"/>
                <w:b/>
                <w:sz w:val="20"/>
                <w:szCs w:val="20"/>
              </w:rPr>
              <w:t>PLEASE REFER TO MANUAL FOR ORDER DEADLINES</w:t>
            </w: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7031F">
              <w:rPr>
                <w:rFonts w:ascii="Calibri" w:hAnsi="Calibri" w:cs="Arial"/>
                <w:b/>
                <w:sz w:val="20"/>
                <w:szCs w:val="20"/>
              </w:rPr>
              <w:t>Technical Rehearsal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Pr="00176EBE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Requested date/time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Pr="00FC7146" w:rsidRDefault="00F25D07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Additional </w:t>
            </w:r>
            <w:r w:rsidR="00347E93">
              <w:rPr>
                <w:rFonts w:ascii="Calibri" w:hAnsi="Calibri" w:cs="Arial"/>
                <w:sz w:val="20"/>
                <w:szCs w:val="20"/>
              </w:rPr>
              <w:t>AV tech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required?</w:t>
            </w:r>
            <w:r w:rsidR="00347E93">
              <w:rPr>
                <w:rFonts w:ascii="Calibri" w:hAnsi="Calibri" w:cs="Arial"/>
                <w:sz w:val="20"/>
                <w:szCs w:val="20"/>
              </w:rPr>
              <w:t xml:space="preserve"> (one will be part of the package)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Satellite Session: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Top table for how many people?</w:t>
            </w:r>
            <w:r w:rsidR="00F25D07">
              <w:rPr>
                <w:rFonts w:ascii="Calibri" w:hAnsi="Calibri" w:cs="Arial"/>
                <w:sz w:val="20"/>
                <w:szCs w:val="20"/>
              </w:rPr>
              <w:t xml:space="preserve"> (set for minimum 3 people)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 a lectern required?</w:t>
            </w:r>
          </w:p>
          <w:p w:rsidR="00347E93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Default="00F25D07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Microphones: </w:t>
            </w:r>
            <w:r w:rsidR="00347E93" w:rsidRPr="000D526C">
              <w:rPr>
                <w:rFonts w:ascii="Calibri" w:hAnsi="Calibri" w:cs="Arial"/>
                <w:i/>
                <w:sz w:val="20"/>
                <w:szCs w:val="20"/>
              </w:rPr>
              <w:t xml:space="preserve">over and above standard set up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as detailed</w:t>
            </w:r>
          </w:p>
          <w:p w:rsidR="00347E93" w:rsidRPr="0067031F" w:rsidRDefault="00347E93" w:rsidP="00502D28">
            <w:pPr>
              <w:spacing w:before="0" w:after="0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Default="00F25D07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Standard set up: 1 x lectern microphone, 2 x top table microphones, 2 x roving microphones (for Q&amp;A)</w:t>
            </w:r>
          </w:p>
          <w:p w:rsidR="00F25D07" w:rsidRPr="009607B6" w:rsidRDefault="00F25D07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Top table branded front required? </w:t>
            </w:r>
          </w:p>
          <w:p w:rsidR="00347E93" w:rsidRPr="0067031F" w:rsidRDefault="00F25D07" w:rsidP="00F25D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SfE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 xml:space="preserve"> BES branding will be in place unless otherwise arranged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F25D07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NB. It is the responsibility of the sponsor to cover the costs of any additional branding related to their symposium</w:t>
            </w: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Default="00F25D07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Lectern </w:t>
            </w:r>
            <w:r w:rsidR="00347E93">
              <w:rPr>
                <w:rFonts w:ascii="Calibri" w:hAnsi="Calibri" w:cs="Arial"/>
                <w:sz w:val="20"/>
                <w:szCs w:val="20"/>
              </w:rPr>
              <w:t xml:space="preserve">branded front required? </w:t>
            </w:r>
          </w:p>
          <w:p w:rsidR="00F25D07" w:rsidRPr="00F25D07" w:rsidRDefault="00F25D07" w:rsidP="00502D28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Standards 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SfE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 xml:space="preserve"> BES branding will be in place unless otherwise arranged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F25D07" w:rsidP="00502D28">
            <w:pPr>
              <w:rPr>
                <w:rFonts w:ascii="Calibri" w:hAnsi="Calibri" w:cs="Arial"/>
                <w:bCs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NB. It is the responsibility of the sponsor to cover the costs of any additional branding related to their symposium</w:t>
            </w: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Default="00347E93" w:rsidP="00827A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Will anything be handed out or put on chairs</w:t>
            </w:r>
            <w:r w:rsidR="00827A8D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0E9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Pr="0067031F" w:rsidRDefault="00827A8D" w:rsidP="00827A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Number of 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additional </w:t>
            </w:r>
            <w:r>
              <w:rPr>
                <w:rFonts w:ascii="Calibri" w:hAnsi="Calibri" w:cs="Arial"/>
                <w:sz w:val="20"/>
                <w:szCs w:val="20"/>
              </w:rPr>
              <w:t>h</w:t>
            </w:r>
            <w:r w:rsidR="00347E93">
              <w:rPr>
                <w:rFonts w:ascii="Calibri" w:hAnsi="Calibri" w:cs="Arial"/>
                <w:sz w:val="20"/>
                <w:szCs w:val="20"/>
              </w:rPr>
              <w:t>ostesses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required </w:t>
            </w:r>
            <w:r w:rsidR="00347E93">
              <w:rPr>
                <w:rFonts w:ascii="Calibri" w:hAnsi="Calibri" w:cs="Arial"/>
                <w:sz w:val="20"/>
                <w:szCs w:val="20"/>
              </w:rPr>
              <w:t xml:space="preserve"> (one included in package)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827A8D" w:rsidP="00502D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NB. Additional hostesses can be ordered for extra cost.</w:t>
            </w:r>
          </w:p>
        </w:tc>
      </w:tr>
      <w:tr w:rsidR="00347E93" w:rsidRPr="0067031F" w:rsidTr="00502D28">
        <w:tc>
          <w:tcPr>
            <w:tcW w:w="3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E93" w:rsidRDefault="00347E93" w:rsidP="00827A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Table/s ou</w:t>
            </w:r>
            <w:r w:rsidR="00827A8D">
              <w:rPr>
                <w:rFonts w:ascii="Calibri" w:hAnsi="Calibri" w:cs="Arial"/>
                <w:sz w:val="20"/>
                <w:szCs w:val="20"/>
              </w:rPr>
              <w:t>tside main doors required for distribution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out of materials/voting pads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827A8D" w:rsidRPr="00827A8D" w:rsidRDefault="00827A8D" w:rsidP="00827A8D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One standard (5ft) table is provided as part of the package.  Please state whether additional tables will be required.  Subject to availability/space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E93" w:rsidRPr="0067031F" w:rsidRDefault="00347E93" w:rsidP="00502D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47E93" w:rsidRDefault="00347E93" w:rsidP="00347E93">
      <w:pPr>
        <w:rPr>
          <w:rFonts w:ascii="Calibri" w:hAnsi="Calibri" w:cs="Arial"/>
        </w:rPr>
      </w:pPr>
    </w:p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47E93" w:rsidRPr="0067031F" w:rsidTr="00502D28">
        <w:tc>
          <w:tcPr>
            <w:tcW w:w="10349" w:type="dxa"/>
            <w:shd w:val="clear" w:color="auto" w:fill="auto"/>
          </w:tcPr>
          <w:p w:rsidR="00347E93" w:rsidRDefault="00347E93" w:rsidP="00502D28">
            <w:pPr>
              <w:rPr>
                <w:rFonts w:ascii="Calibri" w:hAnsi="Calibri" w:cs="Arial"/>
                <w:b/>
              </w:rPr>
            </w:pPr>
            <w:r w:rsidRPr="0067031F">
              <w:rPr>
                <w:rFonts w:ascii="Calibri" w:hAnsi="Calibri" w:cs="Arial"/>
                <w:b/>
              </w:rPr>
              <w:t>Additional comments</w:t>
            </w:r>
            <w:r>
              <w:rPr>
                <w:rFonts w:ascii="Calibri" w:hAnsi="Calibri" w:cs="Arial"/>
                <w:b/>
              </w:rPr>
              <w:t>/requests:</w:t>
            </w:r>
          </w:p>
          <w:p w:rsidR="00347E93" w:rsidRDefault="00347E93" w:rsidP="00502D28">
            <w:pPr>
              <w:rPr>
                <w:rFonts w:ascii="Calibri" w:hAnsi="Calibri" w:cs="Arial"/>
                <w:b/>
              </w:rPr>
            </w:pPr>
          </w:p>
          <w:p w:rsidR="00347E93" w:rsidRPr="0067031F" w:rsidRDefault="00347E93" w:rsidP="00502D28">
            <w:pPr>
              <w:rPr>
                <w:rFonts w:ascii="Calibri" w:hAnsi="Calibri" w:cs="Arial"/>
              </w:rPr>
            </w:pPr>
          </w:p>
        </w:tc>
      </w:tr>
    </w:tbl>
    <w:p w:rsidR="00347E93" w:rsidRPr="00151AC0" w:rsidRDefault="00347E93" w:rsidP="00347E93">
      <w:pPr>
        <w:spacing w:after="0"/>
        <w:ind w:left="-283"/>
        <w:jc w:val="both"/>
        <w:rPr>
          <w:rFonts w:ascii="Calibri" w:hAnsi="Calibri"/>
          <w:b/>
          <w:sz w:val="28"/>
          <w:szCs w:val="28"/>
        </w:rPr>
      </w:pPr>
    </w:p>
    <w:p w:rsidR="00347E93" w:rsidRPr="00151AC0" w:rsidRDefault="00347E93" w:rsidP="00347E93">
      <w:pPr>
        <w:jc w:val="center"/>
        <w:rPr>
          <w:rFonts w:ascii="Calibri" w:hAnsi="Calibri"/>
          <w:b/>
          <w:bCs/>
          <w:sz w:val="28"/>
          <w:szCs w:val="28"/>
        </w:rPr>
      </w:pPr>
      <w:r w:rsidRPr="00151AC0">
        <w:rPr>
          <w:rFonts w:ascii="Calibri" w:hAnsi="Calibri"/>
          <w:b/>
          <w:bCs/>
          <w:sz w:val="28"/>
          <w:szCs w:val="28"/>
        </w:rPr>
        <w:t xml:space="preserve">Please return by </w:t>
      </w:r>
      <w:r w:rsidR="00827A8D">
        <w:rPr>
          <w:rFonts w:ascii="Calibri" w:hAnsi="Calibri"/>
          <w:b/>
          <w:bCs/>
          <w:sz w:val="28"/>
          <w:szCs w:val="28"/>
        </w:rPr>
        <w:t>11 October 2019</w:t>
      </w:r>
    </w:p>
    <w:p w:rsidR="00347E93" w:rsidRPr="00151AC0" w:rsidRDefault="00347E93" w:rsidP="00347E93">
      <w:pPr>
        <w:jc w:val="center"/>
        <w:rPr>
          <w:rFonts w:ascii="Calibri" w:hAnsi="Calibri"/>
          <w:b/>
          <w:bCs/>
          <w:color w:val="00B050"/>
          <w:sz w:val="28"/>
          <w:szCs w:val="28"/>
        </w:rPr>
      </w:pPr>
      <w:r w:rsidRPr="00151AC0">
        <w:rPr>
          <w:rFonts w:ascii="Calibri" w:hAnsi="Calibri"/>
          <w:b/>
          <w:sz w:val="28"/>
          <w:szCs w:val="28"/>
        </w:rPr>
        <w:t>To:</w:t>
      </w:r>
      <w:r w:rsidRPr="00151AC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Natalie </w:t>
      </w:r>
      <w:proofErr w:type="spellStart"/>
      <w:r>
        <w:rPr>
          <w:rFonts w:ascii="Calibri" w:hAnsi="Calibri"/>
          <w:sz w:val="28"/>
          <w:szCs w:val="28"/>
        </w:rPr>
        <w:t>Dass</w:t>
      </w:r>
      <w:proofErr w:type="spellEnd"/>
      <w:r>
        <w:rPr>
          <w:rFonts w:ascii="Calibri" w:hAnsi="Calibri"/>
          <w:sz w:val="28"/>
          <w:szCs w:val="28"/>
        </w:rPr>
        <w:t xml:space="preserve">: </w:t>
      </w:r>
      <w:r w:rsidR="00827A8D">
        <w:rPr>
          <w:rFonts w:ascii="Calibri" w:hAnsi="Calibri"/>
          <w:sz w:val="28"/>
          <w:szCs w:val="28"/>
        </w:rPr>
        <w:t>SfEBESconference</w:t>
      </w:r>
      <w:r>
        <w:rPr>
          <w:rFonts w:ascii="Calibri" w:hAnsi="Calibri"/>
          <w:sz w:val="28"/>
          <w:szCs w:val="28"/>
        </w:rPr>
        <w:t>@endocrinology.org</w:t>
      </w:r>
    </w:p>
    <w:p w:rsidR="00347E93" w:rsidRPr="00151AC0" w:rsidRDefault="00347E93" w:rsidP="00347E93">
      <w:pPr>
        <w:jc w:val="center"/>
        <w:rPr>
          <w:rFonts w:asciiTheme="minorHAnsi" w:eastAsiaTheme="majorEastAsia" w:hAnsiTheme="minorHAnsi" w:cstheme="majorBidi"/>
          <w:b/>
          <w:bCs/>
          <w:color w:val="00B050"/>
          <w:sz w:val="28"/>
          <w:szCs w:val="28"/>
        </w:rPr>
      </w:pPr>
    </w:p>
    <w:p w:rsidR="00F956C2" w:rsidRDefault="00F956C2"/>
    <w:sectPr w:rsidR="00F956C2" w:rsidSect="00347E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93" w:rsidRDefault="00347E93" w:rsidP="00347E93">
      <w:pPr>
        <w:spacing w:before="0" w:after="0"/>
      </w:pPr>
      <w:r>
        <w:separator/>
      </w:r>
    </w:p>
  </w:endnote>
  <w:endnote w:type="continuationSeparator" w:id="0">
    <w:p w:rsidR="00347E93" w:rsidRDefault="00347E93" w:rsidP="00347E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79" w:rsidRPr="005A5C62" w:rsidRDefault="00827A8D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szCs w:val="20"/>
      </w:rPr>
    </w:pPr>
    <w:proofErr w:type="spellStart"/>
    <w:r>
      <w:rPr>
        <w:rFonts w:asciiTheme="minorHAnsi" w:hAnsiTheme="minorHAnsi"/>
        <w:sz w:val="20"/>
        <w:szCs w:val="20"/>
      </w:rPr>
      <w:t>SfE</w:t>
    </w:r>
    <w:proofErr w:type="spellEnd"/>
    <w:r>
      <w:rPr>
        <w:rFonts w:asciiTheme="minorHAnsi" w:hAnsiTheme="minorHAnsi"/>
        <w:sz w:val="20"/>
        <w:szCs w:val="20"/>
      </w:rPr>
      <w:t xml:space="preserve"> BES 2019</w:t>
    </w:r>
    <w:r w:rsidR="00347E93">
      <w:rPr>
        <w:rFonts w:asciiTheme="minorHAnsi" w:hAnsiTheme="minorHAnsi"/>
        <w:sz w:val="20"/>
        <w:szCs w:val="20"/>
      </w:rPr>
      <w:t xml:space="preserve"> CONFDENTIAL: Satellite Manual </w:t>
    </w:r>
    <w:r w:rsidR="00347E93" w:rsidRPr="005A5C62">
      <w:rPr>
        <w:rFonts w:asciiTheme="minorHAnsi" w:hAnsiTheme="minorHAnsi"/>
        <w:sz w:val="20"/>
        <w:szCs w:val="20"/>
      </w:rPr>
      <w:ptab w:relativeTo="margin" w:alignment="right" w:leader="none"/>
    </w:r>
    <w:r w:rsidR="00347E93" w:rsidRPr="005A5C62">
      <w:rPr>
        <w:rFonts w:asciiTheme="minorHAnsi" w:hAnsiTheme="minorHAnsi"/>
        <w:sz w:val="20"/>
        <w:szCs w:val="20"/>
      </w:rPr>
      <w:t xml:space="preserve">Page </w:t>
    </w:r>
    <w:r w:rsidR="00347E93" w:rsidRPr="005A5C62">
      <w:rPr>
        <w:rFonts w:asciiTheme="minorHAnsi" w:hAnsiTheme="minorHAnsi"/>
        <w:sz w:val="20"/>
        <w:szCs w:val="20"/>
      </w:rPr>
      <w:fldChar w:fldCharType="begin"/>
    </w:r>
    <w:r w:rsidR="00347E93" w:rsidRPr="005A5C62">
      <w:rPr>
        <w:rFonts w:asciiTheme="minorHAnsi" w:hAnsiTheme="minorHAnsi"/>
        <w:sz w:val="20"/>
        <w:szCs w:val="20"/>
      </w:rPr>
      <w:instrText xml:space="preserve"> PAGE   \* MERGEFORMAT </w:instrText>
    </w:r>
    <w:r w:rsidR="00347E93" w:rsidRPr="005A5C62">
      <w:rPr>
        <w:rFonts w:asciiTheme="minorHAnsi" w:hAnsiTheme="minorHAnsi"/>
        <w:sz w:val="20"/>
        <w:szCs w:val="20"/>
      </w:rPr>
      <w:fldChar w:fldCharType="separate"/>
    </w:r>
    <w:r w:rsidR="00B972EF">
      <w:rPr>
        <w:rFonts w:asciiTheme="minorHAnsi" w:hAnsiTheme="minorHAnsi"/>
        <w:noProof/>
        <w:sz w:val="20"/>
        <w:szCs w:val="20"/>
      </w:rPr>
      <w:t>1</w:t>
    </w:r>
    <w:r w:rsidR="00347E93" w:rsidRPr="005A5C62">
      <w:rPr>
        <w:rFonts w:asciiTheme="minorHAnsi" w:hAnsiTheme="minorHAnsi"/>
        <w:sz w:val="20"/>
        <w:szCs w:val="20"/>
      </w:rPr>
      <w:fldChar w:fldCharType="end"/>
    </w:r>
  </w:p>
  <w:p w:rsidR="00C66D79" w:rsidRDefault="00B97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79" w:rsidRPr="005A5C62" w:rsidRDefault="00347E93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</w:rPr>
    </w:pPr>
    <w:r w:rsidRPr="005A5C62">
      <w:rPr>
        <w:rFonts w:asciiTheme="minorHAnsi" w:hAnsiTheme="minorHAnsi"/>
      </w:rPr>
      <w:t xml:space="preserve">BES 2016 </w:t>
    </w:r>
    <w:proofErr w:type="gramStart"/>
    <w:r w:rsidRPr="005A5C62">
      <w:rPr>
        <w:rFonts w:asciiTheme="minorHAnsi" w:hAnsiTheme="minorHAnsi"/>
      </w:rPr>
      <w:t xml:space="preserve">CONFIDENTIAL </w:t>
    </w:r>
    <w:r>
      <w:rPr>
        <w:rFonts w:asciiTheme="minorHAnsi" w:hAnsiTheme="minorHAnsi"/>
      </w:rPr>
      <w:t xml:space="preserve"> SATELLITE</w:t>
    </w:r>
    <w:proofErr w:type="gramEnd"/>
    <w:r>
      <w:rPr>
        <w:rFonts w:asciiTheme="minorHAnsi" w:hAnsiTheme="minorHAnsi"/>
      </w:rPr>
      <w:t xml:space="preserve"> MANUAL</w:t>
    </w:r>
    <w:r w:rsidRPr="005A5C62">
      <w:rPr>
        <w:rFonts w:asciiTheme="minorHAnsi" w:hAnsiTheme="minorHAnsi"/>
      </w:rPr>
      <w:ptab w:relativeTo="margin" w:alignment="right" w:leader="none"/>
    </w:r>
    <w:r w:rsidRPr="005A5C62">
      <w:rPr>
        <w:rFonts w:asciiTheme="minorHAnsi" w:hAnsiTheme="minorHAnsi"/>
      </w:rPr>
      <w:t xml:space="preserve">Page </w:t>
    </w:r>
    <w:r w:rsidRPr="005A5C62">
      <w:rPr>
        <w:rFonts w:asciiTheme="minorHAnsi" w:hAnsiTheme="minorHAnsi"/>
      </w:rPr>
      <w:fldChar w:fldCharType="begin"/>
    </w:r>
    <w:r w:rsidRPr="005A5C62">
      <w:rPr>
        <w:rFonts w:asciiTheme="minorHAnsi" w:hAnsiTheme="minorHAnsi"/>
      </w:rPr>
      <w:instrText xml:space="preserve"> PAGE   \* MERGEFORMAT </w:instrText>
    </w:r>
    <w:r w:rsidRPr="005A5C6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5A5C62">
      <w:rPr>
        <w:rFonts w:asciiTheme="minorHAnsi" w:hAnsiTheme="minorHAnsi"/>
      </w:rPr>
      <w:fldChar w:fldCharType="end"/>
    </w:r>
  </w:p>
  <w:p w:rsidR="00C66D79" w:rsidRDefault="00B9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93" w:rsidRDefault="00347E93" w:rsidP="00347E93">
      <w:pPr>
        <w:spacing w:before="0" w:after="0"/>
      </w:pPr>
      <w:r>
        <w:separator/>
      </w:r>
    </w:p>
  </w:footnote>
  <w:footnote w:type="continuationSeparator" w:id="0">
    <w:p w:rsidR="00347E93" w:rsidRDefault="00347E93" w:rsidP="00347E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79" w:rsidRPr="00347E93" w:rsidRDefault="00347E93" w:rsidP="00347E93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833A4B" wp14:editId="1360141C">
          <wp:extent cx="941949" cy="946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E BES 2018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49" cy="94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79" w:rsidRDefault="00B972EF" w:rsidP="004013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3"/>
    <w:rsid w:val="00347E93"/>
    <w:rsid w:val="00827A8D"/>
    <w:rsid w:val="00B972EF"/>
    <w:rsid w:val="00F25D07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93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3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93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3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Dass</dc:creator>
  <cp:lastModifiedBy>Natalie Dass</cp:lastModifiedBy>
  <cp:revision>3</cp:revision>
  <dcterms:created xsi:type="dcterms:W3CDTF">2019-06-04T13:13:00Z</dcterms:created>
  <dcterms:modified xsi:type="dcterms:W3CDTF">2019-06-04T13:20:00Z</dcterms:modified>
</cp:coreProperties>
</file>