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C0DA" w14:textId="441D4C58" w:rsidR="003D2EBD" w:rsidRPr="00843161" w:rsidRDefault="0010204C" w:rsidP="00843161">
      <w:pPr>
        <w:jc w:val="center"/>
        <w:rPr>
          <w:b/>
          <w:sz w:val="28"/>
        </w:rPr>
      </w:pPr>
      <w:r w:rsidRPr="00843161">
        <w:rPr>
          <w:b/>
          <w:sz w:val="28"/>
        </w:rPr>
        <w:t>BTA</w:t>
      </w:r>
      <w:r w:rsidR="00055F0D">
        <w:rPr>
          <w:b/>
          <w:sz w:val="28"/>
        </w:rPr>
        <w:t>/SFE</w:t>
      </w:r>
      <w:r w:rsidRPr="00843161">
        <w:rPr>
          <w:b/>
          <w:sz w:val="28"/>
        </w:rPr>
        <w:t xml:space="preserve"> statement </w:t>
      </w:r>
      <w:r w:rsidR="007A1EAD" w:rsidRPr="00843161">
        <w:rPr>
          <w:b/>
          <w:sz w:val="28"/>
        </w:rPr>
        <w:t xml:space="preserve">regarding issues </w:t>
      </w:r>
      <w:r w:rsidR="00843161" w:rsidRPr="00843161">
        <w:rPr>
          <w:b/>
          <w:sz w:val="28"/>
        </w:rPr>
        <w:t xml:space="preserve">specific to thyroid </w:t>
      </w:r>
      <w:r w:rsidR="00D16FDB">
        <w:rPr>
          <w:b/>
          <w:sz w:val="28"/>
        </w:rPr>
        <w:t>dysfunction</w:t>
      </w:r>
      <w:r w:rsidR="00843161" w:rsidRPr="00843161">
        <w:rPr>
          <w:b/>
          <w:sz w:val="28"/>
        </w:rPr>
        <w:t xml:space="preserve"> during</w:t>
      </w:r>
      <w:r w:rsidR="007A1EAD" w:rsidRPr="00843161">
        <w:rPr>
          <w:b/>
          <w:sz w:val="28"/>
        </w:rPr>
        <w:t xml:space="preserve"> the </w:t>
      </w:r>
      <w:r w:rsidRPr="00843161">
        <w:rPr>
          <w:b/>
          <w:sz w:val="28"/>
        </w:rPr>
        <w:t xml:space="preserve">COVID -19 </w:t>
      </w:r>
      <w:r w:rsidR="007A1EAD" w:rsidRPr="00843161">
        <w:rPr>
          <w:b/>
          <w:sz w:val="28"/>
        </w:rPr>
        <w:t>pandemic</w:t>
      </w:r>
    </w:p>
    <w:p w14:paraId="19ED2C76" w14:textId="77777777" w:rsidR="007A1EAD" w:rsidRDefault="007A1EAD"/>
    <w:p w14:paraId="3ACF665C" w14:textId="2EBA366E" w:rsidR="00670B36" w:rsidRDefault="00670B36" w:rsidP="00670B36">
      <w:pPr>
        <w:jc w:val="both"/>
      </w:pPr>
      <w:r>
        <w:t xml:space="preserve">The worldwide spread of the novel coronavirus, </w:t>
      </w:r>
      <w:r w:rsidR="007A1EAD">
        <w:t>COVID-19</w:t>
      </w:r>
      <w:r>
        <w:t>,</w:t>
      </w:r>
      <w:r w:rsidR="007A1EAD">
        <w:t xml:space="preserve"> has recently been declared a pandemic</w:t>
      </w:r>
      <w:r w:rsidR="00D26585">
        <w:t xml:space="preserve">. </w:t>
      </w:r>
      <w:r>
        <w:t xml:space="preserve">This presents many challenges to those of us working in healthcare, and will especially impact individuals with some chronic conditions. </w:t>
      </w:r>
    </w:p>
    <w:p w14:paraId="4196B9CE" w14:textId="77777777" w:rsidR="00670B36" w:rsidRDefault="00670B36" w:rsidP="00670B36">
      <w:pPr>
        <w:jc w:val="both"/>
      </w:pPr>
    </w:p>
    <w:p w14:paraId="4E62DA45" w14:textId="59528170" w:rsidR="004E2F22" w:rsidRDefault="00D26585" w:rsidP="00670B36">
      <w:pPr>
        <w:jc w:val="both"/>
      </w:pPr>
      <w:r>
        <w:t>Members of the B</w:t>
      </w:r>
      <w:r w:rsidR="003211F7">
        <w:t xml:space="preserve">ritish </w:t>
      </w:r>
      <w:r>
        <w:t>T</w:t>
      </w:r>
      <w:r w:rsidR="003211F7">
        <w:t xml:space="preserve">hyroid </w:t>
      </w:r>
      <w:r>
        <w:t>A</w:t>
      </w:r>
      <w:r w:rsidR="003211F7">
        <w:t>ssociation</w:t>
      </w:r>
      <w:r>
        <w:t xml:space="preserve"> </w:t>
      </w:r>
      <w:r w:rsidR="003211F7">
        <w:t xml:space="preserve">(BTA) </w:t>
      </w:r>
      <w:r w:rsidR="00055F0D">
        <w:t>and the Society for Endocrinology (SfE)</w:t>
      </w:r>
      <w:r w:rsidR="00FC14C1">
        <w:t xml:space="preserve"> </w:t>
      </w:r>
      <w:r>
        <w:t xml:space="preserve">have received </w:t>
      </w:r>
      <w:r w:rsidR="00670B36">
        <w:t>numerous</w:t>
      </w:r>
      <w:r>
        <w:t xml:space="preserve"> queries regarding how this </w:t>
      </w:r>
      <w:r w:rsidR="000F4470">
        <w:t>pandemic</w:t>
      </w:r>
      <w:r>
        <w:t xml:space="preserve"> may affect </w:t>
      </w:r>
      <w:r w:rsidR="000F4470">
        <w:t>management of patients</w:t>
      </w:r>
      <w:r>
        <w:t xml:space="preserve"> with thyroid disease, so we have formulated response</w:t>
      </w:r>
      <w:r w:rsidR="00375F74">
        <w:t>s</w:t>
      </w:r>
      <w:r>
        <w:t xml:space="preserve"> to </w:t>
      </w:r>
      <w:r w:rsidR="00670B36">
        <w:t>these</w:t>
      </w:r>
      <w:r>
        <w:t xml:space="preserve"> questions in order to </w:t>
      </w:r>
      <w:r w:rsidR="00CF3E82">
        <w:t xml:space="preserve">assist our endocrine </w:t>
      </w:r>
      <w:r w:rsidR="00F15931">
        <w:t xml:space="preserve">and primary care </w:t>
      </w:r>
      <w:r w:rsidR="00CF3E82">
        <w:t>colleagues</w:t>
      </w:r>
      <w:r w:rsidR="006002E1">
        <w:t xml:space="preserve"> </w:t>
      </w:r>
      <w:r>
        <w:t xml:space="preserve">during this extraordinary time. We acknowledge that the situation is </w:t>
      </w:r>
      <w:r w:rsidR="007A1EAD">
        <w:t>changing</w:t>
      </w:r>
      <w:r>
        <w:t xml:space="preserve"> </w:t>
      </w:r>
      <w:r w:rsidR="000F4470">
        <w:t xml:space="preserve">rapidly </w:t>
      </w:r>
      <w:r w:rsidR="00987E30">
        <w:t xml:space="preserve">and </w:t>
      </w:r>
      <w:r>
        <w:t xml:space="preserve">also that local </w:t>
      </w:r>
      <w:r w:rsidR="006002E1">
        <w:t xml:space="preserve">practice </w:t>
      </w:r>
      <w:r>
        <w:t xml:space="preserve">may differ depending on </w:t>
      </w:r>
      <w:r w:rsidR="006002E1">
        <w:t xml:space="preserve">available </w:t>
      </w:r>
      <w:r>
        <w:t>resou</w:t>
      </w:r>
      <w:r w:rsidR="006002E1">
        <w:t>r</w:t>
      </w:r>
      <w:r>
        <w:t xml:space="preserve">ces and infrastructure. </w:t>
      </w:r>
    </w:p>
    <w:p w14:paraId="415C5904" w14:textId="77777777" w:rsidR="007A1EAD" w:rsidRDefault="007A1EAD"/>
    <w:p w14:paraId="0ECFC107" w14:textId="0762076F" w:rsidR="007A1EAD" w:rsidRDefault="007A1EAD" w:rsidP="003211F7">
      <w:pPr>
        <w:jc w:val="both"/>
      </w:pPr>
      <w:r>
        <w:t xml:space="preserve">The British Thyroid Foundation </w:t>
      </w:r>
      <w:r w:rsidR="003211F7">
        <w:t xml:space="preserve">(BTF) </w:t>
      </w:r>
      <w:r w:rsidR="00CF3E82">
        <w:t xml:space="preserve">and </w:t>
      </w:r>
      <w:r w:rsidR="00055F0D">
        <w:t xml:space="preserve">Thyroid Cancer Forum-UK (TCF-UK) </w:t>
      </w:r>
      <w:r>
        <w:t>ha</w:t>
      </w:r>
      <w:r w:rsidR="00CF3E82">
        <w:t>ve</w:t>
      </w:r>
      <w:r w:rsidR="00422C02">
        <w:t xml:space="preserve"> already</w:t>
      </w:r>
      <w:r>
        <w:t xml:space="preserve"> provided </w:t>
      </w:r>
      <w:r w:rsidR="00422C02">
        <w:t>very</w:t>
      </w:r>
      <w:r>
        <w:t xml:space="preserve"> helpful information</w:t>
      </w:r>
      <w:r w:rsidR="004E2F22">
        <w:t xml:space="preserve"> for </w:t>
      </w:r>
      <w:r w:rsidR="00CF3E82">
        <w:t xml:space="preserve">doctors and </w:t>
      </w:r>
      <w:r w:rsidR="004E2F22">
        <w:t>patients</w:t>
      </w:r>
      <w:r>
        <w:t xml:space="preserve">, </w:t>
      </w:r>
      <w:r w:rsidR="00CF3E82">
        <w:t xml:space="preserve">both of </w:t>
      </w:r>
      <w:r>
        <w:t>which we endorse</w:t>
      </w:r>
      <w:r w:rsidR="004E2F22">
        <w:t xml:space="preserve">. </w:t>
      </w:r>
      <w:r>
        <w:t xml:space="preserve">The BTA wish to </w:t>
      </w:r>
      <w:r w:rsidR="003211F7">
        <w:t>reinforce some of th</w:t>
      </w:r>
      <w:r w:rsidR="000F4470">
        <w:t xml:space="preserve">is advice and </w:t>
      </w:r>
      <w:r>
        <w:t>address additional issues specific to thyroid disease</w:t>
      </w:r>
      <w:r w:rsidR="00422C02">
        <w:t xml:space="preserve">. </w:t>
      </w:r>
    </w:p>
    <w:p w14:paraId="56560F1A" w14:textId="116E93AA" w:rsidR="00F97BE3" w:rsidRDefault="00F97BE3"/>
    <w:p w14:paraId="7A11FCF3" w14:textId="77777777" w:rsidR="00F15931" w:rsidRDefault="00F15931"/>
    <w:p w14:paraId="7C1F0F5D" w14:textId="77777777" w:rsidR="009B0B21" w:rsidRPr="009B0B21" w:rsidRDefault="00FE6E5A" w:rsidP="002D3E28">
      <w:pPr>
        <w:jc w:val="both"/>
        <w:rPr>
          <w:b/>
        </w:rPr>
      </w:pPr>
      <w:r>
        <w:rPr>
          <w:b/>
        </w:rPr>
        <w:t xml:space="preserve">Are individuals with </w:t>
      </w:r>
      <w:r w:rsidR="002D3E28">
        <w:rPr>
          <w:b/>
        </w:rPr>
        <w:t>a</w:t>
      </w:r>
      <w:r w:rsidR="009B0B21" w:rsidRPr="009B0B21">
        <w:rPr>
          <w:b/>
        </w:rPr>
        <w:t xml:space="preserve">utoimmune </w:t>
      </w:r>
      <w:r>
        <w:rPr>
          <w:b/>
        </w:rPr>
        <w:t xml:space="preserve">thyroid </w:t>
      </w:r>
      <w:r w:rsidR="009B0B21" w:rsidRPr="009B0B21">
        <w:rPr>
          <w:b/>
        </w:rPr>
        <w:t xml:space="preserve">disease </w:t>
      </w:r>
      <w:r>
        <w:rPr>
          <w:b/>
        </w:rPr>
        <w:t>at increase</w:t>
      </w:r>
      <w:r w:rsidR="002D3E28">
        <w:rPr>
          <w:b/>
        </w:rPr>
        <w:t>d</w:t>
      </w:r>
      <w:r w:rsidR="009B0B21" w:rsidRPr="009B0B21">
        <w:rPr>
          <w:b/>
        </w:rPr>
        <w:t xml:space="preserve"> risk of COVID-19 infection</w:t>
      </w:r>
      <w:r>
        <w:rPr>
          <w:b/>
        </w:rPr>
        <w:t>?</w:t>
      </w:r>
    </w:p>
    <w:p w14:paraId="4E9D5965" w14:textId="77777777" w:rsidR="002D3E28" w:rsidRDefault="002D3E28" w:rsidP="002D3E28">
      <w:pPr>
        <w:jc w:val="both"/>
      </w:pPr>
      <w:r>
        <w:t xml:space="preserve">COVID-19 is a novel virus, so we have no information on how it affects individuals with thyroid disease, however </w:t>
      </w:r>
      <w:r w:rsidR="009B0B21">
        <w:t>thyroid disease</w:t>
      </w:r>
      <w:r w:rsidR="00192D02">
        <w:t xml:space="preserve"> (TD) </w:t>
      </w:r>
      <w:r w:rsidR="009B0B21">
        <w:t>is not known to be associated with increased risk of viral infections</w:t>
      </w:r>
      <w:r>
        <w:t xml:space="preserve"> in general</w:t>
      </w:r>
      <w:r w:rsidR="009B0B21">
        <w:t xml:space="preserve">, nor is there an association between </w:t>
      </w:r>
      <w:r w:rsidR="00192D02">
        <w:t>TD</w:t>
      </w:r>
      <w:r w:rsidR="009B0B21">
        <w:t xml:space="preserve"> and severity of viral infection. </w:t>
      </w:r>
    </w:p>
    <w:p w14:paraId="057B6637" w14:textId="77777777" w:rsidR="002D3E28" w:rsidRDefault="002D3E28" w:rsidP="002D3E28">
      <w:pPr>
        <w:jc w:val="both"/>
      </w:pPr>
    </w:p>
    <w:p w14:paraId="6A0CFC62" w14:textId="77777777" w:rsidR="002D3E28" w:rsidRPr="002D3E28" w:rsidRDefault="002D3E28" w:rsidP="002D3E28">
      <w:pPr>
        <w:jc w:val="both"/>
        <w:rPr>
          <w:b/>
        </w:rPr>
      </w:pPr>
      <w:r w:rsidRPr="002D3E28">
        <w:rPr>
          <w:b/>
        </w:rPr>
        <w:t>Does control of thyroid disease affect infection risk?</w:t>
      </w:r>
    </w:p>
    <w:p w14:paraId="0F3B227B" w14:textId="5DAF507A" w:rsidR="009B0B21" w:rsidRDefault="004E0E8C" w:rsidP="002D3E28">
      <w:pPr>
        <w:jc w:val="both"/>
      </w:pPr>
      <w:r>
        <w:t xml:space="preserve">There is no evidence that those with poorly controlled thyroid disease are more likely to contract </w:t>
      </w:r>
      <w:r w:rsidR="002D3E28">
        <w:t xml:space="preserve">viral </w:t>
      </w:r>
      <w:r>
        <w:t>infection</w:t>
      </w:r>
      <w:r w:rsidR="002D3E28">
        <w:t>s in general</w:t>
      </w:r>
      <w:r w:rsidR="000F4470">
        <w:t>. H</w:t>
      </w:r>
      <w:r>
        <w:t>owever</w:t>
      </w:r>
      <w:r w:rsidR="00CC008A">
        <w:t>,</w:t>
      </w:r>
      <w:r>
        <w:t xml:space="preserve"> </w:t>
      </w:r>
      <w:r w:rsidR="000F4470">
        <w:t xml:space="preserve">it is possible </w:t>
      </w:r>
      <w:r>
        <w:t xml:space="preserve">that patients with uncontrolled thyroid disease (especially thyrotoxicosis) may </w:t>
      </w:r>
      <w:r w:rsidR="002D3E28">
        <w:t>be at higher risk of</w:t>
      </w:r>
      <w:r>
        <w:t xml:space="preserve"> complications</w:t>
      </w:r>
      <w:r w:rsidR="000F4470">
        <w:t xml:space="preserve"> (for example thyroid storm)</w:t>
      </w:r>
      <w:r>
        <w:t xml:space="preserve"> </w:t>
      </w:r>
      <w:r w:rsidR="002D3E28">
        <w:t>from</w:t>
      </w:r>
      <w:r>
        <w:t xml:space="preserve"> </w:t>
      </w:r>
      <w:r w:rsidR="00B203E7">
        <w:t xml:space="preserve">any </w:t>
      </w:r>
      <w:r>
        <w:t xml:space="preserve">infection. We strongly recommend </w:t>
      </w:r>
      <w:r w:rsidR="000F4470">
        <w:t xml:space="preserve">that </w:t>
      </w:r>
      <w:r>
        <w:t xml:space="preserve">patients with </w:t>
      </w:r>
      <w:r w:rsidR="002D3E28">
        <w:t xml:space="preserve">thyroid disease </w:t>
      </w:r>
      <w:r>
        <w:t xml:space="preserve">continue taking their </w:t>
      </w:r>
      <w:r w:rsidR="002D3E28">
        <w:t>thyroid medication</w:t>
      </w:r>
      <w:r w:rsidR="00812345">
        <w:t>(s)</w:t>
      </w:r>
      <w:r>
        <w:t xml:space="preserve"> to </w:t>
      </w:r>
      <w:r w:rsidR="005F4834">
        <w:t>reduce</w:t>
      </w:r>
      <w:r>
        <w:t xml:space="preserve"> this risk. </w:t>
      </w:r>
    </w:p>
    <w:p w14:paraId="6AA68B38" w14:textId="77777777" w:rsidR="009B0B21" w:rsidRDefault="009B0B21"/>
    <w:p w14:paraId="1237C893" w14:textId="77777777" w:rsidR="009B0B21" w:rsidRPr="009B0B21" w:rsidRDefault="009B0B21">
      <w:pPr>
        <w:rPr>
          <w:b/>
        </w:rPr>
      </w:pPr>
      <w:r w:rsidRPr="009B0B21">
        <w:rPr>
          <w:b/>
        </w:rPr>
        <w:t>A</w:t>
      </w:r>
      <w:r w:rsidR="009F66B2">
        <w:rPr>
          <w:b/>
        </w:rPr>
        <w:t>re individuals taking a</w:t>
      </w:r>
      <w:r w:rsidRPr="009B0B21">
        <w:rPr>
          <w:b/>
        </w:rPr>
        <w:t>ntithyroid drugs a</w:t>
      </w:r>
      <w:r w:rsidR="009F66B2">
        <w:rPr>
          <w:b/>
        </w:rPr>
        <w:t>t higher</w:t>
      </w:r>
      <w:r w:rsidRPr="009B0B21">
        <w:rPr>
          <w:b/>
        </w:rPr>
        <w:t xml:space="preserve"> risk of infection</w:t>
      </w:r>
      <w:r w:rsidR="009F66B2">
        <w:rPr>
          <w:b/>
        </w:rPr>
        <w:t>?</w:t>
      </w:r>
    </w:p>
    <w:p w14:paraId="01167218" w14:textId="2DC877EC" w:rsidR="009B0B21" w:rsidRDefault="009B0B21" w:rsidP="00C44EB3">
      <w:pPr>
        <w:jc w:val="both"/>
      </w:pPr>
      <w:r>
        <w:t xml:space="preserve">Antithyroid drugs (ATDs) </w:t>
      </w:r>
      <w:r w:rsidR="00486947">
        <w:t>are not known to increase the risk of infection</w:t>
      </w:r>
      <w:r>
        <w:t>, unles</w:t>
      </w:r>
      <w:r w:rsidR="005F59EB">
        <w:t>s they result in neutropenia</w:t>
      </w:r>
      <w:r w:rsidR="00C44EB3">
        <w:t>, which is very rare</w:t>
      </w:r>
      <w:r>
        <w:t xml:space="preserve">. </w:t>
      </w:r>
      <w:r w:rsidR="003F06E8">
        <w:t>We</w:t>
      </w:r>
      <w:r>
        <w:t xml:space="preserve"> do not consider patients on ATDs </w:t>
      </w:r>
      <w:r w:rsidR="000F4470">
        <w:t xml:space="preserve">to be </w:t>
      </w:r>
      <w:r>
        <w:t xml:space="preserve">at higher risk of </w:t>
      </w:r>
      <w:r w:rsidR="000F4470">
        <w:t>contracting</w:t>
      </w:r>
      <w:r>
        <w:t xml:space="preserve"> COVID-19 or </w:t>
      </w:r>
      <w:r w:rsidR="003F06E8">
        <w:t>o</w:t>
      </w:r>
      <w:r w:rsidR="00937E69">
        <w:t>f</w:t>
      </w:r>
      <w:r w:rsidR="003F06E8">
        <w:t xml:space="preserve"> developing</w:t>
      </w:r>
      <w:r>
        <w:t xml:space="preserve"> more severe</w:t>
      </w:r>
      <w:r w:rsidR="000F4470">
        <w:t xml:space="preserve"> disease </w:t>
      </w:r>
      <w:r w:rsidR="00BE2CFA">
        <w:t>in the event of</w:t>
      </w:r>
      <w:r>
        <w:t xml:space="preserve"> contract</w:t>
      </w:r>
      <w:r w:rsidR="00BE2CFA">
        <w:t>ing</w:t>
      </w:r>
      <w:r>
        <w:t xml:space="preserve"> th</w:t>
      </w:r>
      <w:r w:rsidR="003F06E8">
        <w:t>e infection</w:t>
      </w:r>
      <w:r>
        <w:t>. A patient infected with COVID-19 c</w:t>
      </w:r>
      <w:r w:rsidR="005F59EB">
        <w:t>an continue ATDs unless neutrop</w:t>
      </w:r>
      <w:r>
        <w:t xml:space="preserve">enia </w:t>
      </w:r>
      <w:r w:rsidR="00AC350E">
        <w:t>(neutrophil</w:t>
      </w:r>
      <w:r w:rsidR="000F4470">
        <w:t xml:space="preserve"> count of &lt;1.0 x10</w:t>
      </w:r>
      <w:r w:rsidR="000F4470" w:rsidRPr="003F06E8">
        <w:rPr>
          <w:vertAlign w:val="superscript"/>
        </w:rPr>
        <w:t>9</w:t>
      </w:r>
      <w:r w:rsidR="000F4470">
        <w:t xml:space="preserve">/L) </w:t>
      </w:r>
      <w:r>
        <w:t xml:space="preserve">is present. </w:t>
      </w:r>
      <w:r w:rsidR="003A4DAE">
        <w:t>O</w:t>
      </w:r>
      <w:r w:rsidR="005F59EB">
        <w:t>f note, lymphop</w:t>
      </w:r>
      <w:r>
        <w:t>enia seems common with COVID-19 infection</w:t>
      </w:r>
      <w:r w:rsidR="003A4DAE">
        <w:t xml:space="preserve"> and is not an indication to stop ATDs</w:t>
      </w:r>
      <w:r w:rsidR="00BE2CFA">
        <w:t xml:space="preserve">. </w:t>
      </w:r>
    </w:p>
    <w:p w14:paraId="5523A928" w14:textId="77777777" w:rsidR="007A1EAD" w:rsidRDefault="007A1EAD"/>
    <w:p w14:paraId="541D4457" w14:textId="7CB1C81C" w:rsidR="007A1EAD" w:rsidRPr="00FF11EA" w:rsidRDefault="004202CA">
      <w:pPr>
        <w:rPr>
          <w:b/>
        </w:rPr>
      </w:pPr>
      <w:r>
        <w:rPr>
          <w:b/>
        </w:rPr>
        <w:t xml:space="preserve">How should we advise patients </w:t>
      </w:r>
      <w:r w:rsidR="006F7B41">
        <w:rPr>
          <w:b/>
        </w:rPr>
        <w:t xml:space="preserve">who </w:t>
      </w:r>
      <w:r w:rsidR="00D2281B">
        <w:rPr>
          <w:b/>
        </w:rPr>
        <w:t xml:space="preserve">are </w:t>
      </w:r>
      <w:r w:rsidR="005F59EB">
        <w:rPr>
          <w:b/>
        </w:rPr>
        <w:t>at risk of neutrop</w:t>
      </w:r>
      <w:r w:rsidR="00AC350E">
        <w:rPr>
          <w:b/>
        </w:rPr>
        <w:t>enia</w:t>
      </w:r>
      <w:r w:rsidR="006F7B41">
        <w:rPr>
          <w:b/>
        </w:rPr>
        <w:t xml:space="preserve"> due to ATD therapy</w:t>
      </w:r>
      <w:r>
        <w:rPr>
          <w:b/>
        </w:rPr>
        <w:t>?</w:t>
      </w:r>
    </w:p>
    <w:p w14:paraId="01D396A0" w14:textId="5AE54A93" w:rsidR="00155B62" w:rsidRDefault="00FF11EA" w:rsidP="004202CA">
      <w:pPr>
        <w:jc w:val="both"/>
      </w:pPr>
      <w:r>
        <w:t xml:space="preserve">Patients </w:t>
      </w:r>
      <w:r w:rsidR="009B0B21">
        <w:t>taking</w:t>
      </w:r>
      <w:r>
        <w:t xml:space="preserve"> </w:t>
      </w:r>
      <w:r w:rsidR="009B0B21">
        <w:t>ATDs</w:t>
      </w:r>
      <w:r>
        <w:t xml:space="preserve"> are at risk of developing </w:t>
      </w:r>
      <w:r w:rsidR="005F59EB">
        <w:t>neutrop</w:t>
      </w:r>
      <w:r w:rsidR="00AC350E">
        <w:t>enia</w:t>
      </w:r>
      <w:r>
        <w:t>, although this si</w:t>
      </w:r>
      <w:r w:rsidR="00AC350E">
        <w:t>de effe</w:t>
      </w:r>
      <w:r w:rsidR="005F59EB">
        <w:t>ct is rare. Symptoms of neutrop</w:t>
      </w:r>
      <w:r w:rsidR="00AC350E">
        <w:t>enia</w:t>
      </w:r>
      <w:r>
        <w:t xml:space="preserve"> </w:t>
      </w:r>
      <w:r w:rsidR="00155B62">
        <w:t>(</w:t>
      </w:r>
      <w:r>
        <w:t xml:space="preserve">sore throat, </w:t>
      </w:r>
      <w:r w:rsidR="00A4140E">
        <w:t xml:space="preserve">mouth ulceration, fever, </w:t>
      </w:r>
      <w:r>
        <w:t>flu-like illne</w:t>
      </w:r>
      <w:r w:rsidR="00A4140E">
        <w:t>ss</w:t>
      </w:r>
      <w:r w:rsidR="00155B62">
        <w:t>) may overlap with s</w:t>
      </w:r>
      <w:r>
        <w:t>ymptoms of COVID-19 infection</w:t>
      </w:r>
      <w:r w:rsidR="00155B62">
        <w:t xml:space="preserve"> (</w:t>
      </w:r>
      <w:r>
        <w:t xml:space="preserve">fever, </w:t>
      </w:r>
      <w:r w:rsidR="00A4140E">
        <w:t xml:space="preserve">new continuous cough, </w:t>
      </w:r>
      <w:r>
        <w:t>flu-like illness</w:t>
      </w:r>
      <w:r w:rsidR="00155B62">
        <w:t>). It will</w:t>
      </w:r>
      <w:r>
        <w:t xml:space="preserve"> be difficult, if not impossible, for patients and physicians to distinguish between these two diagnoses</w:t>
      </w:r>
      <w:r w:rsidR="00155B62">
        <w:t xml:space="preserve"> clinically</w:t>
      </w:r>
      <w:r>
        <w:t>. At present, the UK government ha</w:t>
      </w:r>
      <w:r w:rsidR="0098478C">
        <w:t>s</w:t>
      </w:r>
      <w:r>
        <w:t xml:space="preserve"> recommended </w:t>
      </w:r>
      <w:r w:rsidRPr="0098478C">
        <w:rPr>
          <w:i/>
        </w:rPr>
        <w:t>against</w:t>
      </w:r>
      <w:r>
        <w:t xml:space="preserve"> testing for COVID-19 </w:t>
      </w:r>
      <w:r w:rsidR="0098478C">
        <w:t xml:space="preserve">infection </w:t>
      </w:r>
      <w:r>
        <w:t xml:space="preserve">in patients with </w:t>
      </w:r>
      <w:r w:rsidR="00A4140E">
        <w:t xml:space="preserve">only </w:t>
      </w:r>
      <w:r w:rsidR="00AC350E">
        <w:t>mild symptoms</w:t>
      </w:r>
      <w:r>
        <w:t xml:space="preserve">. </w:t>
      </w:r>
    </w:p>
    <w:p w14:paraId="2D462383" w14:textId="67731018" w:rsidR="009025A2" w:rsidRDefault="00FF11EA" w:rsidP="004202CA">
      <w:pPr>
        <w:jc w:val="both"/>
      </w:pPr>
      <w:r>
        <w:lastRenderedPageBreak/>
        <w:t>We recommend that patients on antithyroid drugs</w:t>
      </w:r>
      <w:r w:rsidR="00A4140E">
        <w:t xml:space="preserve"> (ATDs)</w:t>
      </w:r>
      <w:r>
        <w:t xml:space="preserve"> with any symptoms </w:t>
      </w:r>
      <w:r w:rsidR="00014EB4">
        <w:t>suggestive of</w:t>
      </w:r>
      <w:r>
        <w:t xml:space="preserve"> </w:t>
      </w:r>
      <w:r w:rsidR="005F59EB">
        <w:t>neutrop</w:t>
      </w:r>
      <w:r w:rsidR="00CC008A">
        <w:t>enia</w:t>
      </w:r>
      <w:r>
        <w:t xml:space="preserve"> </w:t>
      </w:r>
      <w:r w:rsidR="00532DEF">
        <w:t xml:space="preserve">should STOP the ATD and </w:t>
      </w:r>
      <w:r>
        <w:t xml:space="preserve">have an urgent </w:t>
      </w:r>
      <w:r w:rsidR="00014EB4">
        <w:t>full blood count</w:t>
      </w:r>
      <w:r>
        <w:t xml:space="preserve"> </w:t>
      </w:r>
      <w:r w:rsidR="009A0EAF">
        <w:t xml:space="preserve">(FBC) </w:t>
      </w:r>
      <w:r>
        <w:t xml:space="preserve">performed to measure </w:t>
      </w:r>
      <w:r w:rsidR="00014EB4">
        <w:t>white cell count/differential</w:t>
      </w:r>
      <w:r>
        <w:t>. At the</w:t>
      </w:r>
      <w:r w:rsidR="00014EB4">
        <w:t>ir</w:t>
      </w:r>
      <w:r>
        <w:t xml:space="preserve"> </w:t>
      </w:r>
      <w:r w:rsidR="00014EB4">
        <w:t>doctor</w:t>
      </w:r>
      <w:r w:rsidR="0098478C">
        <w:t>’</w:t>
      </w:r>
      <w:r>
        <w:t xml:space="preserve">s discretion, testing for COVID-19 may also be performed. </w:t>
      </w:r>
      <w:r w:rsidR="00FD20D0">
        <w:t>As per standard practice, w</w:t>
      </w:r>
      <w:r w:rsidR="00A94235">
        <w:t xml:space="preserve">e recommend all patients starting ATDs be given written information with instructions on what to do if they develop symptoms suggestive of </w:t>
      </w:r>
      <w:hyperlink r:id="rId5" w:history="1">
        <w:r w:rsidR="005F59EB" w:rsidRPr="005468FA">
          <w:rPr>
            <w:rStyle w:val="Hyperlink"/>
          </w:rPr>
          <w:t>neutropenia</w:t>
        </w:r>
      </w:hyperlink>
      <w:bookmarkStart w:id="0" w:name="_GoBack"/>
      <w:bookmarkEnd w:id="0"/>
      <w:r w:rsidR="005F59EB">
        <w:t xml:space="preserve">. </w:t>
      </w:r>
      <w:r w:rsidR="009025A2">
        <w:t xml:space="preserve">  </w:t>
      </w:r>
    </w:p>
    <w:p w14:paraId="238572B5" w14:textId="37990443" w:rsidR="009A0EAF" w:rsidRDefault="009A0EAF" w:rsidP="004202CA">
      <w:pPr>
        <w:jc w:val="both"/>
      </w:pPr>
      <w:r>
        <w:t xml:space="preserve">Should healthcare resources be severely limited over the coming weeks/months, it may not be possible to check a FBC at the onset of symptoms suggestive of </w:t>
      </w:r>
      <w:r w:rsidR="002471CE">
        <w:t>neutropenia</w:t>
      </w:r>
      <w:r>
        <w:t>; in this extraordinary situation</w:t>
      </w:r>
      <w:r w:rsidR="00055F0D">
        <w:t>,</w:t>
      </w:r>
      <w:r>
        <w:t xml:space="preserve"> we suggest that patients stop the ATD </w:t>
      </w:r>
      <w:r w:rsidRPr="00987E30">
        <w:t>and restart one week later if symptoms have resolved</w:t>
      </w:r>
      <w:r w:rsidR="007138C6" w:rsidRPr="00987E30">
        <w:t xml:space="preserve">. </w:t>
      </w:r>
      <w:r>
        <w:t>If symptoms worsen during the period off ATDs or recur after recommencing the drug, the patient should seek urgent medical attention; in such situations performing a FBC is essential</w:t>
      </w:r>
      <w:r w:rsidR="00987E30">
        <w:t>.</w:t>
      </w:r>
    </w:p>
    <w:p w14:paraId="76CD1295" w14:textId="77777777" w:rsidR="006A6235" w:rsidRDefault="006A6235" w:rsidP="004202CA">
      <w:pPr>
        <w:jc w:val="both"/>
      </w:pPr>
    </w:p>
    <w:p w14:paraId="344EE59A" w14:textId="77777777" w:rsidR="006A6235" w:rsidRPr="004E0E8C" w:rsidRDefault="006A6235" w:rsidP="006A6235">
      <w:pPr>
        <w:rPr>
          <w:b/>
        </w:rPr>
      </w:pPr>
      <w:r>
        <w:rPr>
          <w:b/>
        </w:rPr>
        <w:t>How should we advise patients on steroid treatment for thyroid eye disease?</w:t>
      </w:r>
    </w:p>
    <w:p w14:paraId="51CB0801" w14:textId="63E4DC1A" w:rsidR="006A6235" w:rsidRDefault="006A6235" w:rsidP="00B570B6">
      <w:pPr>
        <w:jc w:val="both"/>
      </w:pPr>
      <w:r>
        <w:t xml:space="preserve">Some patients with thyroid eye disease will be on steroid </w:t>
      </w:r>
      <w:r w:rsidR="007138C6">
        <w:t>therapy</w:t>
      </w:r>
      <w:r w:rsidR="00C215BF">
        <w:t xml:space="preserve"> at immunosuppressive dos</w:t>
      </w:r>
      <w:r w:rsidR="007138C6">
        <w:t>age</w:t>
      </w:r>
      <w:r w:rsidR="00C215BF">
        <w:t xml:space="preserve"> or other immunosuppressive agents such as mycophenolate</w:t>
      </w:r>
      <w:r>
        <w:t xml:space="preserve">. These patients are included in the group of people who are </w:t>
      </w:r>
      <w:r w:rsidR="00987E30">
        <w:t>extremely vulnerable and at very high</w:t>
      </w:r>
      <w:r>
        <w:t xml:space="preserve"> risk of severe illness from coronavirus (COVID-19) and should be </w:t>
      </w:r>
      <w:r w:rsidR="007138C6">
        <w:t xml:space="preserve">advised </w:t>
      </w:r>
      <w:r>
        <w:t xml:space="preserve">to </w:t>
      </w:r>
      <w:r w:rsidR="00987E30">
        <w:t xml:space="preserve">self-isolate for at least12 weeks as per the Advice form Public Health England </w:t>
      </w:r>
      <w:r w:rsidR="00987E30" w:rsidRPr="00987E30">
        <w:rPr>
          <w:color w:val="4472C4" w:themeColor="accent1"/>
        </w:rPr>
        <w:t>(</w:t>
      </w:r>
      <w:hyperlink r:id="rId6" w:history="1">
        <w:r w:rsidR="00987E30" w:rsidRPr="00987E30">
          <w:rPr>
            <w:rStyle w:val="Hyperlink"/>
            <w:color w:val="4472C4" w:themeColor="accent1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  <w:r w:rsidR="00987E30" w:rsidRPr="00987E30">
        <w:rPr>
          <w:color w:val="4472C4" w:themeColor="accent1"/>
        </w:rPr>
        <w:t>, March 20</w:t>
      </w:r>
      <w:r w:rsidR="00987E30" w:rsidRPr="00987E30">
        <w:rPr>
          <w:color w:val="4472C4" w:themeColor="accent1"/>
          <w:vertAlign w:val="superscript"/>
        </w:rPr>
        <w:t>th</w:t>
      </w:r>
      <w:r w:rsidR="00987E30" w:rsidRPr="00987E30">
        <w:rPr>
          <w:color w:val="4472C4" w:themeColor="accent1"/>
        </w:rPr>
        <w:t xml:space="preserve"> 2020).</w:t>
      </w:r>
      <w:r w:rsidRPr="00987E30">
        <w:rPr>
          <w:color w:val="4472C4" w:themeColor="accent1"/>
        </w:rPr>
        <w:t xml:space="preserve"> </w:t>
      </w:r>
    </w:p>
    <w:p w14:paraId="74FEFE01" w14:textId="77777777" w:rsidR="00FF11EA" w:rsidRDefault="00FF11EA" w:rsidP="004202CA">
      <w:pPr>
        <w:jc w:val="both"/>
      </w:pPr>
    </w:p>
    <w:p w14:paraId="75635EED" w14:textId="77777777" w:rsidR="00466553" w:rsidRPr="006F7B41" w:rsidRDefault="006F7B41">
      <w:pPr>
        <w:rPr>
          <w:b/>
        </w:rPr>
      </w:pPr>
      <w:r w:rsidRPr="006F7B41">
        <w:rPr>
          <w:b/>
        </w:rPr>
        <w:t>How should b</w:t>
      </w:r>
      <w:r w:rsidR="00466553" w:rsidRPr="006F7B41">
        <w:rPr>
          <w:b/>
        </w:rPr>
        <w:t xml:space="preserve">lood testing </w:t>
      </w:r>
      <w:r w:rsidRPr="006F7B41">
        <w:rPr>
          <w:b/>
        </w:rPr>
        <w:t xml:space="preserve">be performed for individuals </w:t>
      </w:r>
      <w:r w:rsidR="00466553" w:rsidRPr="006F7B41">
        <w:rPr>
          <w:b/>
        </w:rPr>
        <w:t>on treatment for thyrotoxicosis</w:t>
      </w:r>
      <w:r>
        <w:rPr>
          <w:b/>
        </w:rPr>
        <w:t>?</w:t>
      </w:r>
    </w:p>
    <w:p w14:paraId="003D9FF7" w14:textId="347A1613" w:rsidR="00466553" w:rsidRDefault="00466553" w:rsidP="006F7B41">
      <w:pPr>
        <w:jc w:val="both"/>
      </w:pPr>
      <w:r>
        <w:t xml:space="preserve">Where possible, management of thyrotoxicosis should continue to be informed by results of thyroid function tests. </w:t>
      </w:r>
      <w:r w:rsidR="009050FC">
        <w:t>Currently,</w:t>
      </w:r>
      <w:r w:rsidR="00FB7DB9">
        <w:t xml:space="preserve"> or in the future</w:t>
      </w:r>
      <w:r w:rsidR="009050FC">
        <w:t>,</w:t>
      </w:r>
      <w:r>
        <w:t xml:space="preserve"> it may be difficult </w:t>
      </w:r>
      <w:r w:rsidR="00F15931">
        <w:t xml:space="preserve">or impossible </w:t>
      </w:r>
      <w:r>
        <w:t xml:space="preserve">to perform such </w:t>
      </w:r>
      <w:r w:rsidR="00F15931">
        <w:t>biochemical monitoring</w:t>
      </w:r>
      <w:r>
        <w:t xml:space="preserve">; in this exceptional circumstance, we suggest </w:t>
      </w:r>
      <w:r w:rsidR="007138C6">
        <w:t xml:space="preserve">that a block &amp; replace regimen for management of </w:t>
      </w:r>
      <w:r w:rsidR="00F15931">
        <w:t>thyrotoxicosis</w:t>
      </w:r>
      <w:r w:rsidR="007138C6">
        <w:t xml:space="preserve"> is considered</w:t>
      </w:r>
      <w:r w:rsidR="00E45173">
        <w:t xml:space="preserve">. A </w:t>
      </w:r>
      <w:r w:rsidR="00F15931">
        <w:t xml:space="preserve">suggested regimen is outlined </w:t>
      </w:r>
      <w:r w:rsidR="005468FA">
        <w:t>in ‘</w:t>
      </w:r>
      <w:hyperlink r:id="rId7" w:history="1">
        <w:r w:rsidR="005468FA" w:rsidRPr="005468FA">
          <w:rPr>
            <w:rStyle w:val="Hyperlink"/>
            <w:i/>
          </w:rPr>
          <w:t>Management of thyrotoxicosis during COVID-19</w:t>
        </w:r>
      </w:hyperlink>
      <w:r w:rsidR="005468FA">
        <w:rPr>
          <w:i/>
        </w:rPr>
        <w:t>.</w:t>
      </w:r>
      <w:r w:rsidR="005468FA">
        <w:t>’</w:t>
      </w:r>
      <w:r w:rsidR="00F15931">
        <w:t xml:space="preserve"> </w:t>
      </w:r>
    </w:p>
    <w:p w14:paraId="572E6F91" w14:textId="77777777" w:rsidR="00AD223D" w:rsidRDefault="00AD223D" w:rsidP="006F7B41">
      <w:pPr>
        <w:jc w:val="both"/>
      </w:pPr>
    </w:p>
    <w:p w14:paraId="2B7AE74B" w14:textId="00BC8690" w:rsidR="00AD223D" w:rsidRPr="00AD223D" w:rsidRDefault="00AD223D" w:rsidP="006F7B41">
      <w:pPr>
        <w:jc w:val="both"/>
        <w:rPr>
          <w:b/>
        </w:rPr>
      </w:pPr>
      <w:r w:rsidRPr="00AD223D">
        <w:rPr>
          <w:b/>
        </w:rPr>
        <w:t xml:space="preserve">Are there alternatives to face </w:t>
      </w:r>
      <w:r w:rsidR="007138C6">
        <w:rPr>
          <w:b/>
        </w:rPr>
        <w:t>-</w:t>
      </w:r>
      <w:r w:rsidRPr="00AD223D">
        <w:rPr>
          <w:b/>
        </w:rPr>
        <w:t>to</w:t>
      </w:r>
      <w:r w:rsidR="007138C6">
        <w:rPr>
          <w:b/>
        </w:rPr>
        <w:t>-</w:t>
      </w:r>
      <w:r w:rsidRPr="00AD223D">
        <w:rPr>
          <w:b/>
        </w:rPr>
        <w:t>face consultations for thyroid disease</w:t>
      </w:r>
      <w:r>
        <w:rPr>
          <w:b/>
        </w:rPr>
        <w:t>?</w:t>
      </w:r>
    </w:p>
    <w:p w14:paraId="2507F367" w14:textId="253D9419" w:rsidR="00AD223D" w:rsidRDefault="00AD223D" w:rsidP="006F7B41">
      <w:pPr>
        <w:jc w:val="both"/>
      </w:pPr>
      <w:r>
        <w:t xml:space="preserve">We support the cancellation of routine appointments for individuals with thyroid disease to help limit the spread of </w:t>
      </w:r>
      <w:r w:rsidR="007138C6">
        <w:t>COVID-19</w:t>
      </w:r>
      <w:r>
        <w:t xml:space="preserve"> to healthcare workers and o</w:t>
      </w:r>
      <w:r w:rsidR="007138C6">
        <w:t>ther</w:t>
      </w:r>
      <w:r>
        <w:t xml:space="preserve"> patients. </w:t>
      </w:r>
      <w:r w:rsidR="00232A1D">
        <w:t>Alternatively</w:t>
      </w:r>
      <w:r w:rsidR="00055F0D">
        <w:t xml:space="preserve">, </w:t>
      </w:r>
      <w:r w:rsidR="007138C6">
        <w:t xml:space="preserve">appointments can be converted to </w:t>
      </w:r>
      <w:r w:rsidR="00055F0D">
        <w:t>telephone</w:t>
      </w:r>
      <w:r>
        <w:t xml:space="preserve"> or video consultation, a</w:t>
      </w:r>
      <w:r w:rsidR="007138C6">
        <w:t>ssuming</w:t>
      </w:r>
      <w:r>
        <w:t xml:space="preserve"> </w:t>
      </w:r>
      <w:r w:rsidR="007138C6">
        <w:t xml:space="preserve">ongoing </w:t>
      </w:r>
      <w:r>
        <w:t xml:space="preserve">availability of healthcare staff to conduct these.  </w:t>
      </w:r>
    </w:p>
    <w:p w14:paraId="3D117103" w14:textId="77777777" w:rsidR="00F74BBA" w:rsidRDefault="00F74BBA"/>
    <w:p w14:paraId="61295B93" w14:textId="77777777" w:rsidR="00F74BBA" w:rsidRPr="00F74BBA" w:rsidRDefault="00D3116B">
      <w:pPr>
        <w:rPr>
          <w:b/>
        </w:rPr>
      </w:pPr>
      <w:r>
        <w:rPr>
          <w:b/>
        </w:rPr>
        <w:t>Is it safe to defer definitive treatment for thyrotoxicosis?</w:t>
      </w:r>
    </w:p>
    <w:p w14:paraId="5753A4AD" w14:textId="58C11A74" w:rsidR="006E37A7" w:rsidRDefault="00E55188" w:rsidP="006E37A7">
      <w:pPr>
        <w:jc w:val="both"/>
      </w:pPr>
      <w:r>
        <w:t xml:space="preserve">The NHS </w:t>
      </w:r>
      <w:r w:rsidR="006E3B09">
        <w:t>ha</w:t>
      </w:r>
      <w:r>
        <w:t>s</w:t>
      </w:r>
      <w:r w:rsidR="006E3B09">
        <w:t xml:space="preserve"> instructed hospitals to postpone all non-urgent surger</w:t>
      </w:r>
      <w:r w:rsidR="00F15931">
        <w:t>y</w:t>
      </w:r>
      <w:r w:rsidR="006E3B09">
        <w:t xml:space="preserve"> (</w:t>
      </w:r>
      <w:r w:rsidR="00CF3E82">
        <w:t>6</w:t>
      </w:r>
      <w:r w:rsidR="006E3B09">
        <w:t xml:space="preserve">), so it is </w:t>
      </w:r>
      <w:r>
        <w:t>un</w:t>
      </w:r>
      <w:r w:rsidR="006E3B09">
        <w:t xml:space="preserve">likely that </w:t>
      </w:r>
      <w:r>
        <w:t xml:space="preserve">those awaiting </w:t>
      </w:r>
      <w:r w:rsidR="006E3B09">
        <w:t xml:space="preserve">thyroidectomy for benign disease will </w:t>
      </w:r>
      <w:r>
        <w:t xml:space="preserve">have </w:t>
      </w:r>
      <w:r w:rsidR="000F48FF">
        <w:t xml:space="preserve">thyroid </w:t>
      </w:r>
      <w:r>
        <w:t xml:space="preserve">surgery </w:t>
      </w:r>
      <w:r w:rsidR="00F74BBA">
        <w:t xml:space="preserve">during the outbreak. </w:t>
      </w:r>
      <w:r w:rsidR="00055F0D">
        <w:t>In addition</w:t>
      </w:r>
      <w:r w:rsidR="006E37A7">
        <w:t>,</w:t>
      </w:r>
      <w:r w:rsidR="00055F0D">
        <w:t xml:space="preserve"> it </w:t>
      </w:r>
      <w:r w:rsidR="006E37A7">
        <w:t>is highly likely that</w:t>
      </w:r>
      <w:r w:rsidR="00055F0D">
        <w:t xml:space="preserve"> </w:t>
      </w:r>
      <w:r w:rsidR="000F48FF">
        <w:t xml:space="preserve">administration of </w:t>
      </w:r>
      <w:r w:rsidR="00055F0D">
        <w:t>radioiodine</w:t>
      </w:r>
      <w:r w:rsidR="006E37A7">
        <w:t xml:space="preserve"> </w:t>
      </w:r>
      <w:r w:rsidR="00055F0D">
        <w:t>for hyperthyroidism</w:t>
      </w:r>
      <w:r w:rsidR="006E37A7">
        <w:t xml:space="preserve"> will need to be deferred</w:t>
      </w:r>
      <w:r w:rsidR="000F48FF">
        <w:t xml:space="preserve">; </w:t>
      </w:r>
      <w:r w:rsidR="006E37A7">
        <w:t>most Trusts have already cancelled planned</w:t>
      </w:r>
      <w:r w:rsidR="000F48FF">
        <w:t xml:space="preserve">, elective </w:t>
      </w:r>
      <w:r w:rsidR="006E37A7">
        <w:t>radioiodine treatments</w:t>
      </w:r>
      <w:r w:rsidR="007C460F">
        <w:t>.</w:t>
      </w:r>
      <w:r w:rsidR="006E37A7">
        <w:t xml:space="preserve"> This is based on prioritisation of </w:t>
      </w:r>
      <w:r w:rsidR="000F48FF">
        <w:t xml:space="preserve">delivery of </w:t>
      </w:r>
      <w:r w:rsidR="006E37A7">
        <w:t xml:space="preserve">emergency care as well as anticipated difficulties with patients being </w:t>
      </w:r>
      <w:r w:rsidR="000F48FF">
        <w:t>un</w:t>
      </w:r>
      <w:r w:rsidR="006E37A7">
        <w:t>able to adhere to radiation protection guidance during the COVID-19 pandemic.</w:t>
      </w:r>
      <w:r w:rsidR="007C460F">
        <w:t xml:space="preserve"> </w:t>
      </w:r>
      <w:r w:rsidR="00F74BBA">
        <w:t>We would like to reassure patients and physicians that</w:t>
      </w:r>
      <w:r w:rsidR="000F48FF">
        <w:t xml:space="preserve">, in most cases, </w:t>
      </w:r>
      <w:r w:rsidR="00F74BBA">
        <w:t>we agree that th</w:t>
      </w:r>
      <w:r w:rsidR="007C460F">
        <w:t xml:space="preserve">ese measures are </w:t>
      </w:r>
      <w:r w:rsidR="000F48FF">
        <w:t xml:space="preserve">safe and </w:t>
      </w:r>
      <w:r w:rsidR="00F74BBA">
        <w:t xml:space="preserve">acceptable. </w:t>
      </w:r>
      <w:r w:rsidR="006E37A7">
        <w:t xml:space="preserve">We have </w:t>
      </w:r>
      <w:r w:rsidR="000F48FF">
        <w:t>formulated</w:t>
      </w:r>
      <w:r w:rsidR="006E37A7">
        <w:t xml:space="preserve"> a </w:t>
      </w:r>
      <w:hyperlink r:id="rId8" w:history="1">
        <w:r w:rsidR="000F48FF" w:rsidRPr="005468FA">
          <w:rPr>
            <w:rStyle w:val="Hyperlink"/>
          </w:rPr>
          <w:t>suggested</w:t>
        </w:r>
        <w:r w:rsidR="006E37A7" w:rsidRPr="005468FA">
          <w:rPr>
            <w:rStyle w:val="Hyperlink"/>
          </w:rPr>
          <w:t xml:space="preserve"> letter</w:t>
        </w:r>
      </w:hyperlink>
      <w:r w:rsidR="000F48FF" w:rsidRPr="00987E30">
        <w:t xml:space="preserve">, </w:t>
      </w:r>
      <w:r w:rsidR="006E37A7">
        <w:t>which can be sent to patients who</w:t>
      </w:r>
      <w:r w:rsidR="000F48FF">
        <w:t>se</w:t>
      </w:r>
      <w:r w:rsidR="006E37A7">
        <w:t xml:space="preserve"> radioiodine </w:t>
      </w:r>
      <w:r w:rsidR="000F48FF">
        <w:t>treatment</w:t>
      </w:r>
      <w:r w:rsidR="006E37A7">
        <w:t xml:space="preserve"> ha</w:t>
      </w:r>
      <w:r w:rsidR="000F48FF">
        <w:t>s</w:t>
      </w:r>
      <w:r w:rsidR="006E37A7">
        <w:t xml:space="preserve"> been </w:t>
      </w:r>
      <w:r w:rsidR="000F48FF">
        <w:t>postponed/cancelled.</w:t>
      </w:r>
      <w:r w:rsidR="006E37A7">
        <w:t xml:space="preserve"> </w:t>
      </w:r>
    </w:p>
    <w:p w14:paraId="02744C63" w14:textId="77777777" w:rsidR="00AC350E" w:rsidRDefault="00AC350E" w:rsidP="00D3116B">
      <w:pPr>
        <w:jc w:val="both"/>
      </w:pPr>
    </w:p>
    <w:p w14:paraId="0AAB0E4B" w14:textId="1B896F01" w:rsidR="00F74BBA" w:rsidRDefault="00F74BBA" w:rsidP="00D3116B">
      <w:pPr>
        <w:jc w:val="both"/>
      </w:pPr>
      <w:r>
        <w:t>On a case</w:t>
      </w:r>
      <w:r w:rsidR="000F48FF">
        <w:t>-</w:t>
      </w:r>
      <w:r>
        <w:t>by</w:t>
      </w:r>
      <w:r w:rsidR="000F48FF">
        <w:t>-</w:t>
      </w:r>
      <w:r>
        <w:t>case basis, uncontrolled thyrotoxicosis may</w:t>
      </w:r>
      <w:r w:rsidR="000F48FF">
        <w:t xml:space="preserve"> require</w:t>
      </w:r>
      <w:r>
        <w:t xml:space="preserve"> urgent surgery. </w:t>
      </w:r>
      <w:r w:rsidR="006E37A7">
        <w:t xml:space="preserve">It is </w:t>
      </w:r>
      <w:r w:rsidR="000F48FF">
        <w:t xml:space="preserve">also </w:t>
      </w:r>
      <w:r w:rsidR="006E37A7">
        <w:t xml:space="preserve">important to identify those patients who have </w:t>
      </w:r>
      <w:r w:rsidR="000F48FF">
        <w:t xml:space="preserve">recently </w:t>
      </w:r>
      <w:r w:rsidR="006E37A7">
        <w:t>undergone radioiodine treatment for hyperthyroidism</w:t>
      </w:r>
      <w:r w:rsidR="00375F74">
        <w:t xml:space="preserve">, with a low threshold for commencing thyroxine therapy if hypothyroid </w:t>
      </w:r>
      <w:r w:rsidR="00375F74">
        <w:lastRenderedPageBreak/>
        <w:t xml:space="preserve">symptoms develop; </w:t>
      </w:r>
      <w:r w:rsidR="006E37A7">
        <w:t xml:space="preserve">and </w:t>
      </w:r>
      <w:r w:rsidR="00375F74">
        <w:t xml:space="preserve">to </w:t>
      </w:r>
      <w:r w:rsidR="006E37A7">
        <w:t xml:space="preserve">monitor thyroid function in those who have not been started on levothyroxine </w:t>
      </w:r>
      <w:r w:rsidR="00375F74">
        <w:t>if possible</w:t>
      </w:r>
      <w:r w:rsidR="006E37A7">
        <w:t xml:space="preserve">. </w:t>
      </w:r>
    </w:p>
    <w:p w14:paraId="5F4FF856" w14:textId="77777777" w:rsidR="00B570B6" w:rsidRDefault="00B570B6" w:rsidP="00D3116B">
      <w:pPr>
        <w:jc w:val="both"/>
      </w:pPr>
    </w:p>
    <w:p w14:paraId="19F6D1B6" w14:textId="4C2F3303" w:rsidR="00B570B6" w:rsidRPr="00B570B6" w:rsidRDefault="00B570B6" w:rsidP="00D3116B">
      <w:pPr>
        <w:jc w:val="both"/>
        <w:rPr>
          <w:b/>
        </w:rPr>
      </w:pPr>
      <w:r w:rsidRPr="00B570B6">
        <w:rPr>
          <w:b/>
        </w:rPr>
        <w:t xml:space="preserve">Are patients who have had radioiodine therapy or thyroid surgery at higher risk of </w:t>
      </w:r>
      <w:r w:rsidR="00375F74">
        <w:rPr>
          <w:b/>
        </w:rPr>
        <w:t xml:space="preserve">coronavirus </w:t>
      </w:r>
      <w:r w:rsidRPr="00B570B6">
        <w:rPr>
          <w:b/>
        </w:rPr>
        <w:t>infection?</w:t>
      </w:r>
    </w:p>
    <w:p w14:paraId="2CD7FE1F" w14:textId="7A841A88" w:rsidR="00B52B66" w:rsidRDefault="00B52B66" w:rsidP="00D3116B">
      <w:pPr>
        <w:jc w:val="both"/>
      </w:pPr>
      <w:r>
        <w:t xml:space="preserve">There is no evidence that patients who have recently had radioiodine or thyroid surgery for </w:t>
      </w:r>
      <w:r w:rsidR="00F15931">
        <w:t xml:space="preserve">benign </w:t>
      </w:r>
      <w:r>
        <w:t xml:space="preserve">thyroid disease are at increased risk of </w:t>
      </w:r>
      <w:r w:rsidR="00375F74">
        <w:t xml:space="preserve">general viral (and therefore COVID-19) </w:t>
      </w:r>
      <w:r>
        <w:t xml:space="preserve">infection. </w:t>
      </w:r>
    </w:p>
    <w:p w14:paraId="753CBE48" w14:textId="77777777" w:rsidR="0010204C" w:rsidRDefault="0010204C"/>
    <w:p w14:paraId="365CB3E3" w14:textId="01EBF2B7" w:rsidR="00821DA3" w:rsidRDefault="006E3B09">
      <w:pPr>
        <w:rPr>
          <w:b/>
        </w:rPr>
      </w:pPr>
      <w:r>
        <w:rPr>
          <w:b/>
        </w:rPr>
        <w:t xml:space="preserve">Are there any considerations regarding </w:t>
      </w:r>
      <w:r w:rsidR="00375F74">
        <w:rPr>
          <w:b/>
        </w:rPr>
        <w:t xml:space="preserve">supply of </w:t>
      </w:r>
      <w:r>
        <w:rPr>
          <w:b/>
        </w:rPr>
        <w:t>medication?</w:t>
      </w:r>
    </w:p>
    <w:p w14:paraId="1D6DDC51" w14:textId="019D51B0" w:rsidR="00821DA3" w:rsidRDefault="00375F74" w:rsidP="006E3B09">
      <w:pPr>
        <w:jc w:val="both"/>
      </w:pPr>
      <w:r>
        <w:t>During the outbreak, s</w:t>
      </w:r>
      <w:r w:rsidR="006E3B09">
        <w:t>tockpiling of any medication should be avoided</w:t>
      </w:r>
      <w:r>
        <w:t xml:space="preserve">, </w:t>
      </w:r>
      <w:r w:rsidR="006E3B09">
        <w:t>in order to ensure sufficient supply for all in the community (</w:t>
      </w:r>
      <w:r w:rsidR="00FC14C1">
        <w:t>8</w:t>
      </w:r>
      <w:r w:rsidR="006E3B09">
        <w:t xml:space="preserve">). We recommend that </w:t>
      </w:r>
      <w:r w:rsidR="00B608AA">
        <w:t>patients</w:t>
      </w:r>
      <w:r w:rsidR="006E3B09">
        <w:t xml:space="preserve"> have </w:t>
      </w:r>
      <w:r w:rsidR="00FC14C1">
        <w:t>adequate supply of medication</w:t>
      </w:r>
      <w:r w:rsidR="006E3B09">
        <w:t xml:space="preserve"> and also that </w:t>
      </w:r>
      <w:r w:rsidR="00B608AA">
        <w:t>they</w:t>
      </w:r>
      <w:r w:rsidR="006E3B09">
        <w:t xml:space="preserve"> adhere to social distancing guidelines</w:t>
      </w:r>
      <w:r w:rsidR="00B608AA">
        <w:t xml:space="preserve"> when ordering and collecting medication</w:t>
      </w:r>
      <w:r w:rsidR="006E3B09">
        <w:t xml:space="preserve">. </w:t>
      </w:r>
      <w:r w:rsidR="001E60C4">
        <w:t>Requests for repeat prescriptions should be made early as we anticipate primary care will be under substantial pressure.</w:t>
      </w:r>
    </w:p>
    <w:p w14:paraId="3414184F" w14:textId="4AF148AB" w:rsidR="00D26585" w:rsidRDefault="00D26585"/>
    <w:p w14:paraId="01F5629F" w14:textId="77777777" w:rsidR="00FF11EA" w:rsidRDefault="00FF11EA"/>
    <w:p w14:paraId="3DD53206" w14:textId="77777777" w:rsidR="00D26585" w:rsidRPr="00D26585" w:rsidRDefault="00D26585">
      <w:pPr>
        <w:rPr>
          <w:b/>
        </w:rPr>
      </w:pPr>
      <w:r w:rsidRPr="00D26585">
        <w:rPr>
          <w:b/>
        </w:rPr>
        <w:t>Useful links</w:t>
      </w:r>
      <w:r w:rsidR="009025A2">
        <w:rPr>
          <w:b/>
        </w:rPr>
        <w:t xml:space="preserve"> and resources</w:t>
      </w:r>
      <w:r w:rsidRPr="00D26585">
        <w:rPr>
          <w:b/>
        </w:rPr>
        <w:t>:</w:t>
      </w:r>
    </w:p>
    <w:p w14:paraId="36ECD5DE" w14:textId="77777777" w:rsidR="00D26585" w:rsidRDefault="00D26585">
      <w:r>
        <w:t xml:space="preserve">1. The latest NHS advice to patients regarding COVID-19 can be found here: </w:t>
      </w:r>
      <w:hyperlink r:id="rId9" w:history="1">
        <w:r w:rsidRPr="00CC1BE7">
          <w:rPr>
            <w:rStyle w:val="Hyperlink"/>
          </w:rPr>
          <w:t>https://www.nhs.uk/conditions/coronavirus-covid-19/</w:t>
        </w:r>
      </w:hyperlink>
    </w:p>
    <w:p w14:paraId="36D56D48" w14:textId="77777777" w:rsidR="00D26585" w:rsidRDefault="00D26585">
      <w:r>
        <w:t xml:space="preserve">2. Social distancing advice </w:t>
      </w:r>
      <w:r w:rsidR="00D82E8C">
        <w:t xml:space="preserve">from the government </w:t>
      </w:r>
      <w:r>
        <w:t xml:space="preserve">can be found here: </w:t>
      </w:r>
      <w:hyperlink r:id="rId10" w:history="1">
        <w:r w:rsidRPr="00CC1BE7">
          <w:rPr>
            <w:rStyle w:val="Hyperlink"/>
          </w:rPr>
          <w:t>https://www.gov.uk/government/publications/covid-19-guidance-on-social-distancing-and-for-vulnerable-people/guidance-on-social-distancing-for-everyone-in-the-uk-and-protecting-older-people-and-vulnerable-adults</w:t>
        </w:r>
      </w:hyperlink>
    </w:p>
    <w:p w14:paraId="34CE2F82" w14:textId="77777777" w:rsidR="00D26585" w:rsidRDefault="00D26585">
      <w:r>
        <w:t xml:space="preserve">3. BTF information for patients regarding COVID-19: </w:t>
      </w:r>
      <w:hyperlink r:id="rId11" w:history="1">
        <w:r w:rsidRPr="00CC1BE7">
          <w:rPr>
            <w:rStyle w:val="Hyperlink"/>
          </w:rPr>
          <w:t>https://www.btf-thyroid.org/news/thyroid-disease-and-coronavirus-covid-19</w:t>
        </w:r>
      </w:hyperlink>
    </w:p>
    <w:p w14:paraId="65016B96" w14:textId="77777777" w:rsidR="007F7E7E" w:rsidRDefault="007F7E7E" w:rsidP="007F7E7E">
      <w:r>
        <w:t xml:space="preserve">4. </w:t>
      </w:r>
      <w:r w:rsidR="002168BE">
        <w:t>Information for</w:t>
      </w:r>
      <w:r>
        <w:t xml:space="preserve"> clinicians </w:t>
      </w:r>
      <w:r w:rsidR="002168BE">
        <w:t xml:space="preserve">regarding COVID-19 </w:t>
      </w:r>
      <w:r>
        <w:t xml:space="preserve">can be found here: </w:t>
      </w:r>
      <w:hyperlink r:id="rId12" w:history="1">
        <w:r w:rsidRPr="00CC1BE7">
          <w:rPr>
            <w:rStyle w:val="Hyperlink"/>
          </w:rPr>
          <w:t>https://www.england.nhs.uk/coronavirus/</w:t>
        </w:r>
      </w:hyperlink>
    </w:p>
    <w:p w14:paraId="02893FC6" w14:textId="64FCF7AF" w:rsidR="009025A2" w:rsidRDefault="009025A2" w:rsidP="007F7E7E">
      <w:pPr>
        <w:rPr>
          <w:rStyle w:val="Hyperlink"/>
        </w:rPr>
      </w:pPr>
      <w:r>
        <w:t xml:space="preserve">5. Link to BTF leaflet on antithyroid drugs: </w:t>
      </w:r>
      <w:hyperlink r:id="rId13" w:history="1">
        <w:r w:rsidRPr="00CC1BE7">
          <w:rPr>
            <w:rStyle w:val="Hyperlink"/>
          </w:rPr>
          <w:t>https://www.btf-thyroid.org/antithyroid-drug-therapy-to-treat-hyperthyroidismleaflet</w:t>
        </w:r>
      </w:hyperlink>
    </w:p>
    <w:p w14:paraId="57B6DF1F" w14:textId="1E6D8080" w:rsidR="00E612BA" w:rsidRDefault="00FC14C1" w:rsidP="007F7E7E">
      <w:r>
        <w:rPr>
          <w:rStyle w:val="Hyperlink"/>
        </w:rPr>
        <w:t>6</w:t>
      </w:r>
      <w:r w:rsidR="00E612BA">
        <w:rPr>
          <w:rStyle w:val="Hyperlink"/>
        </w:rPr>
        <w:t xml:space="preserve">. </w:t>
      </w:r>
      <w:r w:rsidR="00E612BA" w:rsidRPr="00FC14C1">
        <w:rPr>
          <w:rStyle w:val="Hyperlink"/>
          <w:color w:val="auto"/>
        </w:rPr>
        <w:t>SfE resources page</w:t>
      </w:r>
      <w:r w:rsidR="00E612BA">
        <w:rPr>
          <w:rStyle w:val="Hyperlink"/>
        </w:rPr>
        <w:t xml:space="preserve">: </w:t>
      </w:r>
      <w:hyperlink r:id="rId14" w:history="1">
        <w:r w:rsidR="00E612BA">
          <w:rPr>
            <w:rStyle w:val="Hyperlink"/>
          </w:rPr>
          <w:t>https://www.endocrinology.org/clinical-practice/covid-19-resources-for-managing-endocrine-conditions/?utm_campaign=298983_Covid-19%20resources&amp;utm_medium=email&amp;utm_source=SfE&amp;dm_i=52U8,6EP3,9STD7,O1VU,1</w:t>
        </w:r>
      </w:hyperlink>
    </w:p>
    <w:p w14:paraId="4A4E6352" w14:textId="22EF6A07" w:rsidR="00F15931" w:rsidRDefault="00F15931" w:rsidP="007F7E7E"/>
    <w:p w14:paraId="1A418F23" w14:textId="54F19022" w:rsidR="00A56EFF" w:rsidRDefault="00A56EFF"/>
    <w:sectPr w:rsidR="00A56EFF" w:rsidSect="008F33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EBF"/>
    <w:multiLevelType w:val="multilevel"/>
    <w:tmpl w:val="6CC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C"/>
    <w:rsid w:val="00014EB4"/>
    <w:rsid w:val="000436FC"/>
    <w:rsid w:val="00051D92"/>
    <w:rsid w:val="00055F0D"/>
    <w:rsid w:val="00072407"/>
    <w:rsid w:val="00086AF6"/>
    <w:rsid w:val="000B6143"/>
    <w:rsid w:val="000B7882"/>
    <w:rsid w:val="000F4470"/>
    <w:rsid w:val="000F48FF"/>
    <w:rsid w:val="0010204C"/>
    <w:rsid w:val="00155B62"/>
    <w:rsid w:val="00192D02"/>
    <w:rsid w:val="001A3F27"/>
    <w:rsid w:val="001A79A6"/>
    <w:rsid w:val="001E049A"/>
    <w:rsid w:val="001E60C4"/>
    <w:rsid w:val="001F1A35"/>
    <w:rsid w:val="002168BE"/>
    <w:rsid w:val="00232A1D"/>
    <w:rsid w:val="002471CE"/>
    <w:rsid w:val="00275FDA"/>
    <w:rsid w:val="0028776C"/>
    <w:rsid w:val="002921CB"/>
    <w:rsid w:val="002B3E33"/>
    <w:rsid w:val="002D3E28"/>
    <w:rsid w:val="002E67C5"/>
    <w:rsid w:val="002F052A"/>
    <w:rsid w:val="003211F7"/>
    <w:rsid w:val="00375F74"/>
    <w:rsid w:val="003A4DAE"/>
    <w:rsid w:val="003F06E8"/>
    <w:rsid w:val="004202CA"/>
    <w:rsid w:val="00422C02"/>
    <w:rsid w:val="004368F2"/>
    <w:rsid w:val="00466553"/>
    <w:rsid w:val="00486947"/>
    <w:rsid w:val="004E0E8C"/>
    <w:rsid w:val="004E2F22"/>
    <w:rsid w:val="004F060B"/>
    <w:rsid w:val="00532DEF"/>
    <w:rsid w:val="005468FA"/>
    <w:rsid w:val="00551314"/>
    <w:rsid w:val="005847C2"/>
    <w:rsid w:val="005909A5"/>
    <w:rsid w:val="005F4834"/>
    <w:rsid w:val="005F59EB"/>
    <w:rsid w:val="005F7736"/>
    <w:rsid w:val="006002E1"/>
    <w:rsid w:val="00601BF4"/>
    <w:rsid w:val="00670B36"/>
    <w:rsid w:val="0068054D"/>
    <w:rsid w:val="00696FA3"/>
    <w:rsid w:val="006A6235"/>
    <w:rsid w:val="006E37A7"/>
    <w:rsid w:val="006E3B09"/>
    <w:rsid w:val="006F7B41"/>
    <w:rsid w:val="007138C6"/>
    <w:rsid w:val="00730CF3"/>
    <w:rsid w:val="00753E31"/>
    <w:rsid w:val="007A1EAD"/>
    <w:rsid w:val="007C460F"/>
    <w:rsid w:val="007F7E7E"/>
    <w:rsid w:val="008050FA"/>
    <w:rsid w:val="00812345"/>
    <w:rsid w:val="00821DA3"/>
    <w:rsid w:val="00843161"/>
    <w:rsid w:val="0086390E"/>
    <w:rsid w:val="008D3E9B"/>
    <w:rsid w:val="008D5740"/>
    <w:rsid w:val="008E2C97"/>
    <w:rsid w:val="008F33A8"/>
    <w:rsid w:val="009025A2"/>
    <w:rsid w:val="009050FC"/>
    <w:rsid w:val="00937E69"/>
    <w:rsid w:val="0098478C"/>
    <w:rsid w:val="00987E30"/>
    <w:rsid w:val="009A0EAF"/>
    <w:rsid w:val="009B0B21"/>
    <w:rsid w:val="009F66B2"/>
    <w:rsid w:val="00A4140E"/>
    <w:rsid w:val="00A56EFF"/>
    <w:rsid w:val="00A63704"/>
    <w:rsid w:val="00A94235"/>
    <w:rsid w:val="00A97B83"/>
    <w:rsid w:val="00AC350E"/>
    <w:rsid w:val="00AD223D"/>
    <w:rsid w:val="00B203E7"/>
    <w:rsid w:val="00B52B66"/>
    <w:rsid w:val="00B570B6"/>
    <w:rsid w:val="00B608AA"/>
    <w:rsid w:val="00B620B8"/>
    <w:rsid w:val="00BA500E"/>
    <w:rsid w:val="00BA6A6F"/>
    <w:rsid w:val="00BE2CFA"/>
    <w:rsid w:val="00C12867"/>
    <w:rsid w:val="00C215BF"/>
    <w:rsid w:val="00C44EB3"/>
    <w:rsid w:val="00C63918"/>
    <w:rsid w:val="00CC008A"/>
    <w:rsid w:val="00CD5EAC"/>
    <w:rsid w:val="00CF3E82"/>
    <w:rsid w:val="00D13038"/>
    <w:rsid w:val="00D16FDB"/>
    <w:rsid w:val="00D2281B"/>
    <w:rsid w:val="00D23DF0"/>
    <w:rsid w:val="00D26585"/>
    <w:rsid w:val="00D3116B"/>
    <w:rsid w:val="00D82E8C"/>
    <w:rsid w:val="00E32A0A"/>
    <w:rsid w:val="00E45173"/>
    <w:rsid w:val="00E55188"/>
    <w:rsid w:val="00E612BA"/>
    <w:rsid w:val="00E969D3"/>
    <w:rsid w:val="00EF256A"/>
    <w:rsid w:val="00F15931"/>
    <w:rsid w:val="00F23D17"/>
    <w:rsid w:val="00F40529"/>
    <w:rsid w:val="00F50EAF"/>
    <w:rsid w:val="00F74BBA"/>
    <w:rsid w:val="00F97BE3"/>
    <w:rsid w:val="00FB7DB9"/>
    <w:rsid w:val="00FC14C1"/>
    <w:rsid w:val="00FD20D0"/>
    <w:rsid w:val="00FE6E5A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D592"/>
  <w15:chartTrackingRefBased/>
  <w15:docId w15:val="{72297D11-653C-544C-8E67-135BE853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E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0E8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265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B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5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docrinology.org/media/3569/letter-template-radioactive-iodine-treatment-covid-19.doc" TargetMode="External"/><Relationship Id="rId13" Type="http://schemas.openxmlformats.org/officeDocument/2006/relationships/hyperlink" Target="https://www.btf-thyroid.org/antithyroid-drug-therapy-to-treat-hyperthyroidismleaf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docrinology.org/clinical-practice/covid-19-resources-for-managing-endocrine-conditions/" TargetMode="External"/><Relationship Id="rId12" Type="http://schemas.openxmlformats.org/officeDocument/2006/relationships/hyperlink" Target="https://www.england.nhs.uk/coronavir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1" Type="http://schemas.openxmlformats.org/officeDocument/2006/relationships/hyperlink" Target="https://www.btf-thyroid.org/news/thyroid-disease-and-coronavirus-covid-19" TargetMode="External"/><Relationship Id="rId5" Type="http://schemas.openxmlformats.org/officeDocument/2006/relationships/hyperlink" Target="https://www.btf-thyroid.org/news/thyroid-disease-and-coronavirus-covid-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covid-19-guidance-on-social-distancing-and-for-vulnerable-people/guidance-on-social-distancing-for-everyone-in-the-uk-and-protecting-older-people-and-vulnerable-ad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" TargetMode="External"/><Relationship Id="rId14" Type="http://schemas.openxmlformats.org/officeDocument/2006/relationships/hyperlink" Target="https://www.endocrinology.org/clinical-practice/covid-19-resources-for-managing-endocrine-conditions/?utm_campaign=298983_Covid-19%20resources&amp;utm_medium=email&amp;utm_source=SfE&amp;dm_i=52U8,6EP3,9STD7,O1VU,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Moran</dc:creator>
  <cp:keywords/>
  <dc:description/>
  <cp:lastModifiedBy>Lynsey Forsyth</cp:lastModifiedBy>
  <cp:revision>3</cp:revision>
  <dcterms:created xsi:type="dcterms:W3CDTF">2020-03-24T06:41:00Z</dcterms:created>
  <dcterms:modified xsi:type="dcterms:W3CDTF">2020-03-24T10:03:00Z</dcterms:modified>
</cp:coreProperties>
</file>