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D3634" w14:textId="1BABABA7" w:rsidR="0026551D" w:rsidRPr="00B66E09" w:rsidRDefault="00B66E09" w:rsidP="0013122E">
      <w:pPr>
        <w:rPr>
          <w:b/>
          <w:color w:val="FF0000"/>
        </w:rPr>
      </w:pPr>
      <w:r w:rsidRPr="00B66E09">
        <w:rPr>
          <w:b/>
          <w:color w:val="FF0000"/>
        </w:rPr>
        <w:t>TEMPLATE</w:t>
      </w:r>
    </w:p>
    <w:p w14:paraId="3351C433" w14:textId="77777777" w:rsidR="001C4568" w:rsidRDefault="001C4568" w:rsidP="0013122E"/>
    <w:p w14:paraId="62E09AC3" w14:textId="77777777" w:rsidR="00A427D2" w:rsidRDefault="00A427D2" w:rsidP="0013122E"/>
    <w:p w14:paraId="5D9E1A8E" w14:textId="77777777" w:rsidR="00A427D2" w:rsidRPr="00B177D1" w:rsidRDefault="00B81433" w:rsidP="00B814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77D1">
        <w:rPr>
          <w:rFonts w:ascii="Arial" w:hAnsi="Arial" w:cs="Arial"/>
          <w:b/>
          <w:sz w:val="22"/>
          <w:szCs w:val="22"/>
          <w:u w:val="single"/>
        </w:rPr>
        <w:t>Self-Administration of Prolia® during the COVID-19 pandemic</w:t>
      </w:r>
    </w:p>
    <w:p w14:paraId="156DB31F" w14:textId="77777777" w:rsidR="00B81433" w:rsidRPr="00B81433" w:rsidRDefault="00B81433" w:rsidP="00B81433">
      <w:pPr>
        <w:jc w:val="center"/>
        <w:rPr>
          <w:rFonts w:ascii="Arial" w:hAnsi="Arial" w:cs="Arial"/>
          <w:b/>
          <w:sz w:val="22"/>
          <w:szCs w:val="22"/>
        </w:rPr>
      </w:pPr>
    </w:p>
    <w:p w14:paraId="2C7D7791" w14:textId="217EA32C" w:rsidR="00B81433" w:rsidRDefault="009F2C6B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As 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>discussed with you over the phone today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, </w:t>
      </w:r>
      <w:r w:rsidR="005A78C4">
        <w:rPr>
          <w:rFonts w:ascii="Arial" w:hAnsi="Arial" w:cs="Arial"/>
          <w:color w:val="000000"/>
          <w:sz w:val="22"/>
          <w:szCs w:val="22"/>
          <w:u w:color="000000"/>
        </w:rPr>
        <w:t xml:space="preserve">you will soon be due 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for your next </w:t>
      </w:r>
      <w:proofErr w:type="spellStart"/>
      <w:r w:rsidRPr="009F2C6B">
        <w:rPr>
          <w:rFonts w:ascii="Arial" w:hAnsi="Arial" w:cs="Arial"/>
          <w:color w:val="000000"/>
          <w:sz w:val="22"/>
          <w:szCs w:val="22"/>
          <w:u w:color="000000"/>
        </w:rPr>
        <w:t>denosumab</w:t>
      </w:r>
      <w:proofErr w:type="spellEnd"/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 (</w:t>
      </w:r>
      <w:proofErr w:type="spellStart"/>
      <w:r w:rsidRPr="009F2C6B">
        <w:rPr>
          <w:rFonts w:ascii="Arial" w:hAnsi="Arial" w:cs="Arial"/>
          <w:color w:val="000000"/>
          <w:sz w:val="22"/>
          <w:szCs w:val="22"/>
          <w:u w:color="000000"/>
        </w:rPr>
        <w:t>Prolia</w:t>
      </w:r>
      <w:proofErr w:type="spellEnd"/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 injection). Unfortunately, Prolia injection has a quick </w:t>
      </w:r>
      <w:r w:rsidRPr="009F2C6B">
        <w:rPr>
          <w:rFonts w:ascii="Calibri" w:hAnsi="Calibri" w:cs="Calibri"/>
          <w:color w:val="000000"/>
          <w:sz w:val="22"/>
          <w:szCs w:val="22"/>
          <w:u w:color="000000"/>
        </w:rPr>
        <w:t>‘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>on and off</w:t>
      </w:r>
      <w:r w:rsidRPr="009F2C6B">
        <w:rPr>
          <w:rFonts w:ascii="Calibri" w:hAnsi="Calibri" w:cs="Calibri"/>
          <w:color w:val="000000"/>
          <w:sz w:val="22"/>
          <w:szCs w:val="22"/>
          <w:u w:color="000000"/>
        </w:rPr>
        <w:t>’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 effect. This means that if your next injection is delayed</w:t>
      </w:r>
      <w:r w:rsidR="005A78C4">
        <w:rPr>
          <w:rFonts w:ascii="Arial" w:hAnsi="Arial" w:cs="Arial"/>
          <w:color w:val="000000"/>
          <w:sz w:val="22"/>
          <w:szCs w:val="22"/>
          <w:u w:color="000000"/>
        </w:rPr>
        <w:t xml:space="preserve"> for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 too long, the effect of your previous </w:t>
      </w:r>
      <w:proofErr w:type="spellStart"/>
      <w:r w:rsidRPr="009F2C6B">
        <w:rPr>
          <w:rFonts w:ascii="Arial" w:hAnsi="Arial" w:cs="Arial"/>
          <w:color w:val="000000"/>
          <w:sz w:val="22"/>
          <w:szCs w:val="22"/>
          <w:u w:color="000000"/>
        </w:rPr>
        <w:t>Prolia</w:t>
      </w:r>
      <w:proofErr w:type="spellEnd"/>
      <w:r w:rsidRPr="009F2C6B">
        <w:rPr>
          <w:rFonts w:ascii="Arial" w:hAnsi="Arial" w:cs="Arial"/>
          <w:color w:val="000000"/>
          <w:sz w:val="22"/>
          <w:szCs w:val="22"/>
          <w:u w:color="000000"/>
        </w:rPr>
        <w:t xml:space="preserve"> treatment </w:t>
      </w:r>
      <w:r w:rsidR="005A78C4">
        <w:rPr>
          <w:rFonts w:ascii="Arial" w:hAnsi="Arial" w:cs="Arial"/>
          <w:color w:val="000000"/>
          <w:sz w:val="22"/>
          <w:szCs w:val="22"/>
          <w:u w:color="000000"/>
        </w:rPr>
        <w:t xml:space="preserve">will 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>start to wear off which could make you more vulnerable to breaking a bone. We understand that the current situation with coronavirus must be causing you a lot of anx</w:t>
      </w:r>
      <w:r w:rsidR="00B66E09">
        <w:rPr>
          <w:rFonts w:ascii="Arial" w:hAnsi="Arial" w:cs="Arial"/>
          <w:color w:val="000000"/>
          <w:sz w:val="22"/>
          <w:szCs w:val="22"/>
          <w:u w:color="000000"/>
        </w:rPr>
        <w:t xml:space="preserve">iety, particularly the risk of </w:t>
      </w:r>
      <w:r w:rsidRPr="009F2C6B">
        <w:rPr>
          <w:rFonts w:ascii="Arial" w:hAnsi="Arial" w:cs="Arial"/>
          <w:color w:val="000000"/>
          <w:sz w:val="22"/>
          <w:szCs w:val="22"/>
          <w:u w:color="000000"/>
        </w:rPr>
        <w:t>contracting the virus if you leave your home.</w:t>
      </w:r>
    </w:p>
    <w:p w14:paraId="6460BE34" w14:textId="77777777" w:rsidR="00B81433" w:rsidRDefault="00B81433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6E6DCA7F" w14:textId="32A3A118" w:rsidR="009A52B9" w:rsidRDefault="005A78C4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Today, we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 xml:space="preserve"> discussed the possibility of you self-administering your next Prolia injection under my supervision </w:t>
      </w:r>
      <w:r w:rsidR="00B81433">
        <w:rPr>
          <w:rFonts w:ascii="Arial" w:hAnsi="Arial" w:cs="Arial"/>
          <w:color w:val="000000"/>
          <w:sz w:val="22"/>
          <w:szCs w:val="22"/>
          <w:u w:color="000000"/>
        </w:rPr>
        <w:t>through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 xml:space="preserve"> video</w:t>
      </w:r>
      <w:r w:rsidR="00B81433">
        <w:rPr>
          <w:rFonts w:ascii="Arial" w:hAnsi="Arial" w:cs="Arial"/>
          <w:color w:val="000000"/>
          <w:sz w:val="22"/>
          <w:szCs w:val="22"/>
          <w:u w:color="000000"/>
        </w:rPr>
        <w:t xml:space="preserve"> or telephone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 xml:space="preserve"> consultation. </w:t>
      </w:r>
      <w:r w:rsidR="00B81433">
        <w:rPr>
          <w:rFonts w:ascii="Arial" w:hAnsi="Arial" w:cs="Arial"/>
          <w:color w:val="000000"/>
          <w:sz w:val="22"/>
          <w:szCs w:val="22"/>
          <w:u w:color="000000"/>
        </w:rPr>
        <w:t xml:space="preserve">You have agreed with this option. 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>In preparation for you</w:t>
      </w:r>
      <w:r w:rsidR="00B81433">
        <w:rPr>
          <w:rFonts w:ascii="Arial" w:hAnsi="Arial" w:cs="Arial"/>
          <w:color w:val="000000"/>
          <w:sz w:val="22"/>
          <w:szCs w:val="22"/>
          <w:u w:color="000000"/>
        </w:rPr>
        <w:t>r next Prolia</w:t>
      </w:r>
      <w:r w:rsidR="009A52B9">
        <w:rPr>
          <w:rFonts w:ascii="Arial" w:hAnsi="Arial" w:cs="Arial"/>
          <w:color w:val="000000"/>
          <w:sz w:val="22"/>
          <w:szCs w:val="22"/>
          <w:u w:color="000000"/>
        </w:rPr>
        <w:t xml:space="preserve"> injection, you need to complete the following:</w:t>
      </w:r>
    </w:p>
    <w:p w14:paraId="04FE62C6" w14:textId="77777777" w:rsidR="00B81433" w:rsidRDefault="00B81433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2E200A7E" w14:textId="44509ECB" w:rsidR="009A52B9" w:rsidRDefault="009A52B9" w:rsidP="00B8143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>Please watch the video on ‘How do I self-inject with Prolia?´</w:t>
      </w:r>
      <w:r w:rsidR="005A78C4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>which can be found on the link below:</w:t>
      </w:r>
    </w:p>
    <w:p w14:paraId="1E3F3EF8" w14:textId="77777777" w:rsidR="009A52B9" w:rsidRDefault="00B66E09" w:rsidP="00B81433">
      <w:pPr>
        <w:pStyle w:val="ListParagraph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  <w:hyperlink r:id="rId7" w:history="1">
        <w:r w:rsidR="00B81433" w:rsidRPr="00F26797">
          <w:rPr>
            <w:rStyle w:val="Hyperlink"/>
            <w:rFonts w:ascii="Arial" w:hAnsi="Arial" w:cs="Arial"/>
            <w:b/>
            <w:i/>
            <w:sz w:val="22"/>
            <w:szCs w:val="22"/>
            <w:u w:color="000000"/>
          </w:rPr>
          <w:t>https://www.prolia.co.uk/patient/how-is-prolia-denosumab-administered/how-do-i-self-inject</w:t>
        </w:r>
      </w:hyperlink>
    </w:p>
    <w:p w14:paraId="7B5F7699" w14:textId="77777777" w:rsidR="009A52B9" w:rsidRDefault="009A52B9" w:rsidP="00B81433">
      <w:pPr>
        <w:pStyle w:val="ListParagraph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</w:p>
    <w:p w14:paraId="1855C8DD" w14:textId="77777777" w:rsidR="009A52B9" w:rsidRDefault="009A52B9" w:rsidP="00B8143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  <w:r w:rsidRP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I have </w:t>
      </w:r>
      <w:r w:rsidR="00B81433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also </w:t>
      </w: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enclosed with this letter an information leaflet on self-injection of Prolia. Please read it carefully. </w:t>
      </w:r>
    </w:p>
    <w:p w14:paraId="2E0794BD" w14:textId="77777777" w:rsidR="009A52B9" w:rsidRDefault="009A52B9" w:rsidP="00B81433">
      <w:pPr>
        <w:pStyle w:val="ListParagraph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</w:p>
    <w:p w14:paraId="73E1D0F4" w14:textId="4A67D748" w:rsidR="009F2C6B" w:rsidRDefault="009F2C6B" w:rsidP="00B8143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  <w:r w:rsidRPr="009F2C6B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You will not be required to have a blood test prior to your injection. Instead, we will </w:t>
      </w:r>
      <w:r w:rsidR="00B81433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send</w:t>
      </w:r>
      <w:r w:rsidRPr="009F2C6B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you a single dose of vitamin D </w:t>
      </w:r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by post. This will be in the form of </w:t>
      </w:r>
      <w:proofErr w:type="spellStart"/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colecalciferol</w:t>
      </w:r>
      <w:proofErr w:type="spellEnd"/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50,000 IU. Please take this medication as soon as you</w:t>
      </w:r>
      <w:r w:rsidR="005A78C4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have</w:t>
      </w:r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receive</w:t>
      </w:r>
      <w:r w:rsidR="005A78C4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d</w:t>
      </w:r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this by post. You should continue taking your </w:t>
      </w:r>
      <w:r w:rsidR="00B81433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daily </w:t>
      </w:r>
      <w:r w:rsidR="009A52B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calcium and/or vitamin D supplementation as usual</w:t>
      </w:r>
      <w:r w:rsidR="00B81433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 if this has been prescribed to you</w:t>
      </w:r>
      <w:r w:rsidRPr="009F2C6B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. </w:t>
      </w:r>
    </w:p>
    <w:p w14:paraId="391A069E" w14:textId="77777777" w:rsidR="009A52B9" w:rsidRPr="009A52B9" w:rsidRDefault="009A52B9" w:rsidP="00B81433">
      <w:pPr>
        <w:pStyle w:val="ListParagraph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</w:p>
    <w:p w14:paraId="367CBD7B" w14:textId="4CD7074C" w:rsidR="009A52B9" w:rsidRDefault="009A52B9" w:rsidP="00B81433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You will receive your Prolia injection via courier in the next few days. Please put your Prolia injection in the refrigerator (in the cooler part of your fridge, </w:t>
      </w:r>
      <w:r w:rsidRPr="009A52B9">
        <w:rPr>
          <w:rFonts w:ascii="Arial" w:hAnsi="Arial" w:cs="Arial"/>
          <w:b/>
          <w:i/>
          <w:color w:val="000000"/>
          <w:sz w:val="22"/>
          <w:szCs w:val="22"/>
          <w:u w:val="single" w:color="000000"/>
        </w:rPr>
        <w:t>not in the freezer</w:t>
      </w: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>). Please contact us by email (</w:t>
      </w:r>
      <w:hyperlink r:id="rId8" w:history="1">
        <w:r w:rsidR="00B66E09" w:rsidRPr="00B66E09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XXXXXX</w:t>
        </w:r>
      </w:hyperlink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>) or by phone (</w:t>
      </w:r>
      <w:r w:rsidR="00B66E0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XX</w:t>
      </w:r>
      <w:bookmarkStart w:id="0" w:name="_GoBack"/>
      <w:bookmarkEnd w:id="0"/>
      <w:r w:rsidR="00B66E09">
        <w:rPr>
          <w:rFonts w:ascii="Arial" w:hAnsi="Arial" w:cs="Arial"/>
          <w:b/>
          <w:i/>
          <w:color w:val="000000"/>
          <w:sz w:val="22"/>
          <w:szCs w:val="22"/>
          <w:u w:color="000000"/>
        </w:rPr>
        <w:t>XXXXX</w:t>
      </w: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) </w:t>
      </w:r>
      <w:r w:rsidR="00B81433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as soon as </w:t>
      </w:r>
      <w:r w:rsidR="00DD38BB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you </w:t>
      </w:r>
      <w:r w:rsidR="005A78C4"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have </w:t>
      </w:r>
      <w:r>
        <w:rPr>
          <w:rFonts w:ascii="Arial" w:hAnsi="Arial" w:cs="Arial"/>
          <w:b/>
          <w:i/>
          <w:color w:val="000000"/>
          <w:sz w:val="22"/>
          <w:szCs w:val="22"/>
          <w:u w:color="000000"/>
        </w:rPr>
        <w:t xml:space="preserve">received your Prolia injection so we can schedule a time and date for your injection. </w:t>
      </w:r>
    </w:p>
    <w:p w14:paraId="6A7DE89B" w14:textId="77777777" w:rsidR="009A52B9" w:rsidRPr="009A52B9" w:rsidRDefault="009A52B9" w:rsidP="00B81433">
      <w:pPr>
        <w:pStyle w:val="ListParagraph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</w:p>
    <w:p w14:paraId="7B5162BD" w14:textId="27C93946" w:rsidR="00B81433" w:rsidRDefault="009A52B9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 w:rsidRPr="009A52B9">
        <w:rPr>
          <w:rFonts w:ascii="Arial" w:hAnsi="Arial" w:cs="Arial"/>
          <w:color w:val="000000"/>
          <w:sz w:val="22"/>
          <w:szCs w:val="22"/>
          <w:u w:color="000000"/>
        </w:rPr>
        <w:t xml:space="preserve">I will be contacting you by phone or video </w:t>
      </w:r>
      <w:r>
        <w:rPr>
          <w:rFonts w:ascii="Arial" w:hAnsi="Arial" w:cs="Arial"/>
          <w:color w:val="000000"/>
          <w:sz w:val="22"/>
          <w:szCs w:val="22"/>
          <w:u w:color="000000"/>
        </w:rPr>
        <w:t>on the</w:t>
      </w:r>
      <w:r w:rsidRPr="009A52B9">
        <w:rPr>
          <w:rFonts w:ascii="Arial" w:hAnsi="Arial" w:cs="Arial"/>
          <w:color w:val="000000"/>
          <w:sz w:val="22"/>
          <w:szCs w:val="22"/>
          <w:u w:color="000000"/>
        </w:rPr>
        <w:t xml:space="preserve"> time and date that we have agreed following your confirmation of receipt of your Prolia injection. </w:t>
      </w:r>
      <w:r>
        <w:rPr>
          <w:rFonts w:ascii="Arial" w:hAnsi="Arial" w:cs="Arial"/>
          <w:color w:val="000000"/>
          <w:sz w:val="22"/>
          <w:szCs w:val="22"/>
          <w:u w:color="000000"/>
        </w:rPr>
        <w:t>This is to ensure that I can guide you through</w:t>
      </w:r>
      <w:r w:rsidR="005A78C4">
        <w:rPr>
          <w:rFonts w:ascii="Arial" w:hAnsi="Arial" w:cs="Arial"/>
          <w:color w:val="000000"/>
          <w:sz w:val="22"/>
          <w:szCs w:val="22"/>
          <w:u w:color="000000"/>
        </w:rPr>
        <w:t xml:space="preserve"> the process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as you self-administer your Prolia injection. </w:t>
      </w:r>
    </w:p>
    <w:p w14:paraId="7C45E418" w14:textId="77777777" w:rsidR="00B81433" w:rsidRDefault="00B81433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204C5B3E" w14:textId="77777777" w:rsidR="00B81433" w:rsidRPr="009A52B9" w:rsidRDefault="00B81433" w:rsidP="00B8143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 xml:space="preserve">Please do not hesitate to contact us by email (preferred method) or by phone if you require any further information. </w:t>
      </w:r>
    </w:p>
    <w:p w14:paraId="2C550A01" w14:textId="77777777" w:rsidR="009A52B9" w:rsidRPr="009A52B9" w:rsidRDefault="009A52B9" w:rsidP="009A52B9">
      <w:pPr>
        <w:pStyle w:val="ListParagraph"/>
        <w:rPr>
          <w:rFonts w:ascii="Arial" w:hAnsi="Arial" w:cs="Arial"/>
          <w:b/>
          <w:i/>
          <w:color w:val="000000"/>
          <w:sz w:val="22"/>
          <w:szCs w:val="22"/>
          <w:u w:color="000000"/>
        </w:rPr>
      </w:pPr>
    </w:p>
    <w:sectPr w:rsidR="009A52B9" w:rsidRPr="009A52B9" w:rsidSect="00246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BC312" w14:textId="77777777" w:rsidR="00B177D1" w:rsidRDefault="00B177D1" w:rsidP="00B177D1">
      <w:r>
        <w:separator/>
      </w:r>
    </w:p>
  </w:endnote>
  <w:endnote w:type="continuationSeparator" w:id="0">
    <w:p w14:paraId="5C706E7D" w14:textId="77777777" w:rsidR="00B177D1" w:rsidRDefault="00B177D1" w:rsidP="00B1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41B6" w14:textId="77777777" w:rsidR="00B177D1" w:rsidRDefault="00B17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7E94" w14:textId="77777777" w:rsidR="00B177D1" w:rsidRDefault="00B177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825B" w14:textId="77777777" w:rsidR="00B177D1" w:rsidRDefault="00B17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6797" w14:textId="77777777" w:rsidR="00B177D1" w:rsidRDefault="00B177D1" w:rsidP="00B177D1">
      <w:r>
        <w:separator/>
      </w:r>
    </w:p>
  </w:footnote>
  <w:footnote w:type="continuationSeparator" w:id="0">
    <w:p w14:paraId="5C932E16" w14:textId="77777777" w:rsidR="00B177D1" w:rsidRDefault="00B177D1" w:rsidP="00B17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1EDE" w14:textId="77777777" w:rsidR="00B177D1" w:rsidRDefault="00B17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EE20B" w14:textId="77777777" w:rsidR="00B177D1" w:rsidRDefault="00B177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926D" w14:textId="77777777" w:rsidR="00B177D1" w:rsidRDefault="00B17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536"/>
    <w:multiLevelType w:val="hybridMultilevel"/>
    <w:tmpl w:val="788C1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27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1F4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4657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21F0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03"/>
    <w:rsid w:val="000042C1"/>
    <w:rsid w:val="00062C16"/>
    <w:rsid w:val="00063D55"/>
    <w:rsid w:val="000A7803"/>
    <w:rsid w:val="000E13CB"/>
    <w:rsid w:val="001073B1"/>
    <w:rsid w:val="00107963"/>
    <w:rsid w:val="0013122E"/>
    <w:rsid w:val="00170138"/>
    <w:rsid w:val="00170645"/>
    <w:rsid w:val="001757DD"/>
    <w:rsid w:val="00181254"/>
    <w:rsid w:val="00186705"/>
    <w:rsid w:val="0019452D"/>
    <w:rsid w:val="001C2D8F"/>
    <w:rsid w:val="001C4568"/>
    <w:rsid w:val="0021628E"/>
    <w:rsid w:val="0024612E"/>
    <w:rsid w:val="00255ED5"/>
    <w:rsid w:val="0026551D"/>
    <w:rsid w:val="0026559E"/>
    <w:rsid w:val="002757E3"/>
    <w:rsid w:val="00293D85"/>
    <w:rsid w:val="002D7227"/>
    <w:rsid w:val="002E6B2A"/>
    <w:rsid w:val="00300005"/>
    <w:rsid w:val="00362627"/>
    <w:rsid w:val="00366BF3"/>
    <w:rsid w:val="00371E1A"/>
    <w:rsid w:val="003836DD"/>
    <w:rsid w:val="0038482F"/>
    <w:rsid w:val="003F43ED"/>
    <w:rsid w:val="003F598D"/>
    <w:rsid w:val="0041559A"/>
    <w:rsid w:val="00471FD8"/>
    <w:rsid w:val="004916B4"/>
    <w:rsid w:val="004A1445"/>
    <w:rsid w:val="004E2DE9"/>
    <w:rsid w:val="004E7371"/>
    <w:rsid w:val="0052429E"/>
    <w:rsid w:val="0053143F"/>
    <w:rsid w:val="00556743"/>
    <w:rsid w:val="005A78C4"/>
    <w:rsid w:val="005D5450"/>
    <w:rsid w:val="005F1E2C"/>
    <w:rsid w:val="0065702D"/>
    <w:rsid w:val="006813E3"/>
    <w:rsid w:val="006E04D1"/>
    <w:rsid w:val="00761E5D"/>
    <w:rsid w:val="00766E9E"/>
    <w:rsid w:val="007C1F0C"/>
    <w:rsid w:val="007D139A"/>
    <w:rsid w:val="007D6043"/>
    <w:rsid w:val="007F7721"/>
    <w:rsid w:val="00832CDF"/>
    <w:rsid w:val="008441DC"/>
    <w:rsid w:val="00882471"/>
    <w:rsid w:val="00884B7F"/>
    <w:rsid w:val="008D15BC"/>
    <w:rsid w:val="008D7CAE"/>
    <w:rsid w:val="008E10A2"/>
    <w:rsid w:val="00924B02"/>
    <w:rsid w:val="009273DD"/>
    <w:rsid w:val="00960213"/>
    <w:rsid w:val="0097022A"/>
    <w:rsid w:val="00994A2E"/>
    <w:rsid w:val="00997728"/>
    <w:rsid w:val="009A52B9"/>
    <w:rsid w:val="009D04EA"/>
    <w:rsid w:val="009F2C6B"/>
    <w:rsid w:val="00A427D2"/>
    <w:rsid w:val="00A43837"/>
    <w:rsid w:val="00A546F6"/>
    <w:rsid w:val="00A64E49"/>
    <w:rsid w:val="00A752B5"/>
    <w:rsid w:val="00AB00C2"/>
    <w:rsid w:val="00AE3512"/>
    <w:rsid w:val="00B177D1"/>
    <w:rsid w:val="00B66E09"/>
    <w:rsid w:val="00B81433"/>
    <w:rsid w:val="00BD47CB"/>
    <w:rsid w:val="00C17441"/>
    <w:rsid w:val="00C54904"/>
    <w:rsid w:val="00C6760C"/>
    <w:rsid w:val="00D03F99"/>
    <w:rsid w:val="00D1540B"/>
    <w:rsid w:val="00D16210"/>
    <w:rsid w:val="00D43996"/>
    <w:rsid w:val="00DD38BB"/>
    <w:rsid w:val="00E72AFA"/>
    <w:rsid w:val="00E77D35"/>
    <w:rsid w:val="00EB4223"/>
    <w:rsid w:val="00ED0F71"/>
    <w:rsid w:val="00EF478D"/>
    <w:rsid w:val="00F75E8B"/>
    <w:rsid w:val="00F83506"/>
    <w:rsid w:val="00FB3994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DD4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E13CB"/>
    <w:rPr>
      <w:b/>
      <w:bCs/>
    </w:rPr>
  </w:style>
  <w:style w:type="paragraph" w:customStyle="1" w:styleId="DocumentLabel">
    <w:name w:val="Document Label"/>
    <w:next w:val="Normal"/>
    <w:rsid w:val="003836D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styleId="MessageHeader">
    <w:name w:val="Message Header"/>
    <w:basedOn w:val="BodyText"/>
    <w:rsid w:val="007D139A"/>
    <w:pPr>
      <w:keepLines/>
      <w:spacing w:after="40" w:line="140" w:lineRule="atLeast"/>
      <w:ind w:left="360"/>
    </w:pPr>
    <w:rPr>
      <w:rFonts w:ascii="Garamond" w:hAnsi="Garamond"/>
      <w:spacing w:val="-5"/>
      <w:szCs w:val="20"/>
      <w:lang w:eastAsia="en-US"/>
    </w:rPr>
  </w:style>
  <w:style w:type="paragraph" w:customStyle="1" w:styleId="MessageHeaderFirst">
    <w:name w:val="Message Header First"/>
    <w:basedOn w:val="MessageHeader"/>
    <w:next w:val="MessageHeader"/>
    <w:rsid w:val="007D139A"/>
  </w:style>
  <w:style w:type="paragraph" w:customStyle="1" w:styleId="MessageHeaderLabel">
    <w:name w:val="Message Header Label"/>
    <w:basedOn w:val="MessageHeader"/>
    <w:next w:val="MessageHeader"/>
    <w:rsid w:val="007D139A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rsid w:val="007D139A"/>
    <w:pPr>
      <w:spacing w:after="120"/>
    </w:pPr>
  </w:style>
  <w:style w:type="character" w:styleId="Emphasis">
    <w:name w:val="Emphasis"/>
    <w:qFormat/>
    <w:rsid w:val="0024612E"/>
    <w:rPr>
      <w:i w:val="0"/>
      <w:iCs w:val="0"/>
      <w:caps/>
      <w:spacing w:val="10"/>
      <w:sz w:val="16"/>
    </w:rPr>
  </w:style>
  <w:style w:type="paragraph" w:customStyle="1" w:styleId="MessageHeaderLast">
    <w:name w:val="Message Header Last"/>
    <w:basedOn w:val="MessageHeader"/>
    <w:next w:val="BodyText"/>
    <w:rsid w:val="0024612E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47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904"/>
    <w:pPr>
      <w:ind w:left="720"/>
    </w:pPr>
  </w:style>
  <w:style w:type="character" w:styleId="Hyperlink">
    <w:name w:val="Hyperlink"/>
    <w:uiPriority w:val="99"/>
    <w:unhideWhenUsed/>
    <w:rsid w:val="002757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crineNurses@uhb.nhs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rolia.co.uk/patient/how-is-prolia-denosumab-administered/how-do-i-self-injec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Links>
    <vt:vector size="12" baseType="variant"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mailto:Endocrinenurses@uhb.nhs.uk</vt:lpwstr>
      </vt:variant>
      <vt:variant>
        <vt:lpwstr/>
      </vt:variant>
      <vt:variant>
        <vt:i4>2883651</vt:i4>
      </vt:variant>
      <vt:variant>
        <vt:i4>-1</vt:i4>
      </vt:variant>
      <vt:variant>
        <vt:i4>1026</vt:i4>
      </vt:variant>
      <vt:variant>
        <vt:i4>1</vt:i4>
      </vt:variant>
      <vt:variant>
        <vt:lpwstr>\\sileni\mthosp\templates\header.gif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2020-04-08T11:57:00Z</dcterms:created>
  <dcterms:modified xsi:type="dcterms:W3CDTF">2020-04-08T14:31:00Z</dcterms:modified>
</cp:coreProperties>
</file>