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AFC94" w14:textId="0F9631E8" w:rsidR="002A1B13" w:rsidRPr="00F90970" w:rsidRDefault="00D217B1" w:rsidP="002A1B13">
      <w:pPr>
        <w:suppressAutoHyphens/>
        <w:spacing w:line="216" w:lineRule="auto"/>
        <w:jc w:val="both"/>
        <w:rPr>
          <w:rFonts w:asciiTheme="minorHAnsi" w:hAnsiTheme="minorHAnsi" w:cstheme="minorHAnsi"/>
          <w:i/>
          <w:sz w:val="24"/>
          <w:szCs w:val="20"/>
        </w:rPr>
      </w:pPr>
      <w:r>
        <w:rPr>
          <w:rFonts w:asciiTheme="minorHAnsi" w:hAnsiTheme="minorHAnsi" w:cstheme="minorHAnsi"/>
          <w:i/>
          <w:sz w:val="24"/>
          <w:szCs w:val="20"/>
        </w:rPr>
        <w:br/>
      </w:r>
      <w:r w:rsidR="002A1B13" w:rsidRPr="00F90970">
        <w:rPr>
          <w:rFonts w:asciiTheme="minorHAnsi" w:hAnsiTheme="minorHAnsi" w:cstheme="minorHAnsi"/>
          <w:noProof/>
          <w:sz w:val="28"/>
          <w:lang w:eastAsia="en-GB"/>
        </w:rPr>
        <w:drawing>
          <wp:anchor distT="0" distB="0" distL="114300" distR="114300" simplePos="0" relativeHeight="251658240" behindDoc="1" locked="0" layoutInCell="1" allowOverlap="1" wp14:anchorId="0BB8473F" wp14:editId="3792023F">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4A887256" w14:textId="77777777" w:rsidR="002A1B13" w:rsidRPr="00F90970" w:rsidRDefault="002A1B13" w:rsidP="002A1B13">
      <w:pPr>
        <w:suppressAutoHyphens/>
        <w:spacing w:line="216" w:lineRule="auto"/>
        <w:jc w:val="both"/>
        <w:rPr>
          <w:rFonts w:asciiTheme="minorHAnsi" w:hAnsiTheme="minorHAnsi" w:cstheme="minorHAnsi"/>
          <w:color w:val="FF0000"/>
          <w:sz w:val="24"/>
          <w:szCs w:val="20"/>
        </w:rPr>
      </w:pPr>
    </w:p>
    <w:p w14:paraId="6F972C66" w14:textId="77777777" w:rsidR="002A1B13" w:rsidRPr="00F90970" w:rsidRDefault="002A1B13" w:rsidP="002A1B13">
      <w:pPr>
        <w:pStyle w:val="Heading2"/>
        <w:jc w:val="both"/>
        <w:rPr>
          <w:rFonts w:asciiTheme="minorHAnsi" w:eastAsia="MS Mincho" w:hAnsiTheme="minorHAnsi" w:cstheme="minorHAnsi"/>
          <w:b w:val="0"/>
          <w:bCs w:val="0"/>
          <w:lang w:eastAsia="ja-JP"/>
        </w:rPr>
      </w:pPr>
    </w:p>
    <w:p w14:paraId="158F391F" w14:textId="77777777" w:rsidR="00A40DC9" w:rsidRPr="00F90970" w:rsidRDefault="00A40DC9" w:rsidP="002A1B13">
      <w:pPr>
        <w:jc w:val="both"/>
        <w:rPr>
          <w:rFonts w:asciiTheme="minorHAnsi" w:hAnsiTheme="minorHAnsi" w:cstheme="minorHAnsi"/>
          <w:sz w:val="24"/>
          <w:szCs w:val="20"/>
        </w:rPr>
      </w:pPr>
    </w:p>
    <w:p w14:paraId="328F1BAD" w14:textId="77777777" w:rsidR="00AA46B5" w:rsidRPr="00DD4FDF" w:rsidRDefault="00AA46B5" w:rsidP="002A1B13">
      <w:pPr>
        <w:jc w:val="both"/>
        <w:rPr>
          <w:rFonts w:asciiTheme="minorHAnsi" w:hAnsiTheme="minorHAnsi" w:cstheme="minorHAnsi"/>
          <w:b/>
          <w:sz w:val="36"/>
          <w:szCs w:val="20"/>
        </w:rPr>
      </w:pPr>
      <w:r w:rsidRPr="00DD4FDF">
        <w:rPr>
          <w:rFonts w:asciiTheme="minorHAnsi" w:hAnsiTheme="minorHAnsi" w:cstheme="minorHAnsi"/>
          <w:b/>
          <w:sz w:val="36"/>
          <w:szCs w:val="20"/>
        </w:rPr>
        <w:t>SfE Governance Review</w:t>
      </w:r>
      <w:r w:rsidR="000966D0" w:rsidRPr="00DD4FDF">
        <w:rPr>
          <w:rFonts w:asciiTheme="minorHAnsi" w:hAnsiTheme="minorHAnsi" w:cstheme="minorHAnsi"/>
          <w:b/>
          <w:sz w:val="36"/>
          <w:szCs w:val="20"/>
        </w:rPr>
        <w:t>:  report of findings and recommendations</w:t>
      </w:r>
    </w:p>
    <w:p w14:paraId="37258547" w14:textId="77777777" w:rsidR="000966D0" w:rsidRPr="00DD4FDF" w:rsidRDefault="000966D0" w:rsidP="002A1B13">
      <w:pPr>
        <w:jc w:val="both"/>
        <w:rPr>
          <w:rFonts w:asciiTheme="minorHAnsi" w:hAnsiTheme="minorHAnsi" w:cstheme="minorHAnsi"/>
          <w:b/>
          <w:color w:val="808080" w:themeColor="background1" w:themeShade="80"/>
          <w:sz w:val="24"/>
          <w:szCs w:val="20"/>
        </w:rPr>
      </w:pPr>
    </w:p>
    <w:p w14:paraId="3576CEEF" w14:textId="77777777" w:rsidR="000966D0" w:rsidRPr="00F90970" w:rsidRDefault="000966D0" w:rsidP="002A1B13">
      <w:pPr>
        <w:jc w:val="both"/>
        <w:rPr>
          <w:rFonts w:asciiTheme="minorHAnsi" w:hAnsiTheme="minorHAnsi" w:cstheme="minorHAnsi"/>
          <w:sz w:val="24"/>
          <w:szCs w:val="20"/>
        </w:rPr>
      </w:pPr>
      <w:r w:rsidRPr="00F90970">
        <w:rPr>
          <w:rFonts w:asciiTheme="minorHAnsi" w:hAnsiTheme="minorHAnsi" w:cstheme="minorHAnsi"/>
          <w:sz w:val="24"/>
          <w:szCs w:val="20"/>
        </w:rPr>
        <w:t>Professor Karen Chapman</w:t>
      </w:r>
    </w:p>
    <w:p w14:paraId="29ED6E02" w14:textId="77777777" w:rsidR="00AA46B5" w:rsidRDefault="00AA46B5" w:rsidP="002A1B13">
      <w:pPr>
        <w:jc w:val="both"/>
        <w:rPr>
          <w:rFonts w:asciiTheme="minorHAnsi" w:hAnsiTheme="minorHAnsi" w:cstheme="minorHAnsi"/>
          <w:sz w:val="24"/>
          <w:szCs w:val="20"/>
        </w:rPr>
      </w:pPr>
    </w:p>
    <w:p w14:paraId="0A3CC8A2" w14:textId="33FB1DE1" w:rsidR="005B7A10" w:rsidRPr="005B7A10" w:rsidRDefault="005B7A10" w:rsidP="002A1B13">
      <w:pPr>
        <w:jc w:val="both"/>
        <w:rPr>
          <w:rFonts w:asciiTheme="minorHAnsi" w:eastAsiaTheme="majorEastAsia" w:hAnsiTheme="minorHAnsi" w:cstheme="minorHAnsi"/>
          <w:b/>
          <w:color w:val="auto"/>
          <w:spacing w:val="-10"/>
          <w:kern w:val="28"/>
          <w:sz w:val="32"/>
          <w:szCs w:val="32"/>
          <w:lang w:val="en-US" w:eastAsia="ja-JP"/>
        </w:rPr>
      </w:pPr>
      <w:r w:rsidRPr="005B7A10">
        <w:rPr>
          <w:rFonts w:asciiTheme="minorHAnsi" w:eastAsiaTheme="majorEastAsia" w:hAnsiTheme="minorHAnsi" w:cstheme="minorHAnsi"/>
          <w:b/>
          <w:color w:val="auto"/>
          <w:spacing w:val="-10"/>
          <w:kern w:val="28"/>
          <w:sz w:val="32"/>
          <w:szCs w:val="32"/>
          <w:lang w:val="en-US" w:eastAsia="ja-JP"/>
        </w:rPr>
        <w:t>Index</w:t>
      </w:r>
    </w:p>
    <w:p w14:paraId="5A94F5D2" w14:textId="21D38E15" w:rsidR="005B7A10" w:rsidRPr="00B74F4D" w:rsidRDefault="005B7A10" w:rsidP="0093017F">
      <w:pPr>
        <w:pStyle w:val="ListParagraph"/>
        <w:numPr>
          <w:ilvl w:val="0"/>
          <w:numId w:val="38"/>
        </w:numPr>
        <w:jc w:val="both"/>
        <w:rPr>
          <w:rFonts w:asciiTheme="minorHAnsi" w:hAnsiTheme="minorHAnsi" w:cstheme="minorHAnsi"/>
          <w:sz w:val="24"/>
          <w:szCs w:val="20"/>
        </w:rPr>
      </w:pPr>
      <w:r w:rsidRPr="00B74F4D">
        <w:rPr>
          <w:rFonts w:asciiTheme="minorHAnsi" w:hAnsiTheme="minorHAnsi" w:cstheme="minorHAnsi"/>
          <w:sz w:val="24"/>
          <w:szCs w:val="20"/>
        </w:rPr>
        <w:t>Executive Summary</w:t>
      </w:r>
      <w:r w:rsidR="00B74F4D" w:rsidRPr="00B74F4D">
        <w:rPr>
          <w:rFonts w:asciiTheme="minorHAnsi" w:hAnsiTheme="minorHAnsi" w:cstheme="minorHAnsi"/>
          <w:sz w:val="24"/>
          <w:szCs w:val="20"/>
        </w:rPr>
        <w:t xml:space="preserve"> and </w:t>
      </w:r>
      <w:r w:rsidR="00B74F4D">
        <w:rPr>
          <w:rFonts w:asciiTheme="minorHAnsi" w:hAnsiTheme="minorHAnsi" w:cstheme="minorHAnsi"/>
          <w:sz w:val="24"/>
          <w:szCs w:val="20"/>
        </w:rPr>
        <w:t>B</w:t>
      </w:r>
      <w:r w:rsidRPr="00B74F4D">
        <w:rPr>
          <w:rFonts w:asciiTheme="minorHAnsi" w:hAnsiTheme="minorHAnsi" w:cstheme="minorHAnsi"/>
          <w:sz w:val="24"/>
          <w:szCs w:val="20"/>
        </w:rPr>
        <w:t>ackground</w:t>
      </w:r>
      <w:r w:rsidRPr="00B74F4D">
        <w:rPr>
          <w:rFonts w:asciiTheme="minorHAnsi" w:hAnsiTheme="minorHAnsi" w:cstheme="minorHAnsi"/>
          <w:sz w:val="24"/>
          <w:szCs w:val="20"/>
        </w:rPr>
        <w:tab/>
      </w:r>
      <w:r w:rsidRPr="00B74F4D">
        <w:rPr>
          <w:rFonts w:asciiTheme="minorHAnsi" w:hAnsiTheme="minorHAnsi" w:cstheme="minorHAnsi"/>
          <w:sz w:val="24"/>
          <w:szCs w:val="20"/>
        </w:rPr>
        <w:tab/>
      </w:r>
      <w:r w:rsidRPr="00B74F4D">
        <w:rPr>
          <w:rFonts w:asciiTheme="minorHAnsi" w:hAnsiTheme="minorHAnsi" w:cstheme="minorHAnsi"/>
          <w:sz w:val="24"/>
          <w:szCs w:val="20"/>
        </w:rPr>
        <w:tab/>
      </w:r>
      <w:r w:rsidRPr="00B74F4D">
        <w:rPr>
          <w:rFonts w:asciiTheme="minorHAnsi" w:hAnsiTheme="minorHAnsi" w:cstheme="minorHAnsi"/>
          <w:sz w:val="24"/>
          <w:szCs w:val="20"/>
        </w:rPr>
        <w:tab/>
      </w:r>
      <w:r w:rsidRPr="00B74F4D">
        <w:rPr>
          <w:rFonts w:asciiTheme="minorHAnsi" w:hAnsiTheme="minorHAnsi" w:cstheme="minorHAnsi"/>
          <w:sz w:val="24"/>
          <w:szCs w:val="20"/>
        </w:rPr>
        <w:tab/>
      </w:r>
      <w:r w:rsidRPr="00B74F4D">
        <w:rPr>
          <w:rFonts w:asciiTheme="minorHAnsi" w:hAnsiTheme="minorHAnsi" w:cstheme="minorHAnsi"/>
          <w:sz w:val="24"/>
          <w:szCs w:val="20"/>
        </w:rPr>
        <w:tab/>
      </w:r>
      <w:r w:rsidRPr="00B74F4D">
        <w:rPr>
          <w:rFonts w:asciiTheme="minorHAnsi" w:hAnsiTheme="minorHAnsi" w:cstheme="minorHAnsi"/>
          <w:sz w:val="24"/>
          <w:szCs w:val="20"/>
        </w:rPr>
        <w:tab/>
        <w:t>1</w:t>
      </w:r>
    </w:p>
    <w:p w14:paraId="79C7C0F0" w14:textId="1AFD80A4" w:rsidR="005B7A10" w:rsidRDefault="005B7A10" w:rsidP="005B7A10">
      <w:pPr>
        <w:pStyle w:val="ListParagraph"/>
        <w:numPr>
          <w:ilvl w:val="0"/>
          <w:numId w:val="38"/>
        </w:numPr>
        <w:jc w:val="both"/>
        <w:rPr>
          <w:rFonts w:asciiTheme="minorHAnsi" w:hAnsiTheme="minorHAnsi" w:cstheme="minorHAnsi"/>
          <w:sz w:val="24"/>
          <w:szCs w:val="20"/>
        </w:rPr>
      </w:pPr>
      <w:r>
        <w:rPr>
          <w:rFonts w:asciiTheme="minorHAnsi" w:hAnsiTheme="minorHAnsi" w:cstheme="minorHAnsi"/>
          <w:sz w:val="24"/>
          <w:szCs w:val="20"/>
        </w:rPr>
        <w:t>Methods</w:t>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t>2-4</w:t>
      </w:r>
    </w:p>
    <w:p w14:paraId="590C42F6" w14:textId="49E61697" w:rsidR="005B7A10" w:rsidRDefault="005B7A10" w:rsidP="005B7A10">
      <w:pPr>
        <w:pStyle w:val="ListParagraph"/>
        <w:numPr>
          <w:ilvl w:val="0"/>
          <w:numId w:val="38"/>
        </w:numPr>
        <w:jc w:val="both"/>
        <w:rPr>
          <w:rFonts w:asciiTheme="minorHAnsi" w:hAnsiTheme="minorHAnsi" w:cstheme="minorHAnsi"/>
          <w:sz w:val="24"/>
          <w:szCs w:val="20"/>
        </w:rPr>
      </w:pPr>
      <w:r>
        <w:rPr>
          <w:rFonts w:asciiTheme="minorHAnsi" w:hAnsiTheme="minorHAnsi" w:cstheme="minorHAnsi"/>
          <w:sz w:val="24"/>
          <w:szCs w:val="20"/>
        </w:rPr>
        <w:t>Emerging Themes</w:t>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t>4-7</w:t>
      </w:r>
    </w:p>
    <w:p w14:paraId="7B6C9A0A" w14:textId="0C523C75" w:rsidR="005B7A10" w:rsidRPr="005B7A10" w:rsidRDefault="005B7A10" w:rsidP="005B7A10">
      <w:pPr>
        <w:pStyle w:val="ListParagraph"/>
        <w:numPr>
          <w:ilvl w:val="0"/>
          <w:numId w:val="38"/>
        </w:numPr>
        <w:jc w:val="both"/>
        <w:rPr>
          <w:rFonts w:asciiTheme="minorHAnsi" w:hAnsiTheme="minorHAnsi" w:cstheme="minorHAnsi"/>
          <w:sz w:val="24"/>
          <w:szCs w:val="20"/>
        </w:rPr>
      </w:pPr>
      <w:r>
        <w:rPr>
          <w:rFonts w:asciiTheme="minorHAnsi" w:hAnsiTheme="minorHAnsi" w:cstheme="minorHAnsi"/>
          <w:sz w:val="24"/>
          <w:szCs w:val="20"/>
        </w:rPr>
        <w:t>Recommendations</w:t>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r>
      <w:r>
        <w:rPr>
          <w:rFonts w:asciiTheme="minorHAnsi" w:hAnsiTheme="minorHAnsi" w:cstheme="minorHAnsi"/>
          <w:sz w:val="24"/>
          <w:szCs w:val="20"/>
        </w:rPr>
        <w:tab/>
        <w:t>8-15</w:t>
      </w:r>
    </w:p>
    <w:p w14:paraId="14A20BA2" w14:textId="77777777" w:rsidR="00AA46B5" w:rsidRDefault="00AA46B5" w:rsidP="002A1B13">
      <w:pPr>
        <w:jc w:val="both"/>
        <w:rPr>
          <w:rFonts w:asciiTheme="minorHAnsi" w:eastAsiaTheme="majorEastAsia" w:hAnsiTheme="minorHAnsi" w:cstheme="minorHAnsi"/>
          <w:b/>
          <w:color w:val="auto"/>
          <w:spacing w:val="-10"/>
          <w:kern w:val="28"/>
          <w:sz w:val="32"/>
          <w:szCs w:val="32"/>
          <w:lang w:val="en-US" w:eastAsia="ja-JP"/>
        </w:rPr>
      </w:pPr>
      <w:r w:rsidRPr="00DD4FDF">
        <w:rPr>
          <w:rFonts w:asciiTheme="minorHAnsi" w:eastAsiaTheme="majorEastAsia" w:hAnsiTheme="minorHAnsi" w:cstheme="minorHAnsi"/>
          <w:b/>
          <w:color w:val="auto"/>
          <w:spacing w:val="-10"/>
          <w:kern w:val="28"/>
          <w:sz w:val="32"/>
          <w:szCs w:val="32"/>
          <w:lang w:val="en-US" w:eastAsia="ja-JP"/>
        </w:rPr>
        <w:t>Executive summary</w:t>
      </w:r>
    </w:p>
    <w:p w14:paraId="27A51594" w14:textId="77777777" w:rsidR="000652BE" w:rsidRPr="00DD4FDF" w:rsidRDefault="000652BE" w:rsidP="002A1B13">
      <w:pPr>
        <w:jc w:val="both"/>
        <w:rPr>
          <w:rFonts w:asciiTheme="minorHAnsi" w:eastAsiaTheme="majorEastAsia" w:hAnsiTheme="minorHAnsi" w:cstheme="minorHAnsi"/>
          <w:b/>
          <w:color w:val="auto"/>
          <w:spacing w:val="-10"/>
          <w:kern w:val="28"/>
          <w:sz w:val="32"/>
          <w:szCs w:val="32"/>
          <w:lang w:val="en-US" w:eastAsia="ja-JP"/>
        </w:rPr>
      </w:pPr>
    </w:p>
    <w:p w14:paraId="03398C70" w14:textId="77777777" w:rsidR="00C709B8" w:rsidRPr="00593719" w:rsidRDefault="00C709B8" w:rsidP="00593719">
      <w:pPr>
        <w:pStyle w:val="ListParagraph"/>
        <w:numPr>
          <w:ilvl w:val="0"/>
          <w:numId w:val="35"/>
        </w:numPr>
        <w:jc w:val="both"/>
        <w:rPr>
          <w:rFonts w:asciiTheme="minorHAnsi" w:hAnsiTheme="minorHAnsi" w:cstheme="minorHAnsi"/>
          <w:sz w:val="24"/>
          <w:szCs w:val="20"/>
        </w:rPr>
      </w:pPr>
      <w:bookmarkStart w:id="0" w:name="_GoBack"/>
      <w:r w:rsidRPr="00593719">
        <w:rPr>
          <w:rFonts w:asciiTheme="minorHAnsi" w:hAnsiTheme="minorHAnsi" w:cstheme="minorHAnsi"/>
          <w:sz w:val="24"/>
          <w:szCs w:val="20"/>
        </w:rPr>
        <w:t xml:space="preserve">A formal governance review process was agreed </w:t>
      </w:r>
      <w:r w:rsidR="00451172">
        <w:rPr>
          <w:rFonts w:asciiTheme="minorHAnsi" w:hAnsiTheme="minorHAnsi" w:cstheme="minorHAnsi"/>
          <w:sz w:val="24"/>
          <w:szCs w:val="20"/>
        </w:rPr>
        <w:t xml:space="preserve">by Council </w:t>
      </w:r>
      <w:r w:rsidRPr="00593719">
        <w:rPr>
          <w:rFonts w:asciiTheme="minorHAnsi" w:hAnsiTheme="minorHAnsi" w:cstheme="minorHAnsi"/>
          <w:sz w:val="24"/>
          <w:szCs w:val="20"/>
        </w:rPr>
        <w:t>in July 2020.  This member led review</w:t>
      </w:r>
      <w:r w:rsidR="00C730DD">
        <w:rPr>
          <w:rFonts w:asciiTheme="minorHAnsi" w:hAnsiTheme="minorHAnsi" w:cstheme="minorHAnsi"/>
          <w:sz w:val="24"/>
          <w:szCs w:val="20"/>
        </w:rPr>
        <w:t xml:space="preserve"> comprised of a working party, chaired by Professor </w:t>
      </w:r>
      <w:r w:rsidR="00105F32">
        <w:rPr>
          <w:rFonts w:asciiTheme="minorHAnsi" w:hAnsiTheme="minorHAnsi" w:cstheme="minorHAnsi"/>
          <w:sz w:val="24"/>
          <w:szCs w:val="20"/>
        </w:rPr>
        <w:t xml:space="preserve">Karen </w:t>
      </w:r>
      <w:r w:rsidR="00C730DD">
        <w:rPr>
          <w:rFonts w:asciiTheme="minorHAnsi" w:hAnsiTheme="minorHAnsi" w:cstheme="minorHAnsi"/>
          <w:sz w:val="24"/>
          <w:szCs w:val="20"/>
        </w:rPr>
        <w:t>Chapman</w:t>
      </w:r>
      <w:r w:rsidR="00451172">
        <w:rPr>
          <w:rFonts w:asciiTheme="minorHAnsi" w:hAnsiTheme="minorHAnsi" w:cstheme="minorHAnsi"/>
          <w:sz w:val="24"/>
          <w:szCs w:val="20"/>
        </w:rPr>
        <w:t>, and s</w:t>
      </w:r>
      <w:r w:rsidRPr="00593719">
        <w:rPr>
          <w:rFonts w:asciiTheme="minorHAnsi" w:hAnsiTheme="minorHAnsi" w:cstheme="minorHAnsi"/>
          <w:sz w:val="24"/>
          <w:szCs w:val="20"/>
        </w:rPr>
        <w:t xml:space="preserve">upported by an external </w:t>
      </w:r>
      <w:r w:rsidR="00593719">
        <w:rPr>
          <w:rFonts w:asciiTheme="minorHAnsi" w:hAnsiTheme="minorHAnsi" w:cstheme="minorHAnsi"/>
          <w:sz w:val="24"/>
          <w:szCs w:val="20"/>
        </w:rPr>
        <w:t>specialist</w:t>
      </w:r>
      <w:r w:rsidRPr="00593719">
        <w:rPr>
          <w:rFonts w:asciiTheme="minorHAnsi" w:hAnsiTheme="minorHAnsi" w:cstheme="minorHAnsi"/>
          <w:sz w:val="24"/>
          <w:szCs w:val="20"/>
        </w:rPr>
        <w:t xml:space="preserve"> and the SfE Office</w:t>
      </w:r>
      <w:r w:rsidR="00451172">
        <w:rPr>
          <w:rFonts w:asciiTheme="minorHAnsi" w:hAnsiTheme="minorHAnsi" w:cstheme="minorHAnsi"/>
          <w:sz w:val="24"/>
          <w:szCs w:val="20"/>
        </w:rPr>
        <w:t>.  T</w:t>
      </w:r>
      <w:r w:rsidR="00105F32">
        <w:rPr>
          <w:rFonts w:asciiTheme="minorHAnsi" w:hAnsiTheme="minorHAnsi" w:cstheme="minorHAnsi"/>
          <w:sz w:val="24"/>
          <w:szCs w:val="20"/>
        </w:rPr>
        <w:t xml:space="preserve">he review </w:t>
      </w:r>
      <w:r w:rsidRPr="00593719">
        <w:rPr>
          <w:rFonts w:asciiTheme="minorHAnsi" w:hAnsiTheme="minorHAnsi" w:cstheme="minorHAnsi"/>
          <w:sz w:val="24"/>
          <w:szCs w:val="20"/>
        </w:rPr>
        <w:t xml:space="preserve">commenced in autumn 2020 and </w:t>
      </w:r>
      <w:r w:rsidR="00451172">
        <w:rPr>
          <w:rFonts w:asciiTheme="minorHAnsi" w:hAnsiTheme="minorHAnsi" w:cstheme="minorHAnsi"/>
          <w:sz w:val="24"/>
          <w:szCs w:val="20"/>
        </w:rPr>
        <w:t xml:space="preserve">the consultation process </w:t>
      </w:r>
      <w:r w:rsidRPr="00593719">
        <w:rPr>
          <w:rFonts w:asciiTheme="minorHAnsi" w:hAnsiTheme="minorHAnsi" w:cstheme="minorHAnsi"/>
          <w:sz w:val="24"/>
          <w:szCs w:val="20"/>
        </w:rPr>
        <w:t>included 22 interviews, discussion groups and a member survey.</w:t>
      </w:r>
    </w:p>
    <w:p w14:paraId="51CD449B" w14:textId="6C9FF535" w:rsidR="00593719" w:rsidRDefault="00105F32" w:rsidP="00593719">
      <w:pPr>
        <w:pStyle w:val="ListParagraph"/>
        <w:numPr>
          <w:ilvl w:val="0"/>
          <w:numId w:val="35"/>
        </w:numPr>
        <w:jc w:val="both"/>
        <w:rPr>
          <w:rFonts w:asciiTheme="minorHAnsi" w:hAnsiTheme="minorHAnsi" w:cstheme="minorHAnsi"/>
          <w:sz w:val="24"/>
          <w:szCs w:val="20"/>
        </w:rPr>
      </w:pPr>
      <w:r>
        <w:rPr>
          <w:rFonts w:asciiTheme="minorHAnsi" w:hAnsiTheme="minorHAnsi" w:cstheme="minorHAnsi"/>
          <w:sz w:val="24"/>
          <w:szCs w:val="20"/>
        </w:rPr>
        <w:t>Four</w:t>
      </w:r>
      <w:r w:rsidR="00C709B8" w:rsidRPr="00593719">
        <w:rPr>
          <w:rFonts w:asciiTheme="minorHAnsi" w:hAnsiTheme="minorHAnsi" w:cstheme="minorHAnsi"/>
          <w:sz w:val="24"/>
          <w:szCs w:val="20"/>
        </w:rPr>
        <w:t xml:space="preserve"> main themes emerged</w:t>
      </w:r>
      <w:r w:rsidR="00451172">
        <w:rPr>
          <w:rFonts w:asciiTheme="minorHAnsi" w:hAnsiTheme="minorHAnsi" w:cstheme="minorHAnsi"/>
          <w:sz w:val="24"/>
          <w:szCs w:val="20"/>
        </w:rPr>
        <w:t xml:space="preserve"> from these consultations </w:t>
      </w:r>
      <w:r w:rsidR="008844D3">
        <w:rPr>
          <w:rFonts w:asciiTheme="minorHAnsi" w:hAnsiTheme="minorHAnsi" w:cstheme="minorHAnsi"/>
          <w:sz w:val="24"/>
          <w:szCs w:val="20"/>
        </w:rPr>
        <w:t xml:space="preserve">that would go on to </w:t>
      </w:r>
      <w:r w:rsidR="00451172">
        <w:rPr>
          <w:rFonts w:asciiTheme="minorHAnsi" w:hAnsiTheme="minorHAnsi" w:cstheme="minorHAnsi"/>
          <w:sz w:val="24"/>
          <w:szCs w:val="20"/>
        </w:rPr>
        <w:t>shape the recommendations</w:t>
      </w:r>
      <w:r w:rsidR="00C709B8" w:rsidRPr="00593719">
        <w:rPr>
          <w:rFonts w:asciiTheme="minorHAnsi" w:hAnsiTheme="minorHAnsi" w:cstheme="minorHAnsi"/>
          <w:sz w:val="24"/>
          <w:szCs w:val="20"/>
        </w:rPr>
        <w:t xml:space="preserve">: </w:t>
      </w:r>
      <w:r w:rsidR="00593719">
        <w:rPr>
          <w:rFonts w:asciiTheme="minorHAnsi" w:hAnsiTheme="minorHAnsi" w:cstheme="minorHAnsi"/>
          <w:sz w:val="24"/>
          <w:szCs w:val="20"/>
        </w:rPr>
        <w:t>b</w:t>
      </w:r>
      <w:r w:rsidR="00C709B8" w:rsidRPr="00593719">
        <w:rPr>
          <w:rFonts w:asciiTheme="minorHAnsi" w:hAnsiTheme="minorHAnsi" w:cstheme="minorHAnsi"/>
          <w:sz w:val="24"/>
          <w:szCs w:val="20"/>
        </w:rPr>
        <w:t>etter representation of members and their interests</w:t>
      </w:r>
      <w:r w:rsidR="00593719">
        <w:rPr>
          <w:rFonts w:asciiTheme="minorHAnsi" w:hAnsiTheme="minorHAnsi" w:cstheme="minorHAnsi"/>
          <w:sz w:val="24"/>
          <w:szCs w:val="20"/>
        </w:rPr>
        <w:t>; m</w:t>
      </w:r>
      <w:r w:rsidR="00C709B8" w:rsidRPr="00593719">
        <w:rPr>
          <w:rFonts w:asciiTheme="minorHAnsi" w:hAnsiTheme="minorHAnsi" w:cstheme="minorHAnsi"/>
          <w:sz w:val="24"/>
          <w:szCs w:val="20"/>
        </w:rPr>
        <w:t>ore inclusive election processes to foster better member engagement and diversity with the governance of the Society at all levels</w:t>
      </w:r>
      <w:r w:rsidR="00593719" w:rsidRPr="00593719">
        <w:rPr>
          <w:rFonts w:asciiTheme="minorHAnsi" w:hAnsiTheme="minorHAnsi" w:cstheme="minorHAnsi"/>
          <w:sz w:val="24"/>
          <w:szCs w:val="20"/>
        </w:rPr>
        <w:t xml:space="preserve">; </w:t>
      </w:r>
      <w:r w:rsidR="00593719">
        <w:rPr>
          <w:rFonts w:asciiTheme="minorHAnsi" w:hAnsiTheme="minorHAnsi" w:cstheme="minorHAnsi"/>
          <w:sz w:val="24"/>
          <w:szCs w:val="20"/>
        </w:rPr>
        <w:t>f</w:t>
      </w:r>
      <w:r w:rsidR="00593719" w:rsidRPr="00593719">
        <w:rPr>
          <w:rFonts w:asciiTheme="minorHAnsi" w:hAnsiTheme="minorHAnsi" w:cstheme="minorHAnsi"/>
          <w:sz w:val="24"/>
          <w:szCs w:val="20"/>
        </w:rPr>
        <w:t>ocusing on the future generation</w:t>
      </w:r>
      <w:r w:rsidR="00593719">
        <w:rPr>
          <w:rFonts w:asciiTheme="minorHAnsi" w:hAnsiTheme="minorHAnsi" w:cstheme="minorHAnsi"/>
          <w:sz w:val="24"/>
          <w:szCs w:val="20"/>
        </w:rPr>
        <w:t>;</w:t>
      </w:r>
      <w:r w:rsidR="00593719" w:rsidRPr="00593719">
        <w:rPr>
          <w:rFonts w:asciiTheme="minorHAnsi" w:hAnsiTheme="minorHAnsi" w:cstheme="minorHAnsi"/>
          <w:sz w:val="24"/>
          <w:szCs w:val="20"/>
        </w:rPr>
        <w:t xml:space="preserve"> and </w:t>
      </w:r>
      <w:r w:rsidR="0099106E">
        <w:rPr>
          <w:rFonts w:asciiTheme="minorHAnsi" w:hAnsiTheme="minorHAnsi" w:cstheme="minorHAnsi"/>
          <w:sz w:val="24"/>
          <w:szCs w:val="20"/>
        </w:rPr>
        <w:t xml:space="preserve">a focus on </w:t>
      </w:r>
      <w:r w:rsidR="00593719">
        <w:rPr>
          <w:rFonts w:asciiTheme="minorHAnsi" w:hAnsiTheme="minorHAnsi" w:cstheme="minorHAnsi"/>
          <w:sz w:val="24"/>
          <w:szCs w:val="20"/>
        </w:rPr>
        <w:t>e</w:t>
      </w:r>
      <w:r w:rsidR="00593719" w:rsidRPr="00593719">
        <w:rPr>
          <w:rFonts w:asciiTheme="minorHAnsi" w:hAnsiTheme="minorHAnsi" w:cstheme="minorHAnsi"/>
          <w:sz w:val="24"/>
          <w:szCs w:val="20"/>
        </w:rPr>
        <w:t>ducation and training</w:t>
      </w:r>
    </w:p>
    <w:p w14:paraId="4ACDD6B0" w14:textId="298DB676" w:rsidR="000652BE" w:rsidRPr="0099106E" w:rsidRDefault="0099106E" w:rsidP="0099106E">
      <w:pPr>
        <w:pStyle w:val="ListParagraph"/>
        <w:numPr>
          <w:ilvl w:val="0"/>
          <w:numId w:val="35"/>
        </w:numPr>
        <w:jc w:val="both"/>
        <w:rPr>
          <w:rFonts w:asciiTheme="minorHAnsi" w:hAnsiTheme="minorHAnsi" w:cstheme="minorHAnsi"/>
          <w:sz w:val="24"/>
          <w:szCs w:val="20"/>
        </w:rPr>
      </w:pPr>
      <w:r>
        <w:rPr>
          <w:rFonts w:asciiTheme="minorHAnsi" w:hAnsiTheme="minorHAnsi" w:cstheme="minorHAnsi"/>
          <w:sz w:val="24"/>
          <w:szCs w:val="20"/>
        </w:rPr>
        <w:t xml:space="preserve">Recommendations have been mapped against the seven </w:t>
      </w:r>
      <w:r w:rsidR="00451172">
        <w:rPr>
          <w:rFonts w:asciiTheme="minorHAnsi" w:hAnsiTheme="minorHAnsi" w:cstheme="minorHAnsi"/>
          <w:sz w:val="24"/>
          <w:szCs w:val="20"/>
        </w:rPr>
        <w:t xml:space="preserve">areas of </w:t>
      </w:r>
      <w:r w:rsidRPr="0099106E">
        <w:rPr>
          <w:rFonts w:asciiTheme="minorHAnsi" w:hAnsiTheme="minorHAnsi" w:cstheme="minorHAnsi"/>
          <w:sz w:val="24"/>
          <w:szCs w:val="20"/>
        </w:rPr>
        <w:t>the Charity Governance Code</w:t>
      </w:r>
      <w:r w:rsidR="00451172" w:rsidRPr="0099106E">
        <w:rPr>
          <w:rFonts w:asciiTheme="minorHAnsi" w:hAnsiTheme="minorHAnsi" w:cstheme="minorHAnsi"/>
          <w:sz w:val="24"/>
          <w:szCs w:val="20"/>
        </w:rPr>
        <w:t xml:space="preserve">: </w:t>
      </w:r>
      <w:r w:rsidR="000652BE" w:rsidRPr="0099106E">
        <w:rPr>
          <w:rFonts w:asciiTheme="minorHAnsi" w:hAnsiTheme="minorHAnsi" w:cstheme="minorHAnsi"/>
          <w:sz w:val="24"/>
          <w:szCs w:val="20"/>
        </w:rPr>
        <w:t xml:space="preserve">Organisational purpose; Leadership; Integrity; Decision making, risk and control; Board effectiveness; Equality, diversity and inclusion; and Openness and accountability. </w:t>
      </w:r>
      <w:r w:rsidR="000652BE" w:rsidRPr="0099106E">
        <w:rPr>
          <w:rFonts w:asciiTheme="minorHAnsi" w:hAnsiTheme="minorHAnsi" w:cstheme="minorHAnsi"/>
          <w:sz w:val="24"/>
          <w:szCs w:val="20"/>
        </w:rPr>
        <w:tab/>
      </w:r>
    </w:p>
    <w:p w14:paraId="55B1E964" w14:textId="3C9D8956" w:rsidR="000652BE" w:rsidRPr="000652BE" w:rsidRDefault="000652BE" w:rsidP="000652BE">
      <w:pPr>
        <w:pStyle w:val="ListParagraph"/>
        <w:numPr>
          <w:ilvl w:val="0"/>
          <w:numId w:val="35"/>
        </w:numPr>
        <w:jc w:val="both"/>
        <w:rPr>
          <w:rFonts w:asciiTheme="minorHAnsi" w:hAnsiTheme="minorHAnsi" w:cstheme="minorHAnsi"/>
          <w:i/>
          <w:sz w:val="24"/>
          <w:szCs w:val="20"/>
        </w:rPr>
      </w:pPr>
      <w:r w:rsidRPr="000652BE">
        <w:rPr>
          <w:rFonts w:asciiTheme="minorHAnsi" w:hAnsiTheme="minorHAnsi" w:cstheme="minorHAnsi"/>
          <w:sz w:val="24"/>
          <w:szCs w:val="20"/>
        </w:rPr>
        <w:t xml:space="preserve">Following the extraordinary meeting on Council in May to </w:t>
      </w:r>
      <w:r w:rsidR="0099106E">
        <w:rPr>
          <w:rFonts w:asciiTheme="minorHAnsi" w:hAnsiTheme="minorHAnsi" w:cstheme="minorHAnsi"/>
          <w:sz w:val="24"/>
          <w:szCs w:val="20"/>
        </w:rPr>
        <w:t>present</w:t>
      </w:r>
      <w:r w:rsidR="0099106E" w:rsidRPr="000652BE">
        <w:rPr>
          <w:rFonts w:asciiTheme="minorHAnsi" w:hAnsiTheme="minorHAnsi" w:cstheme="minorHAnsi"/>
          <w:sz w:val="24"/>
          <w:szCs w:val="20"/>
        </w:rPr>
        <w:t xml:space="preserve"> </w:t>
      </w:r>
      <w:r w:rsidRPr="000652BE">
        <w:rPr>
          <w:rFonts w:asciiTheme="minorHAnsi" w:hAnsiTheme="minorHAnsi" w:cstheme="minorHAnsi"/>
          <w:sz w:val="24"/>
          <w:szCs w:val="20"/>
        </w:rPr>
        <w:t>these recommendation, there will be a month long consultation with the wider membership to gain their feedback.  The recommendations will then be put</w:t>
      </w:r>
      <w:r>
        <w:rPr>
          <w:rFonts w:asciiTheme="minorHAnsi" w:hAnsiTheme="minorHAnsi" w:cstheme="minorHAnsi"/>
          <w:sz w:val="24"/>
          <w:szCs w:val="20"/>
        </w:rPr>
        <w:t xml:space="preserve"> back</w:t>
      </w:r>
      <w:r w:rsidRPr="000652BE">
        <w:rPr>
          <w:rFonts w:asciiTheme="minorHAnsi" w:hAnsiTheme="minorHAnsi" w:cstheme="minorHAnsi"/>
          <w:sz w:val="24"/>
          <w:szCs w:val="20"/>
        </w:rPr>
        <w:t xml:space="preserve"> to Council in July </w:t>
      </w:r>
      <w:r>
        <w:rPr>
          <w:rFonts w:asciiTheme="minorHAnsi" w:hAnsiTheme="minorHAnsi" w:cstheme="minorHAnsi"/>
          <w:sz w:val="24"/>
          <w:szCs w:val="20"/>
        </w:rPr>
        <w:t xml:space="preserve">for </w:t>
      </w:r>
      <w:r w:rsidR="0099106E">
        <w:rPr>
          <w:rFonts w:asciiTheme="minorHAnsi" w:hAnsiTheme="minorHAnsi" w:cstheme="minorHAnsi"/>
          <w:sz w:val="24"/>
          <w:szCs w:val="20"/>
        </w:rPr>
        <w:t xml:space="preserve">discussion and </w:t>
      </w:r>
      <w:r>
        <w:rPr>
          <w:rFonts w:asciiTheme="minorHAnsi" w:hAnsiTheme="minorHAnsi" w:cstheme="minorHAnsi"/>
          <w:sz w:val="24"/>
          <w:szCs w:val="20"/>
        </w:rPr>
        <w:t>agreement.</w:t>
      </w:r>
    </w:p>
    <w:bookmarkEnd w:id="0"/>
    <w:p w14:paraId="255377CC" w14:textId="77777777" w:rsidR="00342D88" w:rsidRPr="00F90970" w:rsidRDefault="00342D88" w:rsidP="002A1B13">
      <w:pPr>
        <w:jc w:val="both"/>
        <w:rPr>
          <w:rFonts w:asciiTheme="minorHAnsi" w:hAnsiTheme="minorHAnsi" w:cstheme="minorHAnsi"/>
          <w:b/>
          <w:sz w:val="24"/>
          <w:szCs w:val="20"/>
        </w:rPr>
      </w:pPr>
    </w:p>
    <w:p w14:paraId="0E27981E" w14:textId="77777777" w:rsidR="00AA46B5" w:rsidRPr="00DD4FDF" w:rsidRDefault="00AA46B5" w:rsidP="002A1B13">
      <w:pPr>
        <w:jc w:val="both"/>
        <w:rPr>
          <w:rFonts w:asciiTheme="minorHAnsi" w:eastAsiaTheme="majorEastAsia" w:hAnsiTheme="minorHAnsi" w:cstheme="minorHAnsi"/>
          <w:b/>
          <w:color w:val="auto"/>
          <w:spacing w:val="-10"/>
          <w:kern w:val="28"/>
          <w:sz w:val="32"/>
          <w:szCs w:val="32"/>
          <w:lang w:val="en-US" w:eastAsia="ja-JP"/>
        </w:rPr>
      </w:pPr>
      <w:r w:rsidRPr="00DD4FDF">
        <w:rPr>
          <w:rFonts w:asciiTheme="minorHAnsi" w:eastAsiaTheme="majorEastAsia" w:hAnsiTheme="minorHAnsi" w:cstheme="minorHAnsi"/>
          <w:b/>
          <w:color w:val="auto"/>
          <w:spacing w:val="-10"/>
          <w:kern w:val="28"/>
          <w:sz w:val="32"/>
          <w:szCs w:val="32"/>
          <w:lang w:val="en-US" w:eastAsia="ja-JP"/>
        </w:rPr>
        <w:t>Background</w:t>
      </w:r>
    </w:p>
    <w:p w14:paraId="2003638F" w14:textId="77777777" w:rsidR="00AA46B5" w:rsidRPr="00F90970" w:rsidRDefault="00AA46B5" w:rsidP="002A1B13">
      <w:pPr>
        <w:jc w:val="both"/>
        <w:rPr>
          <w:rFonts w:asciiTheme="minorHAnsi" w:hAnsiTheme="minorHAnsi" w:cstheme="minorHAnsi"/>
          <w:sz w:val="24"/>
          <w:szCs w:val="20"/>
        </w:rPr>
      </w:pPr>
    </w:p>
    <w:p w14:paraId="3D0F2251" w14:textId="77777777" w:rsidR="00EF4F9D" w:rsidRPr="00F90970" w:rsidRDefault="00EF4F9D" w:rsidP="002A1B13">
      <w:pPr>
        <w:jc w:val="both"/>
        <w:rPr>
          <w:rFonts w:asciiTheme="minorHAnsi" w:hAnsiTheme="minorHAnsi" w:cstheme="minorHAnsi"/>
          <w:sz w:val="24"/>
          <w:szCs w:val="20"/>
        </w:rPr>
      </w:pPr>
      <w:r w:rsidRPr="00F90970">
        <w:rPr>
          <w:rFonts w:asciiTheme="minorHAnsi" w:hAnsiTheme="minorHAnsi" w:cstheme="minorHAnsi"/>
          <w:sz w:val="24"/>
          <w:szCs w:val="20"/>
        </w:rPr>
        <w:t xml:space="preserve">In July 2020, the Society agreed </w:t>
      </w:r>
      <w:r w:rsidR="00C14533" w:rsidRPr="00F90970">
        <w:rPr>
          <w:rFonts w:asciiTheme="minorHAnsi" w:hAnsiTheme="minorHAnsi" w:cstheme="minorHAnsi"/>
          <w:sz w:val="24"/>
          <w:szCs w:val="20"/>
        </w:rPr>
        <w:t xml:space="preserve">to conduct a review of its governance including the structure of our Council and Committees and other </w:t>
      </w:r>
      <w:r w:rsidRPr="00F90970">
        <w:rPr>
          <w:rFonts w:asciiTheme="minorHAnsi" w:hAnsiTheme="minorHAnsi" w:cstheme="minorHAnsi"/>
          <w:sz w:val="24"/>
          <w:szCs w:val="20"/>
        </w:rPr>
        <w:t xml:space="preserve">decision-making </w:t>
      </w:r>
      <w:r w:rsidR="00C14533" w:rsidRPr="00F90970">
        <w:rPr>
          <w:rFonts w:asciiTheme="minorHAnsi" w:hAnsiTheme="minorHAnsi" w:cstheme="minorHAnsi"/>
          <w:sz w:val="24"/>
          <w:szCs w:val="20"/>
        </w:rPr>
        <w:t xml:space="preserve">groups, the breadth of expertise </w:t>
      </w:r>
      <w:r w:rsidR="00F0395E" w:rsidRPr="00F90970">
        <w:rPr>
          <w:rFonts w:asciiTheme="minorHAnsi" w:hAnsiTheme="minorHAnsi" w:cstheme="minorHAnsi"/>
          <w:sz w:val="24"/>
          <w:szCs w:val="20"/>
        </w:rPr>
        <w:t>represented</w:t>
      </w:r>
      <w:r w:rsidRPr="00F90970">
        <w:rPr>
          <w:rFonts w:asciiTheme="minorHAnsi" w:hAnsiTheme="minorHAnsi" w:cstheme="minorHAnsi"/>
          <w:sz w:val="24"/>
          <w:szCs w:val="20"/>
        </w:rPr>
        <w:t xml:space="preserve"> and</w:t>
      </w:r>
      <w:r w:rsidR="00C14533" w:rsidRPr="00F90970">
        <w:rPr>
          <w:rFonts w:asciiTheme="minorHAnsi" w:hAnsiTheme="minorHAnsi" w:cstheme="minorHAnsi"/>
          <w:sz w:val="24"/>
          <w:szCs w:val="20"/>
        </w:rPr>
        <w:t xml:space="preserve"> the</w:t>
      </w:r>
      <w:r w:rsidR="00F0395E" w:rsidRPr="00F90970">
        <w:rPr>
          <w:rFonts w:asciiTheme="minorHAnsi" w:hAnsiTheme="minorHAnsi" w:cstheme="minorHAnsi"/>
          <w:sz w:val="24"/>
          <w:szCs w:val="20"/>
        </w:rPr>
        <w:t xml:space="preserve"> underpinning processes</w:t>
      </w:r>
      <w:r w:rsidR="00C14533" w:rsidRPr="00F90970">
        <w:rPr>
          <w:rFonts w:asciiTheme="minorHAnsi" w:hAnsiTheme="minorHAnsi" w:cstheme="minorHAnsi"/>
          <w:sz w:val="24"/>
          <w:szCs w:val="20"/>
        </w:rPr>
        <w:t>.</w:t>
      </w:r>
    </w:p>
    <w:p w14:paraId="08A44E34" w14:textId="77777777" w:rsidR="00C14533" w:rsidRPr="00F90970" w:rsidRDefault="00EF4F9D" w:rsidP="002A1B13">
      <w:pPr>
        <w:jc w:val="both"/>
        <w:rPr>
          <w:rFonts w:asciiTheme="minorHAnsi" w:hAnsiTheme="minorHAnsi" w:cstheme="minorHAnsi"/>
          <w:sz w:val="24"/>
          <w:szCs w:val="20"/>
        </w:rPr>
      </w:pPr>
      <w:r w:rsidRPr="00F90970">
        <w:rPr>
          <w:rFonts w:asciiTheme="minorHAnsi" w:hAnsiTheme="minorHAnsi" w:cstheme="minorHAnsi"/>
          <w:sz w:val="24"/>
          <w:szCs w:val="20"/>
        </w:rPr>
        <w:t xml:space="preserve"> </w:t>
      </w:r>
    </w:p>
    <w:p w14:paraId="2258CD07" w14:textId="77777777" w:rsidR="00F90970" w:rsidRPr="00F90970" w:rsidRDefault="00F0395E" w:rsidP="002A1B13">
      <w:pPr>
        <w:jc w:val="both"/>
        <w:rPr>
          <w:rFonts w:asciiTheme="minorHAnsi" w:hAnsiTheme="minorHAnsi" w:cstheme="minorHAnsi"/>
          <w:sz w:val="24"/>
          <w:szCs w:val="20"/>
        </w:rPr>
      </w:pPr>
      <w:r w:rsidRPr="00F90970">
        <w:rPr>
          <w:rFonts w:asciiTheme="minorHAnsi" w:hAnsiTheme="minorHAnsi" w:cstheme="minorHAnsi"/>
          <w:sz w:val="24"/>
          <w:szCs w:val="20"/>
        </w:rPr>
        <w:t>Importantly, t</w:t>
      </w:r>
      <w:r w:rsidR="00C14533" w:rsidRPr="00F90970">
        <w:rPr>
          <w:rFonts w:asciiTheme="minorHAnsi" w:hAnsiTheme="minorHAnsi" w:cstheme="minorHAnsi"/>
          <w:sz w:val="24"/>
          <w:szCs w:val="20"/>
        </w:rPr>
        <w:t>his review was not commissioned</w:t>
      </w:r>
      <w:r w:rsidR="00AA46B5" w:rsidRPr="00F90970">
        <w:rPr>
          <w:rFonts w:asciiTheme="minorHAnsi" w:hAnsiTheme="minorHAnsi" w:cstheme="minorHAnsi"/>
          <w:sz w:val="24"/>
          <w:szCs w:val="20"/>
        </w:rPr>
        <w:t xml:space="preserve"> </w:t>
      </w:r>
      <w:r w:rsidR="00CB1D4A" w:rsidRPr="00F90970">
        <w:rPr>
          <w:rFonts w:asciiTheme="minorHAnsi" w:hAnsiTheme="minorHAnsi" w:cstheme="minorHAnsi"/>
          <w:sz w:val="24"/>
          <w:szCs w:val="20"/>
        </w:rPr>
        <w:t>to address a particular</w:t>
      </w:r>
      <w:r w:rsidR="00AA46B5" w:rsidRPr="00F90970">
        <w:rPr>
          <w:rFonts w:asciiTheme="minorHAnsi" w:hAnsiTheme="minorHAnsi" w:cstheme="minorHAnsi"/>
          <w:sz w:val="24"/>
          <w:szCs w:val="20"/>
        </w:rPr>
        <w:t xml:space="preserve"> problem</w:t>
      </w:r>
      <w:r w:rsidR="00CB1D4A" w:rsidRPr="00F90970">
        <w:rPr>
          <w:rFonts w:asciiTheme="minorHAnsi" w:hAnsiTheme="minorHAnsi" w:cstheme="minorHAnsi"/>
          <w:sz w:val="24"/>
          <w:szCs w:val="20"/>
        </w:rPr>
        <w:t xml:space="preserve"> or set of issues</w:t>
      </w:r>
      <w:r w:rsidR="00C14533" w:rsidRPr="00F90970">
        <w:rPr>
          <w:rFonts w:asciiTheme="minorHAnsi" w:hAnsiTheme="minorHAnsi" w:cstheme="minorHAnsi"/>
          <w:sz w:val="24"/>
          <w:szCs w:val="20"/>
        </w:rPr>
        <w:t>,</w:t>
      </w:r>
      <w:r w:rsidR="00AA46B5" w:rsidRPr="00F90970">
        <w:rPr>
          <w:rFonts w:asciiTheme="minorHAnsi" w:hAnsiTheme="minorHAnsi" w:cstheme="minorHAnsi"/>
          <w:sz w:val="24"/>
          <w:szCs w:val="20"/>
        </w:rPr>
        <w:t xml:space="preserve"> but </w:t>
      </w:r>
      <w:r w:rsidR="00CB1D4A" w:rsidRPr="00F90970">
        <w:rPr>
          <w:rFonts w:asciiTheme="minorHAnsi" w:hAnsiTheme="minorHAnsi" w:cstheme="minorHAnsi"/>
          <w:sz w:val="24"/>
          <w:szCs w:val="20"/>
        </w:rPr>
        <w:t>rather to hold ourselves up against markers of best practice to ensure</w:t>
      </w:r>
      <w:r w:rsidR="00AA46B5" w:rsidRPr="00F90970">
        <w:rPr>
          <w:rFonts w:asciiTheme="minorHAnsi" w:hAnsiTheme="minorHAnsi" w:cstheme="minorHAnsi"/>
          <w:sz w:val="24"/>
          <w:szCs w:val="20"/>
        </w:rPr>
        <w:t xml:space="preserve"> our Society is fit and well-equipped to serve its members and champion the field of endocrinology in the most impactful way.</w:t>
      </w:r>
      <w:r w:rsidR="00C14533" w:rsidRPr="00F90970">
        <w:rPr>
          <w:rFonts w:asciiTheme="minorHAnsi" w:hAnsiTheme="minorHAnsi" w:cstheme="minorHAnsi"/>
          <w:sz w:val="24"/>
          <w:szCs w:val="20"/>
        </w:rPr>
        <w:t xml:space="preserve"> The field of endocrinology is incredibly broad and our Society must represent a diverse community that spans the scientific-clinical spectrum. </w:t>
      </w:r>
      <w:r w:rsidR="00CB1D4A" w:rsidRPr="00F90970">
        <w:rPr>
          <w:rFonts w:asciiTheme="minorHAnsi" w:hAnsiTheme="minorHAnsi" w:cstheme="minorHAnsi"/>
          <w:sz w:val="24"/>
          <w:szCs w:val="20"/>
        </w:rPr>
        <w:t xml:space="preserve">We must therefore continually work hard to meet the challenge of representing </w:t>
      </w:r>
      <w:r w:rsidRPr="00F90970">
        <w:rPr>
          <w:rFonts w:asciiTheme="minorHAnsi" w:hAnsiTheme="minorHAnsi" w:cstheme="minorHAnsi"/>
          <w:sz w:val="24"/>
          <w:szCs w:val="20"/>
        </w:rPr>
        <w:t xml:space="preserve">the voices of </w:t>
      </w:r>
      <w:r w:rsidR="00CB1D4A" w:rsidRPr="00F90970">
        <w:rPr>
          <w:rFonts w:asciiTheme="minorHAnsi" w:hAnsiTheme="minorHAnsi" w:cstheme="minorHAnsi"/>
          <w:sz w:val="24"/>
          <w:szCs w:val="20"/>
        </w:rPr>
        <w:t xml:space="preserve">all </w:t>
      </w:r>
      <w:r w:rsidRPr="00F90970">
        <w:rPr>
          <w:rFonts w:asciiTheme="minorHAnsi" w:hAnsiTheme="minorHAnsi" w:cstheme="minorHAnsi"/>
          <w:sz w:val="24"/>
          <w:szCs w:val="20"/>
        </w:rPr>
        <w:t>the</w:t>
      </w:r>
      <w:r w:rsidR="00CB1D4A" w:rsidRPr="00F90970">
        <w:rPr>
          <w:rFonts w:asciiTheme="minorHAnsi" w:hAnsiTheme="minorHAnsi" w:cstheme="minorHAnsi"/>
          <w:sz w:val="24"/>
          <w:szCs w:val="20"/>
        </w:rPr>
        <w:t xml:space="preserve"> members</w:t>
      </w:r>
      <w:r w:rsidRPr="00F90970">
        <w:rPr>
          <w:rFonts w:asciiTheme="minorHAnsi" w:hAnsiTheme="minorHAnsi" w:cstheme="minorHAnsi"/>
          <w:sz w:val="24"/>
          <w:szCs w:val="20"/>
        </w:rPr>
        <w:t xml:space="preserve"> that we serve</w:t>
      </w:r>
      <w:r w:rsidR="00F90970" w:rsidRPr="00F90970">
        <w:rPr>
          <w:rFonts w:asciiTheme="minorHAnsi" w:hAnsiTheme="minorHAnsi" w:cstheme="minorHAnsi"/>
          <w:sz w:val="24"/>
          <w:szCs w:val="20"/>
        </w:rPr>
        <w:t xml:space="preserve"> if we are to meet our charitable aims:</w:t>
      </w:r>
    </w:p>
    <w:p w14:paraId="43BE387F" w14:textId="77777777" w:rsidR="00F90970" w:rsidRPr="00F90970" w:rsidRDefault="00F90970" w:rsidP="002A1B13">
      <w:pPr>
        <w:jc w:val="both"/>
        <w:rPr>
          <w:rFonts w:asciiTheme="minorHAnsi" w:hAnsiTheme="minorHAnsi" w:cstheme="minorHAnsi"/>
          <w:sz w:val="24"/>
          <w:szCs w:val="20"/>
        </w:rPr>
      </w:pPr>
    </w:p>
    <w:p w14:paraId="738A2764" w14:textId="77777777" w:rsidR="00F90970" w:rsidRPr="00F90970" w:rsidRDefault="00F90970" w:rsidP="002A3AE1">
      <w:pPr>
        <w:pStyle w:val="ListParagraph"/>
        <w:numPr>
          <w:ilvl w:val="0"/>
          <w:numId w:val="3"/>
        </w:numPr>
        <w:jc w:val="both"/>
        <w:rPr>
          <w:rFonts w:asciiTheme="minorHAnsi" w:hAnsiTheme="minorHAnsi" w:cstheme="minorHAnsi"/>
          <w:sz w:val="24"/>
          <w:szCs w:val="20"/>
        </w:rPr>
      </w:pPr>
      <w:r w:rsidRPr="00F90970">
        <w:rPr>
          <w:rFonts w:asciiTheme="minorHAnsi" w:hAnsiTheme="minorHAnsi" w:cstheme="minorHAnsi"/>
          <w:sz w:val="24"/>
          <w:szCs w:val="20"/>
        </w:rPr>
        <w:t>To advance scientific and clinical education and research in endocrinology for the public benefit</w:t>
      </w:r>
    </w:p>
    <w:p w14:paraId="16161D91" w14:textId="77777777" w:rsidR="00F90970" w:rsidRPr="00F90970" w:rsidRDefault="00F90970" w:rsidP="002A3AE1">
      <w:pPr>
        <w:pStyle w:val="ListParagraph"/>
        <w:numPr>
          <w:ilvl w:val="0"/>
          <w:numId w:val="3"/>
        </w:numPr>
        <w:jc w:val="both"/>
        <w:rPr>
          <w:rFonts w:asciiTheme="minorHAnsi" w:hAnsiTheme="minorHAnsi" w:cstheme="minorHAnsi"/>
          <w:sz w:val="24"/>
          <w:szCs w:val="20"/>
        </w:rPr>
      </w:pPr>
      <w:r w:rsidRPr="00F90970">
        <w:rPr>
          <w:rFonts w:asciiTheme="minorHAnsi" w:hAnsiTheme="minorHAnsi" w:cstheme="minorHAnsi"/>
          <w:sz w:val="24"/>
          <w:szCs w:val="20"/>
        </w:rPr>
        <w:t>To attract high quality scientists, doctors and nurses into endocrinology and support their professional development to advance science and medicine</w:t>
      </w:r>
    </w:p>
    <w:p w14:paraId="69790F6D" w14:textId="77777777" w:rsidR="00F90970" w:rsidRPr="00F90970" w:rsidRDefault="00F90970" w:rsidP="002A3AE1">
      <w:pPr>
        <w:pStyle w:val="ListParagraph"/>
        <w:numPr>
          <w:ilvl w:val="0"/>
          <w:numId w:val="3"/>
        </w:numPr>
        <w:jc w:val="both"/>
        <w:rPr>
          <w:rFonts w:asciiTheme="minorHAnsi" w:hAnsiTheme="minorHAnsi" w:cstheme="minorHAnsi"/>
          <w:sz w:val="24"/>
          <w:szCs w:val="20"/>
        </w:rPr>
      </w:pPr>
      <w:r w:rsidRPr="00F90970">
        <w:rPr>
          <w:rFonts w:asciiTheme="minorHAnsi" w:hAnsiTheme="minorHAnsi" w:cstheme="minorHAnsi"/>
          <w:sz w:val="24"/>
          <w:szCs w:val="20"/>
        </w:rPr>
        <w:t>To engage the public with endocrinology and its impact</w:t>
      </w:r>
    </w:p>
    <w:p w14:paraId="6451BAF0" w14:textId="77777777" w:rsidR="00F90970" w:rsidRPr="00F90970" w:rsidRDefault="00F90970" w:rsidP="002A3AE1">
      <w:pPr>
        <w:pStyle w:val="ListParagraph"/>
        <w:numPr>
          <w:ilvl w:val="0"/>
          <w:numId w:val="3"/>
        </w:numPr>
        <w:jc w:val="both"/>
        <w:rPr>
          <w:rFonts w:asciiTheme="minorHAnsi" w:hAnsiTheme="minorHAnsi" w:cstheme="minorHAnsi"/>
          <w:sz w:val="24"/>
          <w:szCs w:val="20"/>
        </w:rPr>
      </w:pPr>
      <w:r w:rsidRPr="00F90970">
        <w:rPr>
          <w:rFonts w:asciiTheme="minorHAnsi" w:hAnsiTheme="minorHAnsi" w:cstheme="minorHAnsi"/>
          <w:sz w:val="24"/>
          <w:szCs w:val="20"/>
        </w:rPr>
        <w:t>To raise the profile and be the voice of endocrinology in the UK</w:t>
      </w:r>
    </w:p>
    <w:p w14:paraId="2E7D6A12" w14:textId="77777777" w:rsidR="00C14533" w:rsidRPr="00F90970" w:rsidRDefault="00F90970" w:rsidP="002A3AE1">
      <w:pPr>
        <w:pStyle w:val="ListParagraph"/>
        <w:numPr>
          <w:ilvl w:val="0"/>
          <w:numId w:val="3"/>
        </w:numPr>
        <w:jc w:val="both"/>
        <w:rPr>
          <w:rFonts w:asciiTheme="minorHAnsi" w:hAnsiTheme="minorHAnsi" w:cstheme="minorHAnsi"/>
          <w:sz w:val="24"/>
          <w:szCs w:val="20"/>
        </w:rPr>
      </w:pPr>
      <w:r w:rsidRPr="00F90970">
        <w:rPr>
          <w:rFonts w:asciiTheme="minorHAnsi" w:hAnsiTheme="minorHAnsi" w:cstheme="minorHAnsi"/>
          <w:sz w:val="24"/>
          <w:szCs w:val="20"/>
        </w:rPr>
        <w:t>To promote and support the global endocrine community through collaboration.</w:t>
      </w:r>
    </w:p>
    <w:p w14:paraId="1C5B0910" w14:textId="77777777" w:rsidR="00342D88" w:rsidRPr="00F90970" w:rsidRDefault="00342D88" w:rsidP="002A1B13">
      <w:pPr>
        <w:jc w:val="both"/>
        <w:rPr>
          <w:rFonts w:asciiTheme="minorHAnsi" w:hAnsiTheme="minorHAnsi" w:cstheme="minorHAnsi"/>
          <w:b/>
          <w:sz w:val="24"/>
          <w:szCs w:val="20"/>
        </w:rPr>
      </w:pPr>
    </w:p>
    <w:p w14:paraId="6B775A17" w14:textId="77777777" w:rsidR="003041C8" w:rsidRPr="00DD4FDF" w:rsidRDefault="003041C8" w:rsidP="002A1B13">
      <w:pPr>
        <w:jc w:val="both"/>
        <w:rPr>
          <w:rFonts w:asciiTheme="minorHAnsi" w:eastAsiaTheme="majorEastAsia" w:hAnsiTheme="minorHAnsi" w:cstheme="minorHAnsi"/>
          <w:b/>
          <w:color w:val="auto"/>
          <w:spacing w:val="-10"/>
          <w:kern w:val="28"/>
          <w:sz w:val="32"/>
          <w:szCs w:val="32"/>
          <w:lang w:val="en-US" w:eastAsia="ja-JP"/>
        </w:rPr>
      </w:pPr>
      <w:r w:rsidRPr="00DD4FDF">
        <w:rPr>
          <w:rFonts w:asciiTheme="minorHAnsi" w:eastAsiaTheme="majorEastAsia" w:hAnsiTheme="minorHAnsi" w:cstheme="minorHAnsi"/>
          <w:b/>
          <w:color w:val="auto"/>
          <w:spacing w:val="-10"/>
          <w:kern w:val="28"/>
          <w:sz w:val="32"/>
          <w:szCs w:val="32"/>
          <w:lang w:val="en-US" w:eastAsia="ja-JP"/>
        </w:rPr>
        <w:t>Methods</w:t>
      </w:r>
    </w:p>
    <w:p w14:paraId="5CC815CC" w14:textId="77777777" w:rsidR="003041C8" w:rsidRPr="00F90970" w:rsidRDefault="003041C8" w:rsidP="002A1B13">
      <w:pPr>
        <w:jc w:val="both"/>
        <w:rPr>
          <w:rFonts w:asciiTheme="minorHAnsi" w:hAnsiTheme="minorHAnsi" w:cstheme="minorHAnsi"/>
          <w:sz w:val="24"/>
          <w:szCs w:val="20"/>
        </w:rPr>
      </w:pPr>
    </w:p>
    <w:p w14:paraId="02F90D41" w14:textId="77777777" w:rsidR="00830B69" w:rsidRPr="00F90970" w:rsidRDefault="00830B69" w:rsidP="00C104A8">
      <w:pPr>
        <w:rPr>
          <w:rFonts w:asciiTheme="minorHAnsi" w:hAnsiTheme="minorHAnsi" w:cstheme="minorHAnsi"/>
          <w:i/>
          <w:sz w:val="24"/>
          <w:szCs w:val="20"/>
        </w:rPr>
      </w:pPr>
      <w:r w:rsidRPr="00F90970">
        <w:rPr>
          <w:rFonts w:asciiTheme="minorHAnsi" w:hAnsiTheme="minorHAnsi" w:cstheme="minorHAnsi"/>
          <w:i/>
          <w:sz w:val="24"/>
          <w:szCs w:val="20"/>
        </w:rPr>
        <w:t>Member-led working group</w:t>
      </w:r>
    </w:p>
    <w:p w14:paraId="277E176F" w14:textId="77777777" w:rsidR="00830B69" w:rsidRPr="00F90970" w:rsidRDefault="00830B69" w:rsidP="00CB1D4A">
      <w:pPr>
        <w:rPr>
          <w:rFonts w:asciiTheme="minorHAnsi" w:hAnsiTheme="minorHAnsi" w:cstheme="minorHAnsi"/>
          <w:i/>
          <w:sz w:val="24"/>
          <w:szCs w:val="20"/>
        </w:rPr>
      </w:pPr>
    </w:p>
    <w:p w14:paraId="2B55C63C" w14:textId="77777777" w:rsidR="00CB1D4A" w:rsidRPr="00F90970" w:rsidRDefault="000966D0" w:rsidP="00CB1D4A">
      <w:pPr>
        <w:rPr>
          <w:rFonts w:asciiTheme="minorHAnsi" w:hAnsiTheme="minorHAnsi" w:cstheme="minorHAnsi"/>
          <w:sz w:val="24"/>
          <w:szCs w:val="20"/>
        </w:rPr>
      </w:pPr>
      <w:r w:rsidRPr="00F90970">
        <w:rPr>
          <w:rFonts w:asciiTheme="minorHAnsi" w:hAnsiTheme="minorHAnsi" w:cstheme="minorHAnsi"/>
          <w:sz w:val="24"/>
          <w:szCs w:val="20"/>
        </w:rPr>
        <w:t>Following the appointment by Council of a Chair</w:t>
      </w:r>
      <w:r w:rsidR="00EF4F9D" w:rsidRPr="00F90970">
        <w:rPr>
          <w:rFonts w:asciiTheme="minorHAnsi" w:hAnsiTheme="minorHAnsi" w:cstheme="minorHAnsi"/>
          <w:sz w:val="24"/>
          <w:szCs w:val="20"/>
        </w:rPr>
        <w:t xml:space="preserve"> for the review (Professor Karen Chapman),</w:t>
      </w:r>
      <w:r w:rsidRPr="00F90970">
        <w:rPr>
          <w:rFonts w:asciiTheme="minorHAnsi" w:hAnsiTheme="minorHAnsi" w:cstheme="minorHAnsi"/>
          <w:sz w:val="24"/>
          <w:szCs w:val="20"/>
        </w:rPr>
        <w:t xml:space="preserve"> a</w:t>
      </w:r>
      <w:r w:rsidR="00CB1D4A" w:rsidRPr="00F90970">
        <w:rPr>
          <w:rFonts w:asciiTheme="minorHAnsi" w:hAnsiTheme="minorHAnsi" w:cstheme="minorHAnsi"/>
          <w:sz w:val="24"/>
          <w:szCs w:val="20"/>
        </w:rPr>
        <w:t>n open call was put to the membersh</w:t>
      </w:r>
      <w:r w:rsidR="00EF4F9D" w:rsidRPr="00F90970">
        <w:rPr>
          <w:rFonts w:asciiTheme="minorHAnsi" w:hAnsiTheme="minorHAnsi" w:cstheme="minorHAnsi"/>
          <w:sz w:val="24"/>
          <w:szCs w:val="20"/>
        </w:rPr>
        <w:t>ip to recruit a working group</w:t>
      </w:r>
      <w:r w:rsidR="00CB1D4A" w:rsidRPr="00F90970">
        <w:rPr>
          <w:rFonts w:asciiTheme="minorHAnsi" w:hAnsiTheme="minorHAnsi" w:cstheme="minorHAnsi"/>
          <w:sz w:val="24"/>
          <w:szCs w:val="20"/>
        </w:rPr>
        <w:t xml:space="preserve"> to oversee the review process. The participants in the group were chosen based on their interests and experience in governance and, as far as possible, to represent the breadth of the members. Only two members of the group are currently serving on any of the Society’s committees, though </w:t>
      </w:r>
      <w:r w:rsidRPr="00F90970">
        <w:rPr>
          <w:rFonts w:asciiTheme="minorHAnsi" w:hAnsiTheme="minorHAnsi" w:cstheme="minorHAnsi"/>
          <w:sz w:val="24"/>
          <w:szCs w:val="20"/>
        </w:rPr>
        <w:t>several</w:t>
      </w:r>
      <w:r w:rsidR="00CB1D4A" w:rsidRPr="00F90970">
        <w:rPr>
          <w:rFonts w:asciiTheme="minorHAnsi" w:hAnsiTheme="minorHAnsi" w:cstheme="minorHAnsi"/>
          <w:sz w:val="24"/>
          <w:szCs w:val="20"/>
        </w:rPr>
        <w:t xml:space="preserve"> </w:t>
      </w:r>
      <w:r w:rsidR="00C82743" w:rsidRPr="00F90970">
        <w:rPr>
          <w:rFonts w:asciiTheme="minorHAnsi" w:hAnsiTheme="minorHAnsi" w:cstheme="minorHAnsi"/>
          <w:sz w:val="24"/>
          <w:szCs w:val="20"/>
        </w:rPr>
        <w:t>ha</w:t>
      </w:r>
      <w:r w:rsidR="00C82743">
        <w:rPr>
          <w:rFonts w:asciiTheme="minorHAnsi" w:hAnsiTheme="minorHAnsi" w:cstheme="minorHAnsi"/>
          <w:sz w:val="24"/>
          <w:szCs w:val="20"/>
        </w:rPr>
        <w:t>ve</w:t>
      </w:r>
      <w:r w:rsidR="00C82743" w:rsidRPr="00F90970">
        <w:rPr>
          <w:rFonts w:asciiTheme="minorHAnsi" w:hAnsiTheme="minorHAnsi" w:cstheme="minorHAnsi"/>
          <w:sz w:val="24"/>
          <w:szCs w:val="20"/>
        </w:rPr>
        <w:t xml:space="preserve"> </w:t>
      </w:r>
      <w:r w:rsidR="00CB1D4A" w:rsidRPr="00F90970">
        <w:rPr>
          <w:rFonts w:asciiTheme="minorHAnsi" w:hAnsiTheme="minorHAnsi" w:cstheme="minorHAnsi"/>
          <w:sz w:val="24"/>
          <w:szCs w:val="20"/>
        </w:rPr>
        <w:t>done</w:t>
      </w:r>
      <w:r w:rsidRPr="00F90970">
        <w:rPr>
          <w:rFonts w:asciiTheme="minorHAnsi" w:hAnsiTheme="minorHAnsi" w:cstheme="minorHAnsi"/>
          <w:sz w:val="24"/>
          <w:szCs w:val="20"/>
        </w:rPr>
        <w:t xml:space="preserve"> so</w:t>
      </w:r>
      <w:r w:rsidR="00CB1D4A" w:rsidRPr="00F90970">
        <w:rPr>
          <w:rFonts w:asciiTheme="minorHAnsi" w:hAnsiTheme="minorHAnsi" w:cstheme="minorHAnsi"/>
          <w:sz w:val="24"/>
          <w:szCs w:val="20"/>
        </w:rPr>
        <w:t xml:space="preserve"> in the past.</w:t>
      </w:r>
      <w:r w:rsidRPr="00F90970">
        <w:rPr>
          <w:rFonts w:asciiTheme="minorHAnsi" w:hAnsiTheme="minorHAnsi" w:cstheme="minorHAnsi"/>
          <w:sz w:val="24"/>
          <w:szCs w:val="20"/>
        </w:rPr>
        <w:t xml:space="preserve"> The group has been supported by the Society’s office team</w:t>
      </w:r>
      <w:r w:rsidR="00EF4F9D" w:rsidRPr="00F90970">
        <w:rPr>
          <w:rFonts w:asciiTheme="minorHAnsi" w:hAnsiTheme="minorHAnsi" w:cstheme="minorHAnsi"/>
          <w:sz w:val="24"/>
          <w:szCs w:val="20"/>
        </w:rPr>
        <w:t xml:space="preserve"> with administration and </w:t>
      </w:r>
      <w:r w:rsidR="009460E6" w:rsidRPr="00F90970">
        <w:rPr>
          <w:rFonts w:asciiTheme="minorHAnsi" w:hAnsiTheme="minorHAnsi" w:cstheme="minorHAnsi"/>
          <w:sz w:val="24"/>
          <w:szCs w:val="20"/>
        </w:rPr>
        <w:t xml:space="preserve">provision of </w:t>
      </w:r>
      <w:r w:rsidR="00EF4F9D" w:rsidRPr="00F90970">
        <w:rPr>
          <w:rFonts w:asciiTheme="minorHAnsi" w:hAnsiTheme="minorHAnsi" w:cstheme="minorHAnsi"/>
          <w:sz w:val="24"/>
          <w:szCs w:val="20"/>
        </w:rPr>
        <w:t>background information</w:t>
      </w:r>
      <w:r w:rsidRPr="00F90970">
        <w:rPr>
          <w:rFonts w:asciiTheme="minorHAnsi" w:hAnsiTheme="minorHAnsi" w:cstheme="minorHAnsi"/>
          <w:sz w:val="24"/>
          <w:szCs w:val="20"/>
        </w:rPr>
        <w:t>.</w:t>
      </w:r>
      <w:r w:rsidR="00425170" w:rsidRPr="00F90970">
        <w:rPr>
          <w:rFonts w:asciiTheme="minorHAnsi" w:hAnsiTheme="minorHAnsi" w:cstheme="minorHAnsi"/>
          <w:sz w:val="24"/>
          <w:szCs w:val="20"/>
        </w:rPr>
        <w:t xml:space="preserve"> Three sub groups were set up to explore particular areas in more detail – leadership, decision making and EDI, with their outputs brought back to the working group for discussion and agreement. </w:t>
      </w:r>
    </w:p>
    <w:p w14:paraId="14A2AC2A" w14:textId="77777777" w:rsidR="00CB1D4A" w:rsidRPr="00F90970" w:rsidRDefault="00CB1D4A" w:rsidP="00CB1D4A">
      <w:pPr>
        <w:rPr>
          <w:rFonts w:asciiTheme="minorHAnsi" w:hAnsiTheme="minorHAnsi" w:cstheme="minorHAnsi"/>
          <w:sz w:val="24"/>
          <w:szCs w:val="20"/>
        </w:rPr>
      </w:pPr>
    </w:p>
    <w:p w14:paraId="3FB37BDC" w14:textId="77777777" w:rsidR="00CB1D4A" w:rsidRPr="00F90970" w:rsidRDefault="00CB1D4A" w:rsidP="00CB1D4A">
      <w:pPr>
        <w:rPr>
          <w:rFonts w:asciiTheme="minorHAnsi" w:hAnsiTheme="minorHAnsi" w:cstheme="minorHAnsi"/>
          <w:sz w:val="24"/>
          <w:szCs w:val="20"/>
        </w:rPr>
      </w:pPr>
      <w:r w:rsidRPr="00F90970">
        <w:rPr>
          <w:rFonts w:asciiTheme="minorHAnsi" w:hAnsiTheme="minorHAnsi" w:cstheme="minorHAnsi"/>
          <w:sz w:val="24"/>
          <w:szCs w:val="20"/>
        </w:rPr>
        <w:t>Governance review working group members</w:t>
      </w:r>
    </w:p>
    <w:p w14:paraId="63A36E07" w14:textId="77777777" w:rsidR="00CB1D4A" w:rsidRPr="00F90970" w:rsidRDefault="00CB1D4A" w:rsidP="00CB1D4A">
      <w:pPr>
        <w:pStyle w:val="ListParagraph"/>
        <w:numPr>
          <w:ilvl w:val="0"/>
          <w:numId w:val="1"/>
        </w:numPr>
        <w:rPr>
          <w:rFonts w:asciiTheme="minorHAnsi" w:hAnsiTheme="minorHAnsi" w:cstheme="minorHAnsi"/>
          <w:sz w:val="24"/>
          <w:szCs w:val="20"/>
        </w:rPr>
      </w:pPr>
      <w:r w:rsidRPr="00F90970">
        <w:rPr>
          <w:rFonts w:asciiTheme="minorHAnsi" w:hAnsiTheme="minorHAnsi" w:cstheme="minorHAnsi"/>
          <w:sz w:val="24"/>
          <w:szCs w:val="20"/>
        </w:rPr>
        <w:t>Professor Karen Chapman (Chair, Scientist, Edinburgh)</w:t>
      </w:r>
    </w:p>
    <w:p w14:paraId="0FC0EAD9" w14:textId="77777777" w:rsidR="00CB1D4A" w:rsidRPr="00F90970" w:rsidRDefault="00CB1D4A" w:rsidP="00CB1D4A">
      <w:pPr>
        <w:pStyle w:val="ListParagraph"/>
        <w:numPr>
          <w:ilvl w:val="0"/>
          <w:numId w:val="1"/>
        </w:numPr>
        <w:rPr>
          <w:rFonts w:asciiTheme="minorHAnsi" w:hAnsiTheme="minorHAnsi" w:cstheme="minorHAnsi"/>
          <w:sz w:val="24"/>
          <w:szCs w:val="20"/>
        </w:rPr>
      </w:pPr>
      <w:r w:rsidRPr="00F90970">
        <w:rPr>
          <w:rFonts w:asciiTheme="minorHAnsi" w:hAnsiTheme="minorHAnsi" w:cstheme="minorHAnsi"/>
          <w:sz w:val="24"/>
          <w:szCs w:val="20"/>
        </w:rPr>
        <w:t>Professor Tim Cole (Scientist, Melbourne, Australia)</w:t>
      </w:r>
    </w:p>
    <w:p w14:paraId="76FE344F" w14:textId="77777777" w:rsidR="00CB1D4A" w:rsidRPr="00F90970" w:rsidRDefault="00CB1D4A" w:rsidP="00CB1D4A">
      <w:pPr>
        <w:pStyle w:val="ListParagraph"/>
        <w:numPr>
          <w:ilvl w:val="0"/>
          <w:numId w:val="1"/>
        </w:numPr>
        <w:rPr>
          <w:rFonts w:asciiTheme="minorHAnsi" w:hAnsiTheme="minorHAnsi" w:cstheme="minorHAnsi"/>
          <w:sz w:val="24"/>
          <w:szCs w:val="20"/>
        </w:rPr>
      </w:pPr>
      <w:r w:rsidRPr="00F90970">
        <w:rPr>
          <w:rFonts w:asciiTheme="minorHAnsi" w:hAnsiTheme="minorHAnsi" w:cstheme="minorHAnsi"/>
          <w:sz w:val="24"/>
          <w:szCs w:val="20"/>
        </w:rPr>
        <w:t>Professor Hilary Critchley (Clinical Academic, Edinburgh)</w:t>
      </w:r>
    </w:p>
    <w:p w14:paraId="1129C4B8" w14:textId="77777777" w:rsidR="00CB1D4A" w:rsidRPr="00F90970" w:rsidRDefault="00CB1D4A" w:rsidP="00CB1D4A">
      <w:pPr>
        <w:pStyle w:val="ListParagraph"/>
        <w:numPr>
          <w:ilvl w:val="0"/>
          <w:numId w:val="1"/>
        </w:numPr>
        <w:rPr>
          <w:rFonts w:asciiTheme="minorHAnsi" w:hAnsiTheme="minorHAnsi" w:cstheme="minorHAnsi"/>
          <w:sz w:val="24"/>
          <w:szCs w:val="20"/>
        </w:rPr>
      </w:pPr>
      <w:r w:rsidRPr="00F90970">
        <w:rPr>
          <w:rFonts w:asciiTheme="minorHAnsi" w:hAnsiTheme="minorHAnsi" w:cstheme="minorHAnsi"/>
          <w:sz w:val="24"/>
          <w:szCs w:val="20"/>
        </w:rPr>
        <w:t>Ms Chona Feliciano (Nurse, Birmingham)</w:t>
      </w:r>
    </w:p>
    <w:p w14:paraId="0A6C90CD" w14:textId="77777777" w:rsidR="00CB1D4A" w:rsidRPr="00F90970" w:rsidRDefault="00CB1D4A" w:rsidP="00CB1D4A">
      <w:pPr>
        <w:pStyle w:val="ListParagraph"/>
        <w:numPr>
          <w:ilvl w:val="0"/>
          <w:numId w:val="1"/>
        </w:numPr>
        <w:rPr>
          <w:rFonts w:asciiTheme="minorHAnsi" w:hAnsiTheme="minorHAnsi" w:cstheme="minorHAnsi"/>
          <w:sz w:val="24"/>
          <w:szCs w:val="20"/>
        </w:rPr>
      </w:pPr>
      <w:r w:rsidRPr="00F90970">
        <w:rPr>
          <w:rFonts w:asciiTheme="minorHAnsi" w:hAnsiTheme="minorHAnsi" w:cstheme="minorHAnsi"/>
          <w:sz w:val="24"/>
          <w:szCs w:val="20"/>
        </w:rPr>
        <w:t>Dr Anneke Graf (Early Career Clinician, London)</w:t>
      </w:r>
    </w:p>
    <w:p w14:paraId="01FBC6AB" w14:textId="77777777" w:rsidR="00CB1D4A" w:rsidRPr="00F90970" w:rsidRDefault="00CB1D4A" w:rsidP="00CB1D4A">
      <w:pPr>
        <w:pStyle w:val="ListParagraph"/>
        <w:numPr>
          <w:ilvl w:val="0"/>
          <w:numId w:val="1"/>
        </w:numPr>
        <w:rPr>
          <w:rFonts w:asciiTheme="minorHAnsi" w:hAnsiTheme="minorHAnsi" w:cstheme="minorHAnsi"/>
          <w:sz w:val="24"/>
          <w:szCs w:val="20"/>
        </w:rPr>
      </w:pPr>
      <w:r w:rsidRPr="00F90970">
        <w:rPr>
          <w:rFonts w:asciiTheme="minorHAnsi" w:hAnsiTheme="minorHAnsi" w:cstheme="minorHAnsi"/>
          <w:sz w:val="24"/>
          <w:szCs w:val="20"/>
        </w:rPr>
        <w:t>Dr Steve Orme (Clinician, Leeds)</w:t>
      </w:r>
    </w:p>
    <w:p w14:paraId="33013875" w14:textId="77777777" w:rsidR="00CB1D4A" w:rsidRPr="00F90970" w:rsidRDefault="00CB1D4A" w:rsidP="00CB1D4A">
      <w:pPr>
        <w:pStyle w:val="ListParagraph"/>
        <w:numPr>
          <w:ilvl w:val="0"/>
          <w:numId w:val="1"/>
        </w:numPr>
        <w:rPr>
          <w:rFonts w:asciiTheme="minorHAnsi" w:hAnsiTheme="minorHAnsi" w:cstheme="minorHAnsi"/>
          <w:sz w:val="24"/>
          <w:szCs w:val="20"/>
        </w:rPr>
      </w:pPr>
      <w:r w:rsidRPr="00F90970">
        <w:rPr>
          <w:rFonts w:asciiTheme="minorHAnsi" w:hAnsiTheme="minorHAnsi" w:cstheme="minorHAnsi"/>
          <w:sz w:val="24"/>
          <w:szCs w:val="20"/>
        </w:rPr>
        <w:t>Dr Jessica Piasecki (Early Career Scientist, Nottingham)</w:t>
      </w:r>
    </w:p>
    <w:p w14:paraId="50DFAC09" w14:textId="77777777" w:rsidR="00CB1D4A" w:rsidRPr="00F90970" w:rsidRDefault="00CB1D4A" w:rsidP="00CB1D4A">
      <w:pPr>
        <w:pStyle w:val="ListParagraph"/>
        <w:numPr>
          <w:ilvl w:val="0"/>
          <w:numId w:val="1"/>
        </w:numPr>
        <w:rPr>
          <w:rFonts w:asciiTheme="minorHAnsi" w:hAnsiTheme="minorHAnsi" w:cstheme="minorHAnsi"/>
          <w:sz w:val="24"/>
          <w:szCs w:val="20"/>
        </w:rPr>
      </w:pPr>
      <w:r w:rsidRPr="00F90970">
        <w:rPr>
          <w:rFonts w:asciiTheme="minorHAnsi" w:hAnsiTheme="minorHAnsi" w:cstheme="minorHAnsi"/>
          <w:sz w:val="24"/>
          <w:szCs w:val="20"/>
        </w:rPr>
        <w:t>Dr Doug Robertson (Clinician, Cheshire)</w:t>
      </w:r>
    </w:p>
    <w:p w14:paraId="2FD7A359" w14:textId="77777777" w:rsidR="00CB1D4A" w:rsidRPr="00F90970" w:rsidRDefault="00CB1D4A" w:rsidP="00CB1D4A">
      <w:pPr>
        <w:pStyle w:val="ListParagraph"/>
        <w:numPr>
          <w:ilvl w:val="0"/>
          <w:numId w:val="1"/>
        </w:numPr>
        <w:rPr>
          <w:rFonts w:asciiTheme="minorHAnsi" w:hAnsiTheme="minorHAnsi" w:cstheme="minorHAnsi"/>
          <w:sz w:val="24"/>
          <w:szCs w:val="20"/>
        </w:rPr>
      </w:pPr>
      <w:r w:rsidRPr="00F90970">
        <w:rPr>
          <w:rFonts w:asciiTheme="minorHAnsi" w:hAnsiTheme="minorHAnsi" w:cstheme="minorHAnsi"/>
          <w:sz w:val="24"/>
          <w:szCs w:val="20"/>
        </w:rPr>
        <w:t>Professor Claire Stewart (Scientist, Liverpool)</w:t>
      </w:r>
    </w:p>
    <w:p w14:paraId="7EA24B25" w14:textId="77777777" w:rsidR="000966D0" w:rsidRPr="00F90970" w:rsidRDefault="00CB1D4A" w:rsidP="000966D0">
      <w:pPr>
        <w:pStyle w:val="ListParagraph"/>
        <w:numPr>
          <w:ilvl w:val="0"/>
          <w:numId w:val="1"/>
        </w:numPr>
        <w:rPr>
          <w:rFonts w:asciiTheme="minorHAnsi" w:hAnsiTheme="minorHAnsi" w:cstheme="minorHAnsi"/>
          <w:sz w:val="24"/>
          <w:szCs w:val="20"/>
        </w:rPr>
      </w:pPr>
      <w:r w:rsidRPr="00F90970">
        <w:rPr>
          <w:rFonts w:asciiTheme="minorHAnsi" w:hAnsiTheme="minorHAnsi" w:cstheme="minorHAnsi"/>
          <w:sz w:val="24"/>
          <w:szCs w:val="20"/>
        </w:rPr>
        <w:t>Professor Jeremy Tomlinson (Clinical Academic, Oxford)</w:t>
      </w:r>
    </w:p>
    <w:p w14:paraId="3329C506" w14:textId="77777777" w:rsidR="006F529A" w:rsidRPr="00F90970" w:rsidRDefault="006F529A" w:rsidP="006F529A">
      <w:pPr>
        <w:rPr>
          <w:rFonts w:asciiTheme="minorHAnsi" w:hAnsiTheme="minorHAnsi" w:cstheme="minorHAnsi"/>
          <w:sz w:val="24"/>
          <w:szCs w:val="20"/>
        </w:rPr>
      </w:pPr>
      <w:r w:rsidRPr="00F90970">
        <w:rPr>
          <w:rFonts w:asciiTheme="minorHAnsi" w:hAnsiTheme="minorHAnsi" w:cstheme="minorHAnsi"/>
          <w:sz w:val="24"/>
          <w:szCs w:val="20"/>
        </w:rPr>
        <w:t xml:space="preserve">The review process has also benefited from the expertise of an external consultant who specialises in governance for learned societies and charities (Lucy Devine, </w:t>
      </w:r>
      <w:hyperlink r:id="rId9" w:history="1">
        <w:r w:rsidRPr="00F90970">
          <w:rPr>
            <w:rStyle w:val="Hyperlink"/>
            <w:rFonts w:asciiTheme="minorHAnsi" w:hAnsiTheme="minorHAnsi" w:cstheme="minorHAnsi"/>
            <w:sz w:val="24"/>
            <w:szCs w:val="20"/>
          </w:rPr>
          <w:t>Wellspring Consulting</w:t>
        </w:r>
      </w:hyperlink>
      <w:r w:rsidRPr="00F90970">
        <w:rPr>
          <w:rFonts w:asciiTheme="minorHAnsi" w:hAnsiTheme="minorHAnsi" w:cstheme="minorHAnsi"/>
          <w:sz w:val="24"/>
          <w:szCs w:val="20"/>
        </w:rPr>
        <w:t>). This has helped ensure we approach the review objectively based on sound governance principles</w:t>
      </w:r>
      <w:r w:rsidR="00425170" w:rsidRPr="00F90970">
        <w:rPr>
          <w:rFonts w:asciiTheme="minorHAnsi" w:hAnsiTheme="minorHAnsi" w:cstheme="minorHAnsi"/>
          <w:sz w:val="24"/>
          <w:szCs w:val="20"/>
        </w:rPr>
        <w:t xml:space="preserve"> and best practice</w:t>
      </w:r>
      <w:r w:rsidRPr="00F90970">
        <w:rPr>
          <w:rFonts w:asciiTheme="minorHAnsi" w:hAnsiTheme="minorHAnsi" w:cstheme="minorHAnsi"/>
          <w:sz w:val="24"/>
          <w:szCs w:val="20"/>
        </w:rPr>
        <w:t>.</w:t>
      </w:r>
    </w:p>
    <w:p w14:paraId="64785750" w14:textId="77777777" w:rsidR="002C57CE" w:rsidRPr="00F90970" w:rsidRDefault="002C57CE" w:rsidP="002C57CE">
      <w:pPr>
        <w:jc w:val="both"/>
        <w:rPr>
          <w:rFonts w:asciiTheme="minorHAnsi" w:hAnsiTheme="minorHAnsi" w:cstheme="minorHAnsi"/>
          <w:i/>
          <w:sz w:val="24"/>
          <w:szCs w:val="20"/>
        </w:rPr>
      </w:pPr>
    </w:p>
    <w:p w14:paraId="77BA739F" w14:textId="77777777" w:rsidR="006F529A" w:rsidRPr="00F90970" w:rsidRDefault="006F529A" w:rsidP="002C57CE">
      <w:pPr>
        <w:ind w:firstLine="720"/>
        <w:jc w:val="both"/>
        <w:rPr>
          <w:rFonts w:asciiTheme="minorHAnsi" w:hAnsiTheme="minorHAnsi" w:cstheme="minorHAnsi"/>
          <w:i/>
          <w:sz w:val="24"/>
          <w:szCs w:val="20"/>
        </w:rPr>
      </w:pPr>
    </w:p>
    <w:p w14:paraId="46F2999D" w14:textId="77777777" w:rsidR="000966D0" w:rsidRPr="00F90970" w:rsidRDefault="00830B69" w:rsidP="00C104A8">
      <w:pPr>
        <w:rPr>
          <w:rFonts w:asciiTheme="minorHAnsi" w:hAnsiTheme="minorHAnsi" w:cstheme="minorHAnsi"/>
          <w:i/>
          <w:sz w:val="24"/>
          <w:szCs w:val="20"/>
        </w:rPr>
      </w:pPr>
      <w:r w:rsidRPr="00F90970">
        <w:rPr>
          <w:rFonts w:asciiTheme="minorHAnsi" w:hAnsiTheme="minorHAnsi" w:cstheme="minorHAnsi"/>
          <w:i/>
          <w:sz w:val="24"/>
          <w:szCs w:val="20"/>
        </w:rPr>
        <w:t>Framework for decision-making</w:t>
      </w:r>
    </w:p>
    <w:p w14:paraId="63FC09CE" w14:textId="77777777" w:rsidR="000966D0" w:rsidRPr="00F90970" w:rsidRDefault="000966D0" w:rsidP="000966D0">
      <w:pPr>
        <w:jc w:val="both"/>
        <w:rPr>
          <w:rFonts w:asciiTheme="minorHAnsi" w:hAnsiTheme="minorHAnsi" w:cstheme="minorHAnsi"/>
          <w:i/>
          <w:sz w:val="24"/>
          <w:szCs w:val="20"/>
        </w:rPr>
      </w:pPr>
    </w:p>
    <w:p w14:paraId="02AA7220" w14:textId="2E960BAB" w:rsidR="00B226DC" w:rsidRPr="00B226DC" w:rsidRDefault="000966D0" w:rsidP="00190C67">
      <w:pPr>
        <w:rPr>
          <w:rFonts w:asciiTheme="minorHAnsi" w:hAnsiTheme="minorHAnsi" w:cstheme="minorHAnsi"/>
          <w:sz w:val="24"/>
          <w:szCs w:val="20"/>
        </w:rPr>
      </w:pPr>
      <w:r w:rsidRPr="00B226DC">
        <w:rPr>
          <w:rFonts w:asciiTheme="minorHAnsi" w:hAnsiTheme="minorHAnsi" w:cstheme="minorHAnsi"/>
          <w:sz w:val="24"/>
          <w:szCs w:val="20"/>
        </w:rPr>
        <w:t xml:space="preserve">The working group </w:t>
      </w:r>
      <w:r w:rsidR="006B62C4" w:rsidRPr="00B226DC">
        <w:rPr>
          <w:rFonts w:asciiTheme="minorHAnsi" w:hAnsiTheme="minorHAnsi" w:cstheme="minorHAnsi"/>
          <w:sz w:val="24"/>
          <w:szCs w:val="20"/>
        </w:rPr>
        <w:t xml:space="preserve">were advised to </w:t>
      </w:r>
      <w:r w:rsidRPr="00B226DC">
        <w:rPr>
          <w:rFonts w:asciiTheme="minorHAnsi" w:hAnsiTheme="minorHAnsi" w:cstheme="minorHAnsi"/>
          <w:sz w:val="24"/>
          <w:szCs w:val="20"/>
        </w:rPr>
        <w:t>use the Charity Governance Code as a framework</w:t>
      </w:r>
      <w:r w:rsidR="00830B69" w:rsidRPr="00B226DC">
        <w:rPr>
          <w:rFonts w:asciiTheme="minorHAnsi" w:hAnsiTheme="minorHAnsi" w:cstheme="minorHAnsi"/>
          <w:sz w:val="24"/>
          <w:szCs w:val="20"/>
        </w:rPr>
        <w:t xml:space="preserve"> for the review and considered</w:t>
      </w:r>
      <w:r w:rsidRPr="00B226DC">
        <w:rPr>
          <w:rFonts w:asciiTheme="minorHAnsi" w:hAnsiTheme="minorHAnsi" w:cstheme="minorHAnsi"/>
          <w:sz w:val="24"/>
          <w:szCs w:val="20"/>
        </w:rPr>
        <w:t xml:space="preserve"> the Society’s per</w:t>
      </w:r>
      <w:r w:rsidR="00830B69" w:rsidRPr="00B226DC">
        <w:rPr>
          <w:rFonts w:asciiTheme="minorHAnsi" w:hAnsiTheme="minorHAnsi" w:cstheme="minorHAnsi"/>
          <w:sz w:val="24"/>
          <w:szCs w:val="20"/>
        </w:rPr>
        <w:t>formance against its seven areas</w:t>
      </w:r>
      <w:r w:rsidR="00D7432F" w:rsidRPr="00B226DC">
        <w:rPr>
          <w:rFonts w:asciiTheme="minorHAnsi" w:hAnsiTheme="minorHAnsi" w:cstheme="minorHAnsi"/>
          <w:sz w:val="24"/>
          <w:szCs w:val="20"/>
        </w:rPr>
        <w:t xml:space="preserve"> listed below</w:t>
      </w:r>
      <w:r w:rsidR="00190C67" w:rsidRPr="00B226DC">
        <w:rPr>
          <w:rFonts w:asciiTheme="minorHAnsi" w:hAnsiTheme="minorHAnsi" w:cstheme="minorHAnsi"/>
          <w:sz w:val="24"/>
          <w:szCs w:val="20"/>
        </w:rPr>
        <w:t>,</w:t>
      </w:r>
      <w:r w:rsidR="007E1ADD" w:rsidRPr="00B226DC">
        <w:rPr>
          <w:rFonts w:asciiTheme="minorHAnsi" w:hAnsiTheme="minorHAnsi" w:cstheme="minorHAnsi"/>
          <w:sz w:val="24"/>
          <w:szCs w:val="20"/>
        </w:rPr>
        <w:t xml:space="preserve"> as well as the Trustees legal duties which are</w:t>
      </w:r>
      <w:r w:rsidR="009C4CA1" w:rsidRPr="00B226DC">
        <w:rPr>
          <w:rFonts w:asciiTheme="minorHAnsi" w:hAnsiTheme="minorHAnsi" w:cstheme="minorHAnsi"/>
          <w:sz w:val="24"/>
          <w:szCs w:val="20"/>
        </w:rPr>
        <w:t xml:space="preserve">: </w:t>
      </w:r>
      <w:r w:rsidR="007E1ADD" w:rsidRPr="00B226DC">
        <w:rPr>
          <w:rFonts w:asciiTheme="minorHAnsi" w:hAnsiTheme="minorHAnsi" w:cstheme="minorHAnsi"/>
          <w:sz w:val="24"/>
          <w:szCs w:val="20"/>
        </w:rPr>
        <w:t xml:space="preserve"> </w:t>
      </w:r>
    </w:p>
    <w:p w14:paraId="05D315A8" w14:textId="77777777" w:rsidR="00B226DC" w:rsidRPr="00B226DC" w:rsidRDefault="007E1ADD" w:rsidP="00B226DC">
      <w:pPr>
        <w:pStyle w:val="ListParagraph"/>
        <w:numPr>
          <w:ilvl w:val="0"/>
          <w:numId w:val="36"/>
        </w:numPr>
        <w:rPr>
          <w:rFonts w:asciiTheme="minorHAnsi" w:hAnsiTheme="minorHAnsi" w:cstheme="minorHAnsi"/>
          <w:sz w:val="24"/>
          <w:szCs w:val="20"/>
        </w:rPr>
      </w:pPr>
      <w:r w:rsidRPr="00B226DC">
        <w:rPr>
          <w:rFonts w:asciiTheme="minorHAnsi" w:hAnsiTheme="minorHAnsi" w:cstheme="minorHAnsi"/>
          <w:sz w:val="24"/>
          <w:szCs w:val="20"/>
        </w:rPr>
        <w:t>Ensure your charity is carrying out its purposes for the public benefit</w:t>
      </w:r>
      <w:r w:rsidR="009C4CA1" w:rsidRPr="00B226DC">
        <w:rPr>
          <w:rFonts w:asciiTheme="minorHAnsi" w:hAnsiTheme="minorHAnsi" w:cstheme="minorHAnsi"/>
          <w:sz w:val="24"/>
          <w:szCs w:val="20"/>
        </w:rPr>
        <w:t xml:space="preserve">; </w:t>
      </w:r>
    </w:p>
    <w:p w14:paraId="2AD06A13" w14:textId="0EF52A01" w:rsidR="00B226DC" w:rsidRPr="00B226DC" w:rsidRDefault="007E1ADD" w:rsidP="00B226DC">
      <w:pPr>
        <w:pStyle w:val="ListParagraph"/>
        <w:numPr>
          <w:ilvl w:val="0"/>
          <w:numId w:val="36"/>
        </w:numPr>
        <w:rPr>
          <w:rFonts w:asciiTheme="minorHAnsi" w:hAnsiTheme="minorHAnsi" w:cstheme="minorHAnsi"/>
          <w:sz w:val="24"/>
          <w:szCs w:val="20"/>
        </w:rPr>
      </w:pPr>
      <w:r w:rsidRPr="00B226DC">
        <w:rPr>
          <w:rFonts w:asciiTheme="minorHAnsi" w:hAnsiTheme="minorHAnsi" w:cstheme="minorHAnsi"/>
          <w:sz w:val="24"/>
          <w:szCs w:val="20"/>
        </w:rPr>
        <w:t>Comply with your charity's governing document and the law</w:t>
      </w:r>
      <w:r w:rsidR="00B226DC" w:rsidRPr="00B226DC">
        <w:rPr>
          <w:rFonts w:asciiTheme="minorHAnsi" w:hAnsiTheme="minorHAnsi" w:cstheme="minorHAnsi"/>
          <w:sz w:val="24"/>
          <w:szCs w:val="20"/>
        </w:rPr>
        <w:t>;</w:t>
      </w:r>
    </w:p>
    <w:p w14:paraId="540EE723" w14:textId="77777777" w:rsidR="00B226DC" w:rsidRPr="00B226DC" w:rsidRDefault="007E1ADD" w:rsidP="00B226DC">
      <w:pPr>
        <w:pStyle w:val="ListParagraph"/>
        <w:numPr>
          <w:ilvl w:val="0"/>
          <w:numId w:val="36"/>
        </w:numPr>
        <w:rPr>
          <w:rFonts w:asciiTheme="minorHAnsi" w:hAnsiTheme="minorHAnsi" w:cstheme="minorHAnsi"/>
          <w:sz w:val="24"/>
          <w:szCs w:val="20"/>
        </w:rPr>
      </w:pPr>
      <w:r w:rsidRPr="00B226DC">
        <w:rPr>
          <w:rFonts w:asciiTheme="minorHAnsi" w:hAnsiTheme="minorHAnsi" w:cstheme="minorHAnsi"/>
          <w:sz w:val="24"/>
          <w:szCs w:val="20"/>
        </w:rPr>
        <w:t>Act in your charity's best interests</w:t>
      </w:r>
      <w:r w:rsidR="009C4CA1" w:rsidRPr="00B226DC">
        <w:rPr>
          <w:rFonts w:asciiTheme="minorHAnsi" w:hAnsiTheme="minorHAnsi" w:cstheme="minorHAnsi"/>
          <w:sz w:val="24"/>
          <w:szCs w:val="20"/>
        </w:rPr>
        <w:t xml:space="preserve">; </w:t>
      </w:r>
    </w:p>
    <w:p w14:paraId="7B2F7CFC" w14:textId="77777777" w:rsidR="00B226DC" w:rsidRPr="00B226DC" w:rsidRDefault="007E1ADD" w:rsidP="00B226DC">
      <w:pPr>
        <w:pStyle w:val="ListParagraph"/>
        <w:numPr>
          <w:ilvl w:val="0"/>
          <w:numId w:val="36"/>
        </w:numPr>
        <w:rPr>
          <w:rFonts w:asciiTheme="minorHAnsi" w:hAnsiTheme="minorHAnsi" w:cstheme="minorHAnsi"/>
          <w:sz w:val="24"/>
          <w:szCs w:val="20"/>
        </w:rPr>
      </w:pPr>
      <w:r w:rsidRPr="00B226DC">
        <w:rPr>
          <w:rFonts w:asciiTheme="minorHAnsi" w:hAnsiTheme="minorHAnsi" w:cstheme="minorHAnsi"/>
          <w:sz w:val="24"/>
          <w:szCs w:val="20"/>
        </w:rPr>
        <w:lastRenderedPageBreak/>
        <w:t>Manage your charity's resources responsibly</w:t>
      </w:r>
      <w:r w:rsidR="009C4CA1" w:rsidRPr="00B226DC">
        <w:rPr>
          <w:rFonts w:asciiTheme="minorHAnsi" w:hAnsiTheme="minorHAnsi" w:cstheme="minorHAnsi"/>
          <w:sz w:val="24"/>
          <w:szCs w:val="20"/>
        </w:rPr>
        <w:t>;</w:t>
      </w:r>
      <w:r w:rsidRPr="00B226DC">
        <w:rPr>
          <w:rFonts w:asciiTheme="minorHAnsi" w:hAnsiTheme="minorHAnsi" w:cstheme="minorHAnsi"/>
          <w:sz w:val="24"/>
          <w:szCs w:val="20"/>
        </w:rPr>
        <w:t xml:space="preserve"> </w:t>
      </w:r>
    </w:p>
    <w:p w14:paraId="5046EBBC" w14:textId="77777777" w:rsidR="00B226DC" w:rsidRPr="00B226DC" w:rsidRDefault="007E1ADD" w:rsidP="00B226DC">
      <w:pPr>
        <w:pStyle w:val="ListParagraph"/>
        <w:numPr>
          <w:ilvl w:val="0"/>
          <w:numId w:val="36"/>
        </w:numPr>
        <w:rPr>
          <w:rFonts w:asciiTheme="minorHAnsi" w:hAnsiTheme="minorHAnsi" w:cstheme="minorHAnsi"/>
          <w:sz w:val="24"/>
          <w:szCs w:val="20"/>
        </w:rPr>
      </w:pPr>
      <w:r w:rsidRPr="00B226DC">
        <w:rPr>
          <w:rFonts w:asciiTheme="minorHAnsi" w:hAnsiTheme="minorHAnsi" w:cstheme="minorHAnsi"/>
          <w:sz w:val="24"/>
          <w:szCs w:val="20"/>
        </w:rPr>
        <w:t>Act with reasonable care and skill</w:t>
      </w:r>
      <w:r w:rsidR="00190C67" w:rsidRPr="00B226DC">
        <w:rPr>
          <w:rFonts w:asciiTheme="minorHAnsi" w:hAnsiTheme="minorHAnsi" w:cstheme="minorHAnsi"/>
          <w:sz w:val="24"/>
          <w:szCs w:val="20"/>
        </w:rPr>
        <w:t xml:space="preserve">, </w:t>
      </w:r>
      <w:r w:rsidR="009C4CA1" w:rsidRPr="00B226DC">
        <w:rPr>
          <w:rFonts w:asciiTheme="minorHAnsi" w:hAnsiTheme="minorHAnsi" w:cstheme="minorHAnsi"/>
          <w:sz w:val="24"/>
          <w:szCs w:val="20"/>
        </w:rPr>
        <w:t>and;</w:t>
      </w:r>
      <w:r w:rsidR="00190C67" w:rsidRPr="00B226DC">
        <w:rPr>
          <w:rFonts w:asciiTheme="minorHAnsi" w:hAnsiTheme="minorHAnsi" w:cstheme="minorHAnsi"/>
          <w:sz w:val="24"/>
          <w:szCs w:val="20"/>
        </w:rPr>
        <w:t xml:space="preserve"> </w:t>
      </w:r>
    </w:p>
    <w:p w14:paraId="49DF4C4E" w14:textId="77777777" w:rsidR="00B226DC" w:rsidRPr="00B226DC" w:rsidRDefault="007E1ADD" w:rsidP="00B226DC">
      <w:pPr>
        <w:pStyle w:val="ListParagraph"/>
        <w:numPr>
          <w:ilvl w:val="0"/>
          <w:numId w:val="36"/>
        </w:numPr>
        <w:rPr>
          <w:rFonts w:asciiTheme="minorHAnsi" w:hAnsiTheme="minorHAnsi" w:cstheme="minorHAnsi"/>
          <w:sz w:val="24"/>
          <w:szCs w:val="20"/>
        </w:rPr>
      </w:pPr>
      <w:r w:rsidRPr="00B226DC">
        <w:rPr>
          <w:rFonts w:asciiTheme="minorHAnsi" w:hAnsiTheme="minorHAnsi" w:cstheme="minorHAnsi"/>
          <w:sz w:val="24"/>
          <w:szCs w:val="20"/>
        </w:rPr>
        <w:t>Ensure your charity is accountable</w:t>
      </w:r>
      <w:r w:rsidR="009C4CA1" w:rsidRPr="00B226DC">
        <w:rPr>
          <w:rFonts w:asciiTheme="minorHAnsi" w:hAnsiTheme="minorHAnsi" w:cstheme="minorHAnsi"/>
          <w:sz w:val="24"/>
          <w:szCs w:val="20"/>
        </w:rPr>
        <w:t xml:space="preserve">.  </w:t>
      </w:r>
    </w:p>
    <w:p w14:paraId="427900AA" w14:textId="10A6B043" w:rsidR="007F1FE7" w:rsidRPr="00F90970" w:rsidRDefault="00B226DC" w:rsidP="000966D0">
      <w:pPr>
        <w:jc w:val="both"/>
        <w:rPr>
          <w:rFonts w:asciiTheme="minorHAnsi" w:hAnsiTheme="minorHAnsi" w:cstheme="minorHAnsi"/>
          <w:sz w:val="24"/>
          <w:szCs w:val="20"/>
        </w:rPr>
      </w:pPr>
      <w:r w:rsidRPr="00B226DC">
        <w:rPr>
          <w:rFonts w:asciiTheme="minorHAnsi" w:hAnsiTheme="minorHAnsi" w:cstheme="minorHAnsi"/>
          <w:sz w:val="24"/>
          <w:szCs w:val="20"/>
        </w:rPr>
        <w:t xml:space="preserve">The seven areas of the Charity Governance Code are:  </w:t>
      </w:r>
    </w:p>
    <w:p w14:paraId="371B5EE9" w14:textId="77777777" w:rsidR="007F1FE7" w:rsidRPr="00B226DC" w:rsidRDefault="007F1FE7" w:rsidP="00B226DC">
      <w:pPr>
        <w:pStyle w:val="ListParagraph"/>
        <w:numPr>
          <w:ilvl w:val="0"/>
          <w:numId w:val="37"/>
        </w:numPr>
        <w:jc w:val="both"/>
        <w:rPr>
          <w:rFonts w:asciiTheme="minorHAnsi" w:hAnsiTheme="minorHAnsi" w:cstheme="minorHAnsi"/>
          <w:sz w:val="24"/>
          <w:szCs w:val="20"/>
        </w:rPr>
      </w:pPr>
      <w:r w:rsidRPr="00B226DC">
        <w:rPr>
          <w:rFonts w:asciiTheme="minorHAnsi" w:hAnsiTheme="minorHAnsi" w:cstheme="minorHAnsi"/>
          <w:sz w:val="24"/>
          <w:szCs w:val="20"/>
        </w:rPr>
        <w:t xml:space="preserve">Organisational purpose: </w:t>
      </w:r>
      <w:r w:rsidR="007055C7" w:rsidRPr="00B226DC">
        <w:rPr>
          <w:rFonts w:asciiTheme="minorHAnsi" w:hAnsiTheme="minorHAnsi" w:cstheme="minorHAnsi"/>
          <w:sz w:val="24"/>
          <w:szCs w:val="20"/>
        </w:rPr>
        <w:t>the purpose is clear and relevant, with a clear, well-communicated strategy</w:t>
      </w:r>
    </w:p>
    <w:p w14:paraId="3014F2BA" w14:textId="77777777" w:rsidR="00D7432F" w:rsidRPr="00F90970" w:rsidRDefault="00D7432F" w:rsidP="000966D0">
      <w:pPr>
        <w:jc w:val="both"/>
        <w:rPr>
          <w:rFonts w:asciiTheme="minorHAnsi" w:hAnsiTheme="minorHAnsi" w:cstheme="minorHAnsi"/>
          <w:sz w:val="24"/>
          <w:szCs w:val="20"/>
        </w:rPr>
      </w:pPr>
    </w:p>
    <w:p w14:paraId="2EB09A7F" w14:textId="77777777" w:rsidR="007F1FE7" w:rsidRPr="00B226DC" w:rsidRDefault="007F1FE7" w:rsidP="00B226DC">
      <w:pPr>
        <w:pStyle w:val="ListParagraph"/>
        <w:numPr>
          <w:ilvl w:val="0"/>
          <w:numId w:val="37"/>
        </w:numPr>
        <w:jc w:val="both"/>
        <w:rPr>
          <w:rFonts w:asciiTheme="minorHAnsi" w:hAnsiTheme="minorHAnsi" w:cstheme="minorHAnsi"/>
          <w:sz w:val="24"/>
          <w:szCs w:val="20"/>
        </w:rPr>
      </w:pPr>
      <w:r w:rsidRPr="00B226DC">
        <w:rPr>
          <w:rFonts w:asciiTheme="minorHAnsi" w:hAnsiTheme="minorHAnsi" w:cstheme="minorHAnsi"/>
          <w:sz w:val="24"/>
          <w:szCs w:val="20"/>
        </w:rPr>
        <w:t>Leadership:</w:t>
      </w:r>
      <w:r w:rsidR="007055C7" w:rsidRPr="00B226DC">
        <w:rPr>
          <w:rFonts w:asciiTheme="minorHAnsi" w:hAnsiTheme="minorHAnsi" w:cstheme="minorHAnsi"/>
          <w:sz w:val="24"/>
          <w:szCs w:val="20"/>
        </w:rPr>
        <w:t xml:space="preserve"> the Board takes collective responsibility</w:t>
      </w:r>
      <w:r w:rsidR="00D7432F" w:rsidRPr="00B226DC">
        <w:rPr>
          <w:rFonts w:asciiTheme="minorHAnsi" w:hAnsiTheme="minorHAnsi" w:cstheme="minorHAnsi"/>
          <w:sz w:val="24"/>
          <w:szCs w:val="20"/>
        </w:rPr>
        <w:t>, there is clarity over roles, and it provides challenge and support to staff</w:t>
      </w:r>
    </w:p>
    <w:p w14:paraId="1CC52654" w14:textId="55725260" w:rsidR="007F1FE7" w:rsidRPr="00B226DC" w:rsidRDefault="007F1FE7" w:rsidP="00B226DC">
      <w:pPr>
        <w:pStyle w:val="ListParagraph"/>
        <w:numPr>
          <w:ilvl w:val="0"/>
          <w:numId w:val="37"/>
        </w:numPr>
        <w:jc w:val="both"/>
        <w:rPr>
          <w:rFonts w:asciiTheme="minorHAnsi" w:hAnsiTheme="minorHAnsi" w:cstheme="minorHAnsi"/>
          <w:sz w:val="24"/>
          <w:szCs w:val="20"/>
        </w:rPr>
      </w:pPr>
      <w:r w:rsidRPr="00B226DC">
        <w:rPr>
          <w:rFonts w:asciiTheme="minorHAnsi" w:hAnsiTheme="minorHAnsi" w:cstheme="minorHAnsi"/>
          <w:sz w:val="24"/>
          <w:szCs w:val="20"/>
        </w:rPr>
        <w:t>Integrity:</w:t>
      </w:r>
      <w:r w:rsidR="00D7432F" w:rsidRPr="00B226DC">
        <w:rPr>
          <w:rFonts w:asciiTheme="minorHAnsi" w:hAnsiTheme="minorHAnsi" w:cstheme="minorHAnsi"/>
          <w:sz w:val="24"/>
          <w:szCs w:val="20"/>
        </w:rPr>
        <w:t xml:space="preserve"> Articles are followed and reviewed as necessary. People are kept safe and conflicts are managed</w:t>
      </w:r>
    </w:p>
    <w:p w14:paraId="3524D983" w14:textId="77777777" w:rsidR="007F1FE7" w:rsidRPr="00B226DC" w:rsidRDefault="007F1FE7" w:rsidP="00B226DC">
      <w:pPr>
        <w:pStyle w:val="ListParagraph"/>
        <w:numPr>
          <w:ilvl w:val="0"/>
          <w:numId w:val="37"/>
        </w:numPr>
        <w:jc w:val="both"/>
        <w:rPr>
          <w:rFonts w:asciiTheme="minorHAnsi" w:hAnsiTheme="minorHAnsi" w:cstheme="minorHAnsi"/>
          <w:sz w:val="24"/>
          <w:szCs w:val="20"/>
        </w:rPr>
      </w:pPr>
      <w:r w:rsidRPr="00B226DC">
        <w:rPr>
          <w:rFonts w:asciiTheme="minorHAnsi" w:hAnsiTheme="minorHAnsi" w:cstheme="minorHAnsi"/>
          <w:sz w:val="24"/>
          <w:szCs w:val="20"/>
        </w:rPr>
        <w:t>Decision-making, Risk &amp; Control:</w:t>
      </w:r>
      <w:r w:rsidR="00D7432F" w:rsidRPr="00B226DC">
        <w:rPr>
          <w:rFonts w:asciiTheme="minorHAnsi" w:hAnsiTheme="minorHAnsi" w:cstheme="minorHAnsi"/>
          <w:sz w:val="24"/>
          <w:szCs w:val="20"/>
        </w:rPr>
        <w:t xml:space="preserve"> duties and strategic objectives are delegated appropriately to effective committees, policies are kept up to date.</w:t>
      </w:r>
    </w:p>
    <w:p w14:paraId="1ABFFB1F" w14:textId="77777777" w:rsidR="007F1FE7" w:rsidRPr="00B226DC" w:rsidRDefault="007F1FE7" w:rsidP="00B226DC">
      <w:pPr>
        <w:pStyle w:val="ListParagraph"/>
        <w:numPr>
          <w:ilvl w:val="0"/>
          <w:numId w:val="37"/>
        </w:numPr>
        <w:jc w:val="both"/>
        <w:rPr>
          <w:rFonts w:asciiTheme="minorHAnsi" w:hAnsiTheme="minorHAnsi" w:cstheme="minorHAnsi"/>
          <w:sz w:val="24"/>
          <w:szCs w:val="20"/>
        </w:rPr>
      </w:pPr>
      <w:r w:rsidRPr="00B226DC">
        <w:rPr>
          <w:rFonts w:asciiTheme="minorHAnsi" w:hAnsiTheme="minorHAnsi" w:cstheme="minorHAnsi"/>
          <w:sz w:val="24"/>
          <w:szCs w:val="20"/>
        </w:rPr>
        <w:t>Board Effectiveness</w:t>
      </w:r>
      <w:r w:rsidR="00D7432F" w:rsidRPr="00B226DC">
        <w:rPr>
          <w:rFonts w:asciiTheme="minorHAnsi" w:hAnsiTheme="minorHAnsi" w:cstheme="minorHAnsi"/>
          <w:sz w:val="24"/>
          <w:szCs w:val="20"/>
        </w:rPr>
        <w:t>: The Board has the right skills, training and time to conduct its business with robust transparent election processes that encourage diversity.</w:t>
      </w:r>
    </w:p>
    <w:p w14:paraId="08544F86" w14:textId="77777777" w:rsidR="007F1FE7" w:rsidRPr="00B226DC" w:rsidRDefault="007F1FE7" w:rsidP="00B226DC">
      <w:pPr>
        <w:pStyle w:val="ListParagraph"/>
        <w:numPr>
          <w:ilvl w:val="0"/>
          <w:numId w:val="37"/>
        </w:numPr>
        <w:jc w:val="both"/>
        <w:rPr>
          <w:rFonts w:asciiTheme="minorHAnsi" w:hAnsiTheme="minorHAnsi" w:cstheme="minorHAnsi"/>
          <w:sz w:val="24"/>
          <w:szCs w:val="20"/>
        </w:rPr>
      </w:pPr>
      <w:r w:rsidRPr="00B226DC">
        <w:rPr>
          <w:rFonts w:asciiTheme="minorHAnsi" w:hAnsiTheme="minorHAnsi" w:cstheme="minorHAnsi"/>
          <w:sz w:val="24"/>
          <w:szCs w:val="20"/>
        </w:rPr>
        <w:t>Equality, Diversity &amp; Inclusion</w:t>
      </w:r>
      <w:r w:rsidR="00D7432F" w:rsidRPr="00B226DC">
        <w:rPr>
          <w:rFonts w:asciiTheme="minorHAnsi" w:hAnsiTheme="minorHAnsi" w:cstheme="minorHAnsi"/>
          <w:sz w:val="24"/>
          <w:szCs w:val="20"/>
        </w:rPr>
        <w:t xml:space="preserve">: EDI values run through the governance structure and organisation more widely and </w:t>
      </w:r>
      <w:r w:rsidR="00DB38C6" w:rsidRPr="00B226DC">
        <w:rPr>
          <w:rFonts w:asciiTheme="minorHAnsi" w:hAnsiTheme="minorHAnsi" w:cstheme="minorHAnsi"/>
          <w:sz w:val="24"/>
          <w:szCs w:val="20"/>
        </w:rPr>
        <w:t xml:space="preserve">are </w:t>
      </w:r>
      <w:r w:rsidR="00D7432F" w:rsidRPr="00B226DC">
        <w:rPr>
          <w:rFonts w:asciiTheme="minorHAnsi" w:hAnsiTheme="minorHAnsi" w:cstheme="minorHAnsi"/>
          <w:sz w:val="24"/>
          <w:szCs w:val="20"/>
        </w:rPr>
        <w:t xml:space="preserve">regularly </w:t>
      </w:r>
      <w:r w:rsidR="00DB38C6" w:rsidRPr="00B226DC">
        <w:rPr>
          <w:rFonts w:asciiTheme="minorHAnsi" w:hAnsiTheme="minorHAnsi" w:cstheme="minorHAnsi"/>
          <w:sz w:val="24"/>
          <w:szCs w:val="20"/>
        </w:rPr>
        <w:t xml:space="preserve">used by the organisation to </w:t>
      </w:r>
      <w:r w:rsidR="00D7432F" w:rsidRPr="00B226DC">
        <w:rPr>
          <w:rFonts w:asciiTheme="minorHAnsi" w:hAnsiTheme="minorHAnsi" w:cstheme="minorHAnsi"/>
          <w:sz w:val="24"/>
          <w:szCs w:val="20"/>
        </w:rPr>
        <w:t>evaluate its approach</w:t>
      </w:r>
    </w:p>
    <w:p w14:paraId="0AAC9C2D" w14:textId="77777777" w:rsidR="007F1FE7" w:rsidRPr="00B226DC" w:rsidRDefault="007F1FE7" w:rsidP="00B226DC">
      <w:pPr>
        <w:pStyle w:val="ListParagraph"/>
        <w:numPr>
          <w:ilvl w:val="0"/>
          <w:numId w:val="37"/>
        </w:numPr>
        <w:jc w:val="both"/>
        <w:rPr>
          <w:rFonts w:asciiTheme="minorHAnsi" w:hAnsiTheme="minorHAnsi" w:cstheme="minorHAnsi"/>
          <w:sz w:val="24"/>
          <w:szCs w:val="20"/>
        </w:rPr>
      </w:pPr>
      <w:r w:rsidRPr="00B226DC">
        <w:rPr>
          <w:rFonts w:asciiTheme="minorHAnsi" w:hAnsiTheme="minorHAnsi" w:cstheme="minorHAnsi"/>
          <w:sz w:val="24"/>
          <w:szCs w:val="20"/>
        </w:rPr>
        <w:t>Openness &amp; Accountability</w:t>
      </w:r>
      <w:r w:rsidR="00D7432F" w:rsidRPr="00B226DC">
        <w:rPr>
          <w:rFonts w:asciiTheme="minorHAnsi" w:hAnsiTheme="minorHAnsi" w:cstheme="minorHAnsi"/>
          <w:sz w:val="24"/>
          <w:szCs w:val="20"/>
        </w:rPr>
        <w:t>: members are consulted and communicated with appropriately and encouraged to use their right to vote.</w:t>
      </w:r>
    </w:p>
    <w:p w14:paraId="1CF221C5" w14:textId="77777777" w:rsidR="00B226DC" w:rsidRPr="00B226DC" w:rsidRDefault="00B226DC" w:rsidP="00B226DC">
      <w:pPr>
        <w:pStyle w:val="ListParagraph"/>
        <w:numPr>
          <w:ilvl w:val="0"/>
          <w:numId w:val="37"/>
        </w:numPr>
        <w:rPr>
          <w:rFonts w:asciiTheme="minorHAnsi" w:hAnsiTheme="minorHAnsi" w:cstheme="minorHAnsi"/>
          <w:sz w:val="24"/>
          <w:szCs w:val="20"/>
        </w:rPr>
      </w:pPr>
      <w:r w:rsidRPr="00B226DC">
        <w:rPr>
          <w:rFonts w:asciiTheme="minorHAnsi" w:hAnsiTheme="minorHAnsi" w:cstheme="minorHAnsi"/>
          <w:sz w:val="24"/>
          <w:szCs w:val="20"/>
        </w:rPr>
        <w:t xml:space="preserve">The recommendations of the group were reviewed by our governance consultant and refined with the benefit of her expertise. </w:t>
      </w:r>
    </w:p>
    <w:p w14:paraId="1AF01FC6" w14:textId="77777777" w:rsidR="00830B69" w:rsidRPr="00F90970" w:rsidRDefault="00830B69" w:rsidP="000966D0">
      <w:pPr>
        <w:jc w:val="both"/>
        <w:rPr>
          <w:rFonts w:asciiTheme="minorHAnsi" w:hAnsiTheme="minorHAnsi" w:cstheme="minorHAnsi"/>
          <w:sz w:val="28"/>
        </w:rPr>
      </w:pPr>
    </w:p>
    <w:p w14:paraId="08FFB5F7" w14:textId="77777777" w:rsidR="00830B69" w:rsidRPr="00F90970" w:rsidRDefault="00830B69" w:rsidP="00830B69">
      <w:pPr>
        <w:jc w:val="center"/>
        <w:rPr>
          <w:rFonts w:asciiTheme="minorHAnsi" w:hAnsiTheme="minorHAnsi" w:cstheme="minorHAnsi"/>
          <w:sz w:val="24"/>
          <w:szCs w:val="20"/>
        </w:rPr>
      </w:pPr>
      <w:r w:rsidRPr="00F90970">
        <w:rPr>
          <w:rFonts w:asciiTheme="minorHAnsi" w:hAnsiTheme="minorHAnsi" w:cstheme="minorHAnsi"/>
          <w:noProof/>
          <w:sz w:val="28"/>
          <w:lang w:eastAsia="en-GB"/>
        </w:rPr>
        <w:drawing>
          <wp:inline distT="0" distB="0" distL="0" distR="0" wp14:anchorId="776CF3DD" wp14:editId="29D46258">
            <wp:extent cx="4343400" cy="2904101"/>
            <wp:effectExtent l="0" t="0" r="0" b="0"/>
            <wp:docPr id="2" name="Picture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7992AF-940B-3C43-8B9F-6E89015A66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77992AF-940B-3C43-8B9F-6E89015A66D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3400" cy="2904101"/>
                    </a:xfrm>
                    <a:prstGeom prst="rect">
                      <a:avLst/>
                    </a:prstGeom>
                  </pic:spPr>
                </pic:pic>
              </a:graphicData>
            </a:graphic>
          </wp:inline>
        </w:drawing>
      </w:r>
    </w:p>
    <w:p w14:paraId="54F47FB3" w14:textId="77777777" w:rsidR="000966D0" w:rsidRPr="009C4CA1" w:rsidRDefault="000966D0" w:rsidP="000966D0">
      <w:pPr>
        <w:rPr>
          <w:rFonts w:asciiTheme="minorHAnsi" w:hAnsiTheme="minorHAnsi" w:cstheme="minorHAnsi"/>
          <w:sz w:val="24"/>
          <w:szCs w:val="20"/>
        </w:rPr>
      </w:pPr>
    </w:p>
    <w:p w14:paraId="42D3CDFE" w14:textId="77777777" w:rsidR="003041C8" w:rsidRPr="00C104A8" w:rsidRDefault="002C57CE" w:rsidP="00C104A8">
      <w:pPr>
        <w:rPr>
          <w:rFonts w:asciiTheme="minorHAnsi" w:hAnsiTheme="minorHAnsi" w:cstheme="minorHAnsi"/>
          <w:i/>
          <w:sz w:val="24"/>
          <w:szCs w:val="20"/>
        </w:rPr>
      </w:pPr>
      <w:r w:rsidRPr="00C104A8">
        <w:rPr>
          <w:rFonts w:asciiTheme="minorHAnsi" w:hAnsiTheme="minorHAnsi" w:cstheme="minorHAnsi"/>
          <w:i/>
          <w:sz w:val="24"/>
          <w:szCs w:val="20"/>
        </w:rPr>
        <w:t>Information gathering</w:t>
      </w:r>
    </w:p>
    <w:p w14:paraId="52926C8D" w14:textId="77777777" w:rsidR="002C57CE" w:rsidRPr="00F90970" w:rsidRDefault="002C57CE" w:rsidP="003041C8">
      <w:pPr>
        <w:jc w:val="both"/>
        <w:rPr>
          <w:rFonts w:asciiTheme="minorHAnsi" w:hAnsiTheme="minorHAnsi" w:cstheme="minorHAnsi"/>
          <w:sz w:val="24"/>
          <w:szCs w:val="20"/>
        </w:rPr>
      </w:pPr>
    </w:p>
    <w:p w14:paraId="565B50E9" w14:textId="77777777" w:rsidR="002C57CE" w:rsidRPr="00F90970" w:rsidRDefault="00EF4F9D" w:rsidP="003041C8">
      <w:pPr>
        <w:jc w:val="both"/>
        <w:rPr>
          <w:rFonts w:asciiTheme="minorHAnsi" w:hAnsiTheme="minorHAnsi" w:cstheme="minorHAnsi"/>
          <w:sz w:val="24"/>
          <w:szCs w:val="20"/>
        </w:rPr>
      </w:pPr>
      <w:r w:rsidRPr="00F90970">
        <w:rPr>
          <w:rFonts w:asciiTheme="minorHAnsi" w:hAnsiTheme="minorHAnsi" w:cstheme="minorHAnsi"/>
          <w:sz w:val="24"/>
          <w:szCs w:val="20"/>
        </w:rPr>
        <w:t>Society m</w:t>
      </w:r>
      <w:r w:rsidR="002C57CE" w:rsidRPr="00F90970">
        <w:rPr>
          <w:rFonts w:asciiTheme="minorHAnsi" w:hAnsiTheme="minorHAnsi" w:cstheme="minorHAnsi"/>
          <w:sz w:val="24"/>
          <w:szCs w:val="20"/>
        </w:rPr>
        <w:t>embers were made aware of the governance review through all the Society’s regular communications</w:t>
      </w:r>
      <w:r w:rsidRPr="00F90970">
        <w:rPr>
          <w:rFonts w:asciiTheme="minorHAnsi" w:hAnsiTheme="minorHAnsi" w:cstheme="minorHAnsi"/>
          <w:sz w:val="24"/>
          <w:szCs w:val="20"/>
        </w:rPr>
        <w:t xml:space="preserve"> since autumn 2020</w:t>
      </w:r>
      <w:r w:rsidR="002C57CE" w:rsidRPr="00F90970">
        <w:rPr>
          <w:rFonts w:asciiTheme="minorHAnsi" w:hAnsiTheme="minorHAnsi" w:cstheme="minorHAnsi"/>
          <w:sz w:val="24"/>
          <w:szCs w:val="20"/>
        </w:rPr>
        <w:t xml:space="preserve"> and invited to contact the office, or Karen Chapman direct</w:t>
      </w:r>
      <w:r w:rsidR="00F0395E" w:rsidRPr="00F90970">
        <w:rPr>
          <w:rFonts w:asciiTheme="minorHAnsi" w:hAnsiTheme="minorHAnsi" w:cstheme="minorHAnsi"/>
          <w:sz w:val="24"/>
          <w:szCs w:val="20"/>
        </w:rPr>
        <w:t>ly, to put forward any general comments or specific areas for consideration.</w:t>
      </w:r>
    </w:p>
    <w:p w14:paraId="083BE5DF" w14:textId="77777777" w:rsidR="00F0395E" w:rsidRPr="00F90970" w:rsidRDefault="00F0395E" w:rsidP="003041C8">
      <w:pPr>
        <w:jc w:val="both"/>
        <w:rPr>
          <w:rFonts w:asciiTheme="minorHAnsi" w:hAnsiTheme="minorHAnsi" w:cstheme="minorHAnsi"/>
          <w:sz w:val="24"/>
          <w:szCs w:val="20"/>
        </w:rPr>
      </w:pPr>
    </w:p>
    <w:p w14:paraId="7CEE4CB6" w14:textId="77777777" w:rsidR="00F0395E" w:rsidRPr="00F90970" w:rsidRDefault="00F0395E" w:rsidP="003041C8">
      <w:pPr>
        <w:jc w:val="both"/>
        <w:rPr>
          <w:rFonts w:asciiTheme="minorHAnsi" w:hAnsiTheme="minorHAnsi" w:cstheme="minorHAnsi"/>
          <w:sz w:val="24"/>
          <w:szCs w:val="20"/>
        </w:rPr>
      </w:pPr>
      <w:r w:rsidRPr="00F90970">
        <w:rPr>
          <w:rFonts w:asciiTheme="minorHAnsi" w:hAnsiTheme="minorHAnsi" w:cstheme="minorHAnsi"/>
          <w:sz w:val="24"/>
          <w:szCs w:val="20"/>
        </w:rPr>
        <w:lastRenderedPageBreak/>
        <w:t xml:space="preserve">To inform the conversations of the working group, a total of </w:t>
      </w:r>
      <w:r w:rsidR="0006584F" w:rsidRPr="00F90970">
        <w:rPr>
          <w:rFonts w:asciiTheme="minorHAnsi" w:hAnsiTheme="minorHAnsi" w:cstheme="minorHAnsi"/>
          <w:sz w:val="24"/>
          <w:szCs w:val="20"/>
        </w:rPr>
        <w:t>2</w:t>
      </w:r>
      <w:r w:rsidR="0006584F">
        <w:rPr>
          <w:rFonts w:asciiTheme="minorHAnsi" w:hAnsiTheme="minorHAnsi" w:cstheme="minorHAnsi"/>
          <w:sz w:val="24"/>
          <w:szCs w:val="20"/>
        </w:rPr>
        <w:t>2</w:t>
      </w:r>
      <w:r w:rsidR="0006584F" w:rsidRPr="00F90970">
        <w:rPr>
          <w:rFonts w:asciiTheme="minorHAnsi" w:hAnsiTheme="minorHAnsi" w:cstheme="minorHAnsi"/>
          <w:sz w:val="24"/>
          <w:szCs w:val="20"/>
        </w:rPr>
        <w:t xml:space="preserve"> </w:t>
      </w:r>
      <w:r w:rsidRPr="00F90970">
        <w:rPr>
          <w:rFonts w:asciiTheme="minorHAnsi" w:hAnsiTheme="minorHAnsi" w:cstheme="minorHAnsi"/>
          <w:sz w:val="24"/>
          <w:szCs w:val="20"/>
        </w:rPr>
        <w:t xml:space="preserve">interviews were held between Karen Chapman and members who were currently </w:t>
      </w:r>
      <w:r w:rsidR="00C3742F" w:rsidRPr="00F90970">
        <w:rPr>
          <w:rFonts w:asciiTheme="minorHAnsi" w:hAnsiTheme="minorHAnsi" w:cstheme="minorHAnsi"/>
          <w:sz w:val="24"/>
          <w:szCs w:val="20"/>
        </w:rPr>
        <w:t>serving in (</w:t>
      </w:r>
      <w:r w:rsidRPr="00F90970">
        <w:rPr>
          <w:rFonts w:asciiTheme="minorHAnsi" w:hAnsiTheme="minorHAnsi" w:cstheme="minorHAnsi"/>
          <w:sz w:val="24"/>
          <w:szCs w:val="20"/>
        </w:rPr>
        <w:t>or had previously held positions</w:t>
      </w:r>
      <w:r w:rsidR="00C3742F" w:rsidRPr="00F90970">
        <w:rPr>
          <w:rFonts w:asciiTheme="minorHAnsi" w:hAnsiTheme="minorHAnsi" w:cstheme="minorHAnsi"/>
          <w:sz w:val="24"/>
          <w:szCs w:val="20"/>
        </w:rPr>
        <w:t>)</w:t>
      </w:r>
      <w:r w:rsidRPr="00F90970">
        <w:rPr>
          <w:rFonts w:asciiTheme="minorHAnsi" w:hAnsiTheme="minorHAnsi" w:cstheme="minorHAnsi"/>
          <w:sz w:val="24"/>
          <w:szCs w:val="20"/>
        </w:rPr>
        <w:t xml:space="preserve"> within the Society’s governance structure</w:t>
      </w:r>
      <w:r w:rsidR="00EF4F9D" w:rsidRPr="00F90970">
        <w:rPr>
          <w:rFonts w:asciiTheme="minorHAnsi" w:hAnsiTheme="minorHAnsi" w:cstheme="minorHAnsi"/>
          <w:sz w:val="24"/>
          <w:szCs w:val="20"/>
        </w:rPr>
        <w:t>, and who represented</w:t>
      </w:r>
      <w:r w:rsidR="00C3742F" w:rsidRPr="00F90970">
        <w:rPr>
          <w:rFonts w:asciiTheme="minorHAnsi" w:hAnsiTheme="minorHAnsi" w:cstheme="minorHAnsi"/>
          <w:sz w:val="24"/>
          <w:szCs w:val="20"/>
        </w:rPr>
        <w:t xml:space="preserve"> a range of member categories and backgrounds.</w:t>
      </w:r>
    </w:p>
    <w:p w14:paraId="5D01E4DE" w14:textId="77777777" w:rsidR="00C3742F" w:rsidRPr="00F90970" w:rsidRDefault="00C3742F" w:rsidP="003041C8">
      <w:pPr>
        <w:jc w:val="both"/>
        <w:rPr>
          <w:rFonts w:asciiTheme="minorHAnsi" w:hAnsiTheme="minorHAnsi" w:cstheme="minorHAnsi"/>
          <w:sz w:val="24"/>
          <w:szCs w:val="20"/>
        </w:rPr>
      </w:pPr>
    </w:p>
    <w:p w14:paraId="2CB5F124" w14:textId="77777777" w:rsidR="00C3742F" w:rsidRPr="00F90970" w:rsidRDefault="00C3742F" w:rsidP="003041C8">
      <w:pPr>
        <w:jc w:val="both"/>
        <w:rPr>
          <w:rFonts w:asciiTheme="minorHAnsi" w:hAnsiTheme="minorHAnsi" w:cstheme="minorHAnsi"/>
          <w:sz w:val="24"/>
          <w:szCs w:val="20"/>
        </w:rPr>
      </w:pPr>
      <w:r w:rsidRPr="00F90970">
        <w:rPr>
          <w:rFonts w:asciiTheme="minorHAnsi" w:hAnsiTheme="minorHAnsi" w:cstheme="minorHAnsi"/>
          <w:sz w:val="24"/>
          <w:szCs w:val="20"/>
        </w:rPr>
        <w:t>In addition, a survey was distributed to all committee members</w:t>
      </w:r>
      <w:r w:rsidR="00EF4F9D" w:rsidRPr="00F90970">
        <w:rPr>
          <w:rFonts w:asciiTheme="minorHAnsi" w:hAnsiTheme="minorHAnsi" w:cstheme="minorHAnsi"/>
          <w:sz w:val="24"/>
          <w:szCs w:val="20"/>
        </w:rPr>
        <w:t>,</w:t>
      </w:r>
      <w:r w:rsidRPr="00F90970">
        <w:rPr>
          <w:rFonts w:asciiTheme="minorHAnsi" w:hAnsiTheme="minorHAnsi" w:cstheme="minorHAnsi"/>
          <w:sz w:val="24"/>
          <w:szCs w:val="20"/>
        </w:rPr>
        <w:t xml:space="preserve"> </w:t>
      </w:r>
      <w:r w:rsidR="00EF4F9D" w:rsidRPr="00F90970">
        <w:rPr>
          <w:rFonts w:asciiTheme="minorHAnsi" w:hAnsiTheme="minorHAnsi" w:cstheme="minorHAnsi"/>
          <w:sz w:val="24"/>
          <w:szCs w:val="20"/>
        </w:rPr>
        <w:t xml:space="preserve">over a two-week period, </w:t>
      </w:r>
      <w:r w:rsidRPr="00F90970">
        <w:rPr>
          <w:rFonts w:asciiTheme="minorHAnsi" w:hAnsiTheme="minorHAnsi" w:cstheme="minorHAnsi"/>
          <w:sz w:val="24"/>
          <w:szCs w:val="20"/>
        </w:rPr>
        <w:t>to gather views on committee effecti</w:t>
      </w:r>
      <w:r w:rsidR="00EF4F9D" w:rsidRPr="00F90970">
        <w:rPr>
          <w:rFonts w:asciiTheme="minorHAnsi" w:hAnsiTheme="minorHAnsi" w:cstheme="minorHAnsi"/>
          <w:sz w:val="24"/>
          <w:szCs w:val="20"/>
        </w:rPr>
        <w:t xml:space="preserve">veness. </w:t>
      </w:r>
      <w:r w:rsidRPr="00F90970">
        <w:rPr>
          <w:rFonts w:asciiTheme="minorHAnsi" w:hAnsiTheme="minorHAnsi" w:cstheme="minorHAnsi"/>
          <w:sz w:val="24"/>
          <w:szCs w:val="20"/>
        </w:rPr>
        <w:t xml:space="preserve">49 responses were </w:t>
      </w:r>
      <w:r w:rsidR="006F529A" w:rsidRPr="00F90970">
        <w:rPr>
          <w:rFonts w:asciiTheme="minorHAnsi" w:hAnsiTheme="minorHAnsi" w:cstheme="minorHAnsi"/>
          <w:sz w:val="24"/>
          <w:szCs w:val="20"/>
        </w:rPr>
        <w:t>collated</w:t>
      </w:r>
      <w:r w:rsidR="00F90970" w:rsidRPr="00F90970">
        <w:rPr>
          <w:rFonts w:asciiTheme="minorHAnsi" w:hAnsiTheme="minorHAnsi" w:cstheme="minorHAnsi"/>
          <w:sz w:val="24"/>
          <w:szCs w:val="20"/>
        </w:rPr>
        <w:t xml:space="preserve">. </w:t>
      </w:r>
      <w:r w:rsidR="00DD4FDF">
        <w:rPr>
          <w:rFonts w:asciiTheme="minorHAnsi" w:hAnsiTheme="minorHAnsi" w:cstheme="minorHAnsi"/>
          <w:sz w:val="24"/>
          <w:szCs w:val="20"/>
        </w:rPr>
        <w:t xml:space="preserve"> A number of quotes have been included within the report summary.</w:t>
      </w:r>
      <w:r w:rsidR="00F90970" w:rsidRPr="00F90970">
        <w:rPr>
          <w:rFonts w:asciiTheme="minorHAnsi" w:hAnsiTheme="minorHAnsi" w:cstheme="minorHAnsi"/>
          <w:sz w:val="24"/>
          <w:szCs w:val="20"/>
        </w:rPr>
        <w:t xml:space="preserve"> Please see the appendices for the questions used and the </w:t>
      </w:r>
      <w:r w:rsidR="00DD4FDF">
        <w:rPr>
          <w:rFonts w:asciiTheme="minorHAnsi" w:hAnsiTheme="minorHAnsi" w:cstheme="minorHAnsi"/>
          <w:sz w:val="24"/>
          <w:szCs w:val="20"/>
        </w:rPr>
        <w:t xml:space="preserve">complete list of </w:t>
      </w:r>
      <w:r w:rsidR="00F90970" w:rsidRPr="00F90970">
        <w:rPr>
          <w:rFonts w:asciiTheme="minorHAnsi" w:hAnsiTheme="minorHAnsi" w:cstheme="minorHAnsi"/>
          <w:sz w:val="24"/>
          <w:szCs w:val="20"/>
        </w:rPr>
        <w:t>detailed responses/results</w:t>
      </w:r>
      <w:r w:rsidRPr="00F90970">
        <w:rPr>
          <w:rFonts w:asciiTheme="minorHAnsi" w:hAnsiTheme="minorHAnsi" w:cstheme="minorHAnsi"/>
          <w:sz w:val="24"/>
          <w:szCs w:val="20"/>
        </w:rPr>
        <w:t xml:space="preserve">. </w:t>
      </w:r>
    </w:p>
    <w:p w14:paraId="5AF0B969" w14:textId="77777777" w:rsidR="002C57CE" w:rsidRPr="00F90970" w:rsidRDefault="002C57CE" w:rsidP="002A1B13">
      <w:pPr>
        <w:jc w:val="both"/>
        <w:rPr>
          <w:rFonts w:asciiTheme="minorHAnsi" w:hAnsiTheme="minorHAnsi" w:cstheme="minorHAnsi"/>
          <w:i/>
          <w:sz w:val="24"/>
          <w:szCs w:val="20"/>
        </w:rPr>
      </w:pPr>
    </w:p>
    <w:p w14:paraId="6005C7FC" w14:textId="77777777" w:rsidR="003041C8" w:rsidRPr="00DD4FDF" w:rsidRDefault="00EF4F9D" w:rsidP="002A1B13">
      <w:pPr>
        <w:jc w:val="both"/>
        <w:rPr>
          <w:rFonts w:asciiTheme="minorHAnsi" w:eastAsiaTheme="majorEastAsia" w:hAnsiTheme="minorHAnsi" w:cstheme="minorHAnsi"/>
          <w:b/>
          <w:color w:val="auto"/>
          <w:spacing w:val="-10"/>
          <w:kern w:val="28"/>
          <w:sz w:val="32"/>
          <w:szCs w:val="32"/>
          <w:lang w:val="en-US" w:eastAsia="ja-JP"/>
        </w:rPr>
      </w:pPr>
      <w:r w:rsidRPr="00DD4FDF">
        <w:rPr>
          <w:rFonts w:asciiTheme="minorHAnsi" w:eastAsiaTheme="majorEastAsia" w:hAnsiTheme="minorHAnsi" w:cstheme="minorHAnsi"/>
          <w:b/>
          <w:color w:val="auto"/>
          <w:spacing w:val="-10"/>
          <w:kern w:val="28"/>
          <w:sz w:val="32"/>
          <w:szCs w:val="32"/>
          <w:lang w:val="en-US" w:eastAsia="ja-JP"/>
        </w:rPr>
        <w:t>Emerging themes</w:t>
      </w:r>
      <w:r w:rsidR="00B57D01" w:rsidRPr="00DD4FDF">
        <w:rPr>
          <w:rFonts w:asciiTheme="minorHAnsi" w:eastAsiaTheme="majorEastAsia" w:hAnsiTheme="minorHAnsi" w:cstheme="minorHAnsi"/>
          <w:b/>
          <w:color w:val="auto"/>
          <w:spacing w:val="-10"/>
          <w:kern w:val="28"/>
          <w:sz w:val="32"/>
          <w:szCs w:val="32"/>
          <w:lang w:val="en-US" w:eastAsia="ja-JP"/>
        </w:rPr>
        <w:t xml:space="preserve">: </w:t>
      </w:r>
    </w:p>
    <w:p w14:paraId="58D5FC64" w14:textId="77777777" w:rsidR="00AA46B5" w:rsidRPr="00F90970" w:rsidRDefault="00AA46B5" w:rsidP="002A1B13">
      <w:pPr>
        <w:jc w:val="both"/>
        <w:rPr>
          <w:rFonts w:asciiTheme="minorHAnsi" w:hAnsiTheme="minorHAnsi" w:cstheme="minorHAnsi"/>
          <w:sz w:val="24"/>
          <w:szCs w:val="20"/>
        </w:rPr>
      </w:pPr>
    </w:p>
    <w:p w14:paraId="24406D1C" w14:textId="77777777" w:rsidR="00B57D01" w:rsidRPr="00F90970" w:rsidRDefault="00EF4F9D" w:rsidP="00B57D01">
      <w:pPr>
        <w:jc w:val="both"/>
        <w:rPr>
          <w:rFonts w:asciiTheme="minorHAnsi" w:hAnsiTheme="minorHAnsi" w:cstheme="minorHAnsi"/>
          <w:sz w:val="24"/>
          <w:szCs w:val="20"/>
        </w:rPr>
      </w:pPr>
      <w:r w:rsidRPr="00F90970">
        <w:rPr>
          <w:rFonts w:asciiTheme="minorHAnsi" w:hAnsiTheme="minorHAnsi" w:cstheme="minorHAnsi"/>
          <w:sz w:val="24"/>
          <w:szCs w:val="20"/>
        </w:rPr>
        <w:t>From the interviews, survey and working group discussions, t</w:t>
      </w:r>
      <w:r w:rsidR="00C83B8A" w:rsidRPr="00F90970">
        <w:rPr>
          <w:rFonts w:asciiTheme="minorHAnsi" w:hAnsiTheme="minorHAnsi" w:cstheme="minorHAnsi"/>
          <w:sz w:val="24"/>
          <w:szCs w:val="20"/>
        </w:rPr>
        <w:t xml:space="preserve">here was much positive feedback about the Society as a </w:t>
      </w:r>
      <w:r w:rsidR="00E539CD" w:rsidRPr="00F90970">
        <w:rPr>
          <w:rFonts w:asciiTheme="minorHAnsi" w:hAnsiTheme="minorHAnsi" w:cstheme="minorHAnsi"/>
          <w:sz w:val="24"/>
          <w:szCs w:val="20"/>
        </w:rPr>
        <w:t>whole. Many individuals</w:t>
      </w:r>
      <w:r w:rsidR="00C83B8A" w:rsidRPr="00F90970">
        <w:rPr>
          <w:rFonts w:asciiTheme="minorHAnsi" w:hAnsiTheme="minorHAnsi" w:cstheme="minorHAnsi"/>
          <w:sz w:val="24"/>
          <w:szCs w:val="20"/>
        </w:rPr>
        <w:t xml:space="preserve"> acknowledged that the Society was well-org</w:t>
      </w:r>
      <w:r w:rsidR="00C14533" w:rsidRPr="00F90970">
        <w:rPr>
          <w:rFonts w:asciiTheme="minorHAnsi" w:hAnsiTheme="minorHAnsi" w:cstheme="minorHAnsi"/>
          <w:sz w:val="24"/>
          <w:szCs w:val="20"/>
        </w:rPr>
        <w:t>anised and</w:t>
      </w:r>
      <w:r w:rsidR="00C83B8A" w:rsidRPr="00F90970">
        <w:rPr>
          <w:rFonts w:asciiTheme="minorHAnsi" w:hAnsiTheme="minorHAnsi" w:cstheme="minorHAnsi"/>
          <w:sz w:val="24"/>
          <w:szCs w:val="20"/>
        </w:rPr>
        <w:t xml:space="preserve"> effectively run</w:t>
      </w:r>
      <w:r w:rsidR="002360EE" w:rsidRPr="00F90970">
        <w:rPr>
          <w:rFonts w:asciiTheme="minorHAnsi" w:hAnsiTheme="minorHAnsi" w:cstheme="minorHAnsi"/>
          <w:sz w:val="24"/>
          <w:szCs w:val="20"/>
        </w:rPr>
        <w:t>,</w:t>
      </w:r>
      <w:r w:rsidR="00830B69" w:rsidRPr="00F90970">
        <w:rPr>
          <w:rFonts w:asciiTheme="minorHAnsi" w:hAnsiTheme="minorHAnsi" w:cstheme="minorHAnsi"/>
          <w:sz w:val="24"/>
          <w:szCs w:val="20"/>
        </w:rPr>
        <w:t xml:space="preserve"> and </w:t>
      </w:r>
      <w:r w:rsidR="002360EE" w:rsidRPr="00F90970">
        <w:rPr>
          <w:rFonts w:asciiTheme="minorHAnsi" w:hAnsiTheme="minorHAnsi" w:cstheme="minorHAnsi"/>
          <w:sz w:val="24"/>
          <w:szCs w:val="20"/>
        </w:rPr>
        <w:t>provided a warm</w:t>
      </w:r>
      <w:r w:rsidR="00830B69" w:rsidRPr="00F90970">
        <w:rPr>
          <w:rFonts w:asciiTheme="minorHAnsi" w:hAnsiTheme="minorHAnsi" w:cstheme="minorHAnsi"/>
          <w:sz w:val="24"/>
          <w:szCs w:val="20"/>
        </w:rPr>
        <w:t xml:space="preserve"> welcoming</w:t>
      </w:r>
      <w:r w:rsidR="002360EE" w:rsidRPr="00F90970">
        <w:rPr>
          <w:rFonts w:asciiTheme="minorHAnsi" w:hAnsiTheme="minorHAnsi" w:cstheme="minorHAnsi"/>
          <w:sz w:val="24"/>
          <w:szCs w:val="20"/>
        </w:rPr>
        <w:t xml:space="preserve"> community for its</w:t>
      </w:r>
      <w:r w:rsidR="00830B69" w:rsidRPr="00F90970">
        <w:rPr>
          <w:rFonts w:asciiTheme="minorHAnsi" w:hAnsiTheme="minorHAnsi" w:cstheme="minorHAnsi"/>
          <w:sz w:val="24"/>
          <w:szCs w:val="20"/>
        </w:rPr>
        <w:t xml:space="preserve"> members</w:t>
      </w:r>
      <w:r w:rsidR="00CB4DC5" w:rsidRPr="00F90970">
        <w:rPr>
          <w:rFonts w:asciiTheme="minorHAnsi" w:hAnsiTheme="minorHAnsi" w:cstheme="minorHAnsi"/>
          <w:sz w:val="24"/>
          <w:szCs w:val="20"/>
        </w:rPr>
        <w:t xml:space="preserve"> – which was reflected within its governance structure</w:t>
      </w:r>
      <w:r w:rsidR="00C83B8A" w:rsidRPr="00F90970">
        <w:rPr>
          <w:rFonts w:asciiTheme="minorHAnsi" w:hAnsiTheme="minorHAnsi" w:cstheme="minorHAnsi"/>
          <w:sz w:val="24"/>
          <w:szCs w:val="20"/>
        </w:rPr>
        <w:t>. There is a strong general feeling that</w:t>
      </w:r>
      <w:r w:rsidR="00E539CD" w:rsidRPr="00F90970">
        <w:rPr>
          <w:rFonts w:asciiTheme="minorHAnsi" w:hAnsiTheme="minorHAnsi" w:cstheme="minorHAnsi"/>
          <w:sz w:val="24"/>
          <w:szCs w:val="20"/>
        </w:rPr>
        <w:t xml:space="preserve"> the Society’s</w:t>
      </w:r>
      <w:r w:rsidR="00C83B8A" w:rsidRPr="00F90970">
        <w:rPr>
          <w:rFonts w:asciiTheme="minorHAnsi" w:hAnsiTheme="minorHAnsi" w:cstheme="minorHAnsi"/>
          <w:sz w:val="24"/>
          <w:szCs w:val="20"/>
        </w:rPr>
        <w:t xml:space="preserve"> committees are </w:t>
      </w:r>
      <w:r w:rsidR="00E539CD" w:rsidRPr="00F90970">
        <w:rPr>
          <w:rFonts w:asciiTheme="minorHAnsi" w:hAnsiTheme="minorHAnsi" w:cstheme="minorHAnsi"/>
          <w:sz w:val="24"/>
          <w:szCs w:val="20"/>
        </w:rPr>
        <w:t xml:space="preserve">effective, </w:t>
      </w:r>
      <w:r w:rsidR="00C83B8A" w:rsidRPr="00F90970">
        <w:rPr>
          <w:rFonts w:asciiTheme="minorHAnsi" w:hAnsiTheme="minorHAnsi" w:cstheme="minorHAnsi"/>
          <w:sz w:val="24"/>
          <w:szCs w:val="20"/>
        </w:rPr>
        <w:t xml:space="preserve">well chaired, with appropriate, clearly understood remits and </w:t>
      </w:r>
      <w:r w:rsidR="00C82743">
        <w:rPr>
          <w:rFonts w:asciiTheme="minorHAnsi" w:hAnsiTheme="minorHAnsi" w:cstheme="minorHAnsi"/>
          <w:sz w:val="24"/>
          <w:szCs w:val="20"/>
        </w:rPr>
        <w:t xml:space="preserve">there is </w:t>
      </w:r>
      <w:r w:rsidR="00C83B8A" w:rsidRPr="00F90970">
        <w:rPr>
          <w:rFonts w:asciiTheme="minorHAnsi" w:hAnsiTheme="minorHAnsi" w:cstheme="minorHAnsi"/>
          <w:sz w:val="24"/>
          <w:szCs w:val="20"/>
        </w:rPr>
        <w:t xml:space="preserve">excellent support from the Executive (office) team. </w:t>
      </w:r>
      <w:r w:rsidR="00B57D01" w:rsidRPr="00F90970">
        <w:rPr>
          <w:rFonts w:asciiTheme="minorHAnsi" w:hAnsiTheme="minorHAnsi" w:cstheme="minorHAnsi"/>
          <w:sz w:val="24"/>
          <w:szCs w:val="20"/>
        </w:rPr>
        <w:t xml:space="preserve">Several commented on the admirable dedication, drive and skills of many Council and Committee members who had the best interests of the Society and discipline at heart. </w:t>
      </w:r>
    </w:p>
    <w:p w14:paraId="56A68A69" w14:textId="77777777" w:rsidR="00E539CD" w:rsidRPr="00F90970" w:rsidRDefault="00E539CD" w:rsidP="002A1B13">
      <w:pPr>
        <w:jc w:val="both"/>
        <w:rPr>
          <w:rFonts w:asciiTheme="minorHAnsi" w:hAnsiTheme="minorHAnsi" w:cstheme="minorHAnsi"/>
          <w:sz w:val="24"/>
          <w:szCs w:val="20"/>
        </w:rPr>
      </w:pPr>
    </w:p>
    <w:p w14:paraId="4E18C3AC" w14:textId="77777777" w:rsidR="008A6C3B" w:rsidRDefault="002A3AE1" w:rsidP="002A3AE1">
      <w:pPr>
        <w:jc w:val="both"/>
        <w:rPr>
          <w:rFonts w:asciiTheme="minorHAnsi" w:hAnsiTheme="minorHAnsi" w:cstheme="minorHAnsi"/>
          <w:i/>
          <w:color w:val="1F3864" w:themeColor="accent1" w:themeShade="80"/>
          <w:sz w:val="24"/>
          <w:szCs w:val="20"/>
        </w:rPr>
      </w:pPr>
      <w:r w:rsidRPr="002A3AE1">
        <w:rPr>
          <w:rFonts w:asciiTheme="minorHAnsi" w:hAnsiTheme="minorHAnsi" w:cstheme="minorHAnsi"/>
          <w:i/>
          <w:color w:val="1F3864" w:themeColor="accent1" w:themeShade="80"/>
          <w:sz w:val="24"/>
          <w:szCs w:val="20"/>
        </w:rPr>
        <w:t>“</w:t>
      </w:r>
      <w:r w:rsidR="008A6C3B" w:rsidRPr="002A3AE1">
        <w:rPr>
          <w:rFonts w:asciiTheme="minorHAnsi" w:hAnsiTheme="minorHAnsi" w:cstheme="minorHAnsi"/>
          <w:i/>
          <w:color w:val="1F3864" w:themeColor="accent1" w:themeShade="80"/>
          <w:sz w:val="24"/>
          <w:szCs w:val="20"/>
        </w:rPr>
        <w:t>The Society as a whole seems well governed, both Council and the committees. It follows due process.</w:t>
      </w:r>
      <w:r w:rsidRPr="002A3AE1">
        <w:rPr>
          <w:rFonts w:asciiTheme="minorHAnsi" w:hAnsiTheme="minorHAnsi" w:cstheme="minorHAnsi"/>
          <w:i/>
          <w:color w:val="1F3864" w:themeColor="accent1" w:themeShade="80"/>
          <w:sz w:val="24"/>
          <w:szCs w:val="20"/>
        </w:rPr>
        <w:t>”</w:t>
      </w:r>
    </w:p>
    <w:p w14:paraId="27177C0C" w14:textId="77777777" w:rsidR="002A3AE1" w:rsidRPr="002A3AE1" w:rsidRDefault="002A3AE1" w:rsidP="002A3AE1">
      <w:pPr>
        <w:jc w:val="both"/>
        <w:rPr>
          <w:rFonts w:asciiTheme="minorHAnsi" w:hAnsiTheme="minorHAnsi" w:cstheme="minorHAnsi"/>
          <w:i/>
          <w:color w:val="1F3864" w:themeColor="accent1" w:themeShade="80"/>
          <w:sz w:val="24"/>
          <w:szCs w:val="20"/>
        </w:rPr>
      </w:pPr>
    </w:p>
    <w:p w14:paraId="4AFE94AD" w14:textId="77777777" w:rsidR="008A6C3B" w:rsidRDefault="002A3AE1" w:rsidP="002A3AE1">
      <w:pPr>
        <w:jc w:val="both"/>
        <w:rPr>
          <w:rFonts w:asciiTheme="minorHAnsi" w:hAnsiTheme="minorHAnsi" w:cstheme="minorHAnsi"/>
          <w:i/>
          <w:color w:val="1F3864" w:themeColor="accent1" w:themeShade="80"/>
          <w:sz w:val="24"/>
          <w:szCs w:val="20"/>
        </w:rPr>
      </w:pPr>
      <w:r w:rsidRPr="002A3AE1">
        <w:rPr>
          <w:rFonts w:asciiTheme="minorHAnsi" w:hAnsiTheme="minorHAnsi" w:cstheme="minorHAnsi"/>
          <w:i/>
          <w:color w:val="1F3864" w:themeColor="accent1" w:themeShade="80"/>
          <w:sz w:val="24"/>
          <w:szCs w:val="20"/>
        </w:rPr>
        <w:t>“</w:t>
      </w:r>
      <w:r w:rsidR="008A6C3B" w:rsidRPr="002A3AE1">
        <w:rPr>
          <w:rFonts w:asciiTheme="minorHAnsi" w:hAnsiTheme="minorHAnsi" w:cstheme="minorHAnsi"/>
          <w:i/>
          <w:color w:val="1F3864" w:themeColor="accent1" w:themeShade="80"/>
          <w:sz w:val="24"/>
          <w:szCs w:val="20"/>
        </w:rPr>
        <w:t>The Society runs well, though right to look at governance periodically.</w:t>
      </w:r>
      <w:r w:rsidRPr="002A3AE1">
        <w:rPr>
          <w:rFonts w:asciiTheme="minorHAnsi" w:hAnsiTheme="minorHAnsi" w:cstheme="minorHAnsi"/>
          <w:i/>
          <w:color w:val="1F3864" w:themeColor="accent1" w:themeShade="80"/>
          <w:sz w:val="24"/>
          <w:szCs w:val="20"/>
        </w:rPr>
        <w:t>”</w:t>
      </w:r>
    </w:p>
    <w:p w14:paraId="239A9328" w14:textId="77777777" w:rsidR="002A3AE1" w:rsidRPr="002A3AE1" w:rsidRDefault="002A3AE1" w:rsidP="002A3AE1">
      <w:pPr>
        <w:jc w:val="both"/>
        <w:rPr>
          <w:rFonts w:asciiTheme="minorHAnsi" w:hAnsiTheme="minorHAnsi" w:cstheme="minorHAnsi"/>
          <w:i/>
          <w:color w:val="1F3864" w:themeColor="accent1" w:themeShade="80"/>
          <w:sz w:val="24"/>
          <w:szCs w:val="20"/>
        </w:rPr>
      </w:pPr>
    </w:p>
    <w:p w14:paraId="7C0C24FE" w14:textId="77777777" w:rsidR="000A6C0A" w:rsidRPr="002A3AE1" w:rsidRDefault="002A3AE1" w:rsidP="002A3AE1">
      <w:pPr>
        <w:jc w:val="both"/>
        <w:rPr>
          <w:rFonts w:asciiTheme="minorHAnsi" w:hAnsiTheme="minorHAnsi" w:cstheme="minorHAnsi"/>
          <w:i/>
          <w:color w:val="1F3864" w:themeColor="accent1" w:themeShade="80"/>
          <w:sz w:val="24"/>
          <w:szCs w:val="20"/>
        </w:rPr>
      </w:pPr>
      <w:r w:rsidRPr="002A3AE1">
        <w:rPr>
          <w:rFonts w:asciiTheme="minorHAnsi" w:hAnsiTheme="minorHAnsi" w:cstheme="minorHAnsi"/>
          <w:i/>
          <w:color w:val="1F3864" w:themeColor="accent1" w:themeShade="80"/>
          <w:sz w:val="24"/>
          <w:szCs w:val="20"/>
        </w:rPr>
        <w:t>“</w:t>
      </w:r>
      <w:r w:rsidR="000A6C0A" w:rsidRPr="002A3AE1">
        <w:rPr>
          <w:rFonts w:asciiTheme="minorHAnsi" w:hAnsiTheme="minorHAnsi" w:cstheme="minorHAnsi"/>
          <w:i/>
          <w:color w:val="1F3864" w:themeColor="accent1" w:themeShade="80"/>
          <w:sz w:val="24"/>
          <w:szCs w:val="20"/>
        </w:rPr>
        <w:t>Overall, experience of committee/Council is very positive. Membership is always at the heart of things. The membership is supported in the best way possible.</w:t>
      </w:r>
      <w:r w:rsidRPr="002A3AE1">
        <w:rPr>
          <w:rFonts w:asciiTheme="minorHAnsi" w:hAnsiTheme="minorHAnsi" w:cstheme="minorHAnsi"/>
          <w:i/>
          <w:color w:val="1F3864" w:themeColor="accent1" w:themeShade="80"/>
          <w:sz w:val="24"/>
          <w:szCs w:val="20"/>
        </w:rPr>
        <w:t>”</w:t>
      </w:r>
    </w:p>
    <w:p w14:paraId="78F41EB4" w14:textId="77777777" w:rsidR="00C83B8A" w:rsidRPr="00F90970" w:rsidRDefault="00C83B8A" w:rsidP="00AA46B5">
      <w:pPr>
        <w:jc w:val="both"/>
        <w:rPr>
          <w:rFonts w:asciiTheme="minorHAnsi" w:hAnsiTheme="minorHAnsi" w:cstheme="minorHAnsi"/>
          <w:sz w:val="24"/>
          <w:szCs w:val="20"/>
        </w:rPr>
      </w:pPr>
    </w:p>
    <w:p w14:paraId="484AD81A" w14:textId="77777777" w:rsidR="000048DA" w:rsidRPr="00F90970" w:rsidRDefault="00033B49" w:rsidP="00AA46B5">
      <w:pPr>
        <w:jc w:val="both"/>
        <w:rPr>
          <w:rFonts w:asciiTheme="minorHAnsi" w:hAnsiTheme="minorHAnsi" w:cstheme="minorHAnsi"/>
          <w:sz w:val="24"/>
          <w:szCs w:val="20"/>
        </w:rPr>
      </w:pPr>
      <w:r w:rsidRPr="00F90970">
        <w:rPr>
          <w:rFonts w:asciiTheme="minorHAnsi" w:hAnsiTheme="minorHAnsi" w:cstheme="minorHAnsi"/>
          <w:sz w:val="24"/>
          <w:szCs w:val="20"/>
        </w:rPr>
        <w:t xml:space="preserve">In addition to the positive feedback, </w:t>
      </w:r>
      <w:r w:rsidR="00B57D01" w:rsidRPr="00F90970">
        <w:rPr>
          <w:rFonts w:asciiTheme="minorHAnsi" w:hAnsiTheme="minorHAnsi" w:cstheme="minorHAnsi"/>
          <w:sz w:val="24"/>
          <w:szCs w:val="20"/>
        </w:rPr>
        <w:t>there was a strong sense that the Society could</w:t>
      </w:r>
      <w:r w:rsidR="000048DA" w:rsidRPr="00F90970">
        <w:rPr>
          <w:rFonts w:asciiTheme="minorHAnsi" w:hAnsiTheme="minorHAnsi" w:cstheme="minorHAnsi"/>
          <w:sz w:val="24"/>
          <w:szCs w:val="20"/>
        </w:rPr>
        <w:t>,</w:t>
      </w:r>
      <w:r w:rsidR="00B57D01" w:rsidRPr="00F90970">
        <w:rPr>
          <w:rFonts w:asciiTheme="minorHAnsi" w:hAnsiTheme="minorHAnsi" w:cstheme="minorHAnsi"/>
          <w:sz w:val="24"/>
          <w:szCs w:val="20"/>
        </w:rPr>
        <w:t xml:space="preserve"> and should</w:t>
      </w:r>
      <w:r w:rsidR="000048DA" w:rsidRPr="00F90970">
        <w:rPr>
          <w:rFonts w:asciiTheme="minorHAnsi" w:hAnsiTheme="minorHAnsi" w:cstheme="minorHAnsi"/>
          <w:sz w:val="24"/>
          <w:szCs w:val="20"/>
        </w:rPr>
        <w:t>,</w:t>
      </w:r>
      <w:r w:rsidR="00B57D01" w:rsidRPr="00F90970">
        <w:rPr>
          <w:rFonts w:asciiTheme="minorHAnsi" w:hAnsiTheme="minorHAnsi" w:cstheme="minorHAnsi"/>
          <w:sz w:val="24"/>
          <w:szCs w:val="20"/>
        </w:rPr>
        <w:t xml:space="preserve"> do more to embed equality, diversity and inclusion</w:t>
      </w:r>
      <w:r w:rsidR="007F1FE7" w:rsidRPr="00F90970">
        <w:rPr>
          <w:rFonts w:asciiTheme="minorHAnsi" w:hAnsiTheme="minorHAnsi" w:cstheme="minorHAnsi"/>
          <w:sz w:val="24"/>
          <w:szCs w:val="20"/>
        </w:rPr>
        <w:t xml:space="preserve"> (EDI)</w:t>
      </w:r>
      <w:r w:rsidR="00B57D01" w:rsidRPr="00F90970">
        <w:rPr>
          <w:rFonts w:asciiTheme="minorHAnsi" w:hAnsiTheme="minorHAnsi" w:cstheme="minorHAnsi"/>
          <w:sz w:val="24"/>
          <w:szCs w:val="20"/>
        </w:rPr>
        <w:t xml:space="preserve"> practices across its governance structure and processes </w:t>
      </w:r>
      <w:r w:rsidR="006F529A" w:rsidRPr="00F90970">
        <w:rPr>
          <w:rFonts w:asciiTheme="minorHAnsi" w:hAnsiTheme="minorHAnsi" w:cstheme="minorHAnsi"/>
          <w:sz w:val="24"/>
          <w:szCs w:val="20"/>
        </w:rPr>
        <w:t>which</w:t>
      </w:r>
      <w:r w:rsidR="00B57D01" w:rsidRPr="00F90970">
        <w:rPr>
          <w:rFonts w:asciiTheme="minorHAnsi" w:hAnsiTheme="minorHAnsi" w:cstheme="minorHAnsi"/>
          <w:sz w:val="24"/>
          <w:szCs w:val="20"/>
        </w:rPr>
        <w:t xml:space="preserve"> would enable the organisation to best fulfil its mission. </w:t>
      </w:r>
      <w:r w:rsidR="007F1FE7" w:rsidRPr="00F90970">
        <w:rPr>
          <w:rFonts w:asciiTheme="minorHAnsi" w:hAnsiTheme="minorHAnsi" w:cstheme="minorHAnsi"/>
          <w:sz w:val="24"/>
          <w:szCs w:val="20"/>
        </w:rPr>
        <w:t>EDI was a cross-cutting theme across all of the recommendations</w:t>
      </w:r>
      <w:r w:rsidR="00C82743">
        <w:rPr>
          <w:rFonts w:asciiTheme="minorHAnsi" w:hAnsiTheme="minorHAnsi" w:cstheme="minorHAnsi"/>
          <w:sz w:val="24"/>
          <w:szCs w:val="20"/>
        </w:rPr>
        <w:t>.</w:t>
      </w:r>
      <w:r w:rsidR="007F1FE7" w:rsidRPr="00F90970">
        <w:rPr>
          <w:rFonts w:asciiTheme="minorHAnsi" w:hAnsiTheme="minorHAnsi" w:cstheme="minorHAnsi"/>
          <w:sz w:val="24"/>
          <w:szCs w:val="20"/>
        </w:rPr>
        <w:t xml:space="preserve"> </w:t>
      </w:r>
    </w:p>
    <w:p w14:paraId="7A5128E5" w14:textId="77777777" w:rsidR="000048DA" w:rsidRPr="00F90970" w:rsidRDefault="000048DA" w:rsidP="00AA46B5">
      <w:pPr>
        <w:jc w:val="both"/>
        <w:rPr>
          <w:rFonts w:asciiTheme="minorHAnsi" w:hAnsiTheme="minorHAnsi" w:cstheme="minorHAnsi"/>
          <w:sz w:val="24"/>
          <w:szCs w:val="20"/>
        </w:rPr>
      </w:pPr>
    </w:p>
    <w:p w14:paraId="169AD606" w14:textId="77777777" w:rsidR="00B57D01" w:rsidRPr="00F90970" w:rsidRDefault="007F1FE7" w:rsidP="00AA46B5">
      <w:pPr>
        <w:jc w:val="both"/>
        <w:rPr>
          <w:rFonts w:asciiTheme="minorHAnsi" w:hAnsiTheme="minorHAnsi" w:cstheme="minorHAnsi"/>
          <w:sz w:val="24"/>
          <w:szCs w:val="20"/>
        </w:rPr>
      </w:pPr>
      <w:r w:rsidRPr="00F90970">
        <w:rPr>
          <w:rFonts w:asciiTheme="minorHAnsi" w:hAnsiTheme="minorHAnsi" w:cstheme="minorHAnsi"/>
          <w:sz w:val="24"/>
          <w:szCs w:val="20"/>
        </w:rPr>
        <w:t>S</w:t>
      </w:r>
      <w:r w:rsidR="000048DA" w:rsidRPr="00F90970">
        <w:rPr>
          <w:rFonts w:asciiTheme="minorHAnsi" w:hAnsiTheme="minorHAnsi" w:cstheme="minorHAnsi"/>
          <w:sz w:val="24"/>
          <w:szCs w:val="20"/>
        </w:rPr>
        <w:t xml:space="preserve">everal areas were highlighted </w:t>
      </w:r>
      <w:r w:rsidR="00C14533" w:rsidRPr="00F90970">
        <w:rPr>
          <w:rFonts w:asciiTheme="minorHAnsi" w:hAnsiTheme="minorHAnsi" w:cstheme="minorHAnsi"/>
          <w:sz w:val="24"/>
          <w:szCs w:val="20"/>
        </w:rPr>
        <w:t xml:space="preserve">where the Society could </w:t>
      </w:r>
      <w:r w:rsidR="007A605C" w:rsidRPr="00F90970">
        <w:rPr>
          <w:rFonts w:asciiTheme="minorHAnsi" w:hAnsiTheme="minorHAnsi" w:cstheme="minorHAnsi"/>
          <w:sz w:val="24"/>
          <w:szCs w:val="20"/>
        </w:rPr>
        <w:t>introduce</w:t>
      </w:r>
      <w:r w:rsidR="00C14533" w:rsidRPr="00F90970">
        <w:rPr>
          <w:rFonts w:asciiTheme="minorHAnsi" w:hAnsiTheme="minorHAnsi" w:cstheme="minorHAnsi"/>
          <w:sz w:val="24"/>
          <w:szCs w:val="20"/>
        </w:rPr>
        <w:t xml:space="preserve"> beneficial changes to </w:t>
      </w:r>
      <w:r w:rsidR="007A605C" w:rsidRPr="00F90970">
        <w:rPr>
          <w:rFonts w:asciiTheme="minorHAnsi" w:hAnsiTheme="minorHAnsi" w:cstheme="minorHAnsi"/>
          <w:sz w:val="24"/>
          <w:szCs w:val="20"/>
        </w:rPr>
        <w:t xml:space="preserve">strengthen </w:t>
      </w:r>
      <w:r w:rsidR="00C14533" w:rsidRPr="00F90970">
        <w:rPr>
          <w:rFonts w:asciiTheme="minorHAnsi" w:hAnsiTheme="minorHAnsi" w:cstheme="minorHAnsi"/>
          <w:sz w:val="24"/>
          <w:szCs w:val="20"/>
        </w:rPr>
        <w:t>its governance stru</w:t>
      </w:r>
      <w:r w:rsidR="00D81C97" w:rsidRPr="00F90970">
        <w:rPr>
          <w:rFonts w:asciiTheme="minorHAnsi" w:hAnsiTheme="minorHAnsi" w:cstheme="minorHAnsi"/>
          <w:sz w:val="24"/>
          <w:szCs w:val="20"/>
        </w:rPr>
        <w:t>cture and processe</w:t>
      </w:r>
      <w:r w:rsidR="007A605C" w:rsidRPr="00F90970">
        <w:rPr>
          <w:rFonts w:asciiTheme="minorHAnsi" w:hAnsiTheme="minorHAnsi" w:cstheme="minorHAnsi"/>
          <w:sz w:val="24"/>
          <w:szCs w:val="20"/>
        </w:rPr>
        <w:t>s</w:t>
      </w:r>
      <w:r w:rsidR="00B57D01" w:rsidRPr="00F90970">
        <w:rPr>
          <w:rFonts w:asciiTheme="minorHAnsi" w:hAnsiTheme="minorHAnsi" w:cstheme="minorHAnsi"/>
          <w:sz w:val="24"/>
          <w:szCs w:val="20"/>
        </w:rPr>
        <w:t>.</w:t>
      </w:r>
    </w:p>
    <w:p w14:paraId="4D116F55" w14:textId="77777777" w:rsidR="00AD5851" w:rsidRPr="00F90970" w:rsidRDefault="00AD5851" w:rsidP="00AA46B5">
      <w:pPr>
        <w:jc w:val="both"/>
        <w:rPr>
          <w:rFonts w:asciiTheme="minorHAnsi" w:hAnsiTheme="minorHAnsi" w:cstheme="minorHAnsi"/>
          <w:sz w:val="24"/>
          <w:szCs w:val="20"/>
        </w:rPr>
      </w:pPr>
    </w:p>
    <w:p w14:paraId="30E8F0D6" w14:textId="77777777" w:rsidR="000A6C0A"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0A6C0A" w:rsidRPr="002A3AE1">
        <w:rPr>
          <w:rFonts w:asciiTheme="minorHAnsi" w:hAnsiTheme="minorHAnsi" w:cstheme="minorHAnsi"/>
          <w:i/>
          <w:color w:val="1F3864" w:themeColor="accent1" w:themeShade="80"/>
          <w:sz w:val="24"/>
          <w:szCs w:val="20"/>
        </w:rPr>
        <w:t>Particular views can dominate at committees and/or Council. There isn't enough diversity of thought/views on Council or on some committees, so they become an echo chamber. There needs to be diversity of thought, not just diversity of people.</w:t>
      </w:r>
      <w:r>
        <w:rPr>
          <w:rFonts w:asciiTheme="minorHAnsi" w:hAnsiTheme="minorHAnsi" w:cstheme="minorHAnsi"/>
          <w:i/>
          <w:color w:val="1F3864" w:themeColor="accent1" w:themeShade="80"/>
          <w:sz w:val="24"/>
          <w:szCs w:val="20"/>
        </w:rPr>
        <w:t>”</w:t>
      </w:r>
    </w:p>
    <w:p w14:paraId="736C1D3A" w14:textId="77777777" w:rsidR="002A3AE1" w:rsidRPr="002A3AE1" w:rsidRDefault="002A3AE1" w:rsidP="002A3AE1">
      <w:pPr>
        <w:jc w:val="both"/>
        <w:rPr>
          <w:rFonts w:asciiTheme="minorHAnsi" w:hAnsiTheme="minorHAnsi" w:cstheme="minorHAnsi"/>
          <w:i/>
          <w:color w:val="1F3864" w:themeColor="accent1" w:themeShade="80"/>
          <w:sz w:val="24"/>
          <w:szCs w:val="20"/>
        </w:rPr>
      </w:pPr>
    </w:p>
    <w:p w14:paraId="15AA31F5" w14:textId="77777777" w:rsidR="000A6C0A" w:rsidRPr="002A3AE1"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0A6C0A" w:rsidRPr="002A3AE1">
        <w:rPr>
          <w:rFonts w:asciiTheme="minorHAnsi" w:hAnsiTheme="minorHAnsi" w:cstheme="minorHAnsi"/>
          <w:i/>
          <w:color w:val="1F3864" w:themeColor="accent1" w:themeShade="80"/>
          <w:sz w:val="24"/>
          <w:szCs w:val="20"/>
        </w:rPr>
        <w:t>Apart from gender, Council is not representative of the membership. However, there needs to be more data collected on the diversity of the membership so that representation can be addressed.</w:t>
      </w:r>
      <w:r>
        <w:rPr>
          <w:rFonts w:asciiTheme="minorHAnsi" w:hAnsiTheme="minorHAnsi" w:cstheme="minorHAnsi"/>
          <w:i/>
          <w:color w:val="1F3864" w:themeColor="accent1" w:themeShade="80"/>
          <w:sz w:val="24"/>
          <w:szCs w:val="20"/>
        </w:rPr>
        <w:t>”</w:t>
      </w:r>
    </w:p>
    <w:p w14:paraId="3D4B4F75" w14:textId="77777777" w:rsidR="00B57D01" w:rsidRPr="00F90970" w:rsidRDefault="00B57D01" w:rsidP="00AA46B5">
      <w:pPr>
        <w:jc w:val="both"/>
        <w:rPr>
          <w:rFonts w:asciiTheme="minorHAnsi" w:hAnsiTheme="minorHAnsi" w:cstheme="minorHAnsi"/>
          <w:sz w:val="24"/>
          <w:szCs w:val="20"/>
        </w:rPr>
      </w:pPr>
    </w:p>
    <w:p w14:paraId="0D3411F9" w14:textId="77777777" w:rsidR="00C83B8A" w:rsidRPr="00F90970" w:rsidRDefault="00C83B8A" w:rsidP="00AA46B5">
      <w:pPr>
        <w:jc w:val="both"/>
        <w:rPr>
          <w:rFonts w:asciiTheme="minorHAnsi" w:hAnsiTheme="minorHAnsi" w:cstheme="minorHAnsi"/>
          <w:sz w:val="24"/>
          <w:szCs w:val="20"/>
        </w:rPr>
      </w:pPr>
    </w:p>
    <w:p w14:paraId="21A24876" w14:textId="77777777" w:rsidR="00B65316" w:rsidRPr="00C104A8" w:rsidRDefault="00F94DBA" w:rsidP="00C104A8">
      <w:pPr>
        <w:pStyle w:val="ListParagraph"/>
        <w:numPr>
          <w:ilvl w:val="0"/>
          <w:numId w:val="24"/>
        </w:numPr>
        <w:ind w:left="426"/>
        <w:rPr>
          <w:rFonts w:asciiTheme="minorHAnsi" w:hAnsiTheme="minorHAnsi" w:cstheme="minorHAnsi"/>
          <w:i/>
          <w:sz w:val="24"/>
          <w:szCs w:val="20"/>
        </w:rPr>
      </w:pPr>
      <w:r w:rsidRPr="00C104A8">
        <w:rPr>
          <w:rFonts w:asciiTheme="minorHAnsi" w:hAnsiTheme="minorHAnsi" w:cstheme="minorHAnsi"/>
          <w:i/>
          <w:sz w:val="24"/>
          <w:szCs w:val="20"/>
        </w:rPr>
        <w:t>Better representation</w:t>
      </w:r>
      <w:r w:rsidR="00831978" w:rsidRPr="00C104A8">
        <w:rPr>
          <w:rFonts w:asciiTheme="minorHAnsi" w:hAnsiTheme="minorHAnsi" w:cstheme="minorHAnsi"/>
          <w:i/>
          <w:sz w:val="24"/>
          <w:szCs w:val="20"/>
        </w:rPr>
        <w:t xml:space="preserve"> of members</w:t>
      </w:r>
      <w:r w:rsidR="006B62C4" w:rsidRPr="00C104A8">
        <w:rPr>
          <w:rFonts w:asciiTheme="minorHAnsi" w:hAnsiTheme="minorHAnsi" w:cstheme="minorHAnsi"/>
          <w:i/>
          <w:sz w:val="24"/>
          <w:szCs w:val="20"/>
        </w:rPr>
        <w:t xml:space="preserve"> and their interests</w:t>
      </w:r>
      <w:r w:rsidRPr="00C104A8">
        <w:rPr>
          <w:rFonts w:asciiTheme="minorHAnsi" w:hAnsiTheme="minorHAnsi" w:cstheme="minorHAnsi"/>
          <w:i/>
          <w:sz w:val="24"/>
          <w:szCs w:val="20"/>
        </w:rPr>
        <w:t xml:space="preserve"> </w:t>
      </w:r>
    </w:p>
    <w:p w14:paraId="69C2A9E3" w14:textId="77777777" w:rsidR="009C0A47" w:rsidRPr="00F90970" w:rsidRDefault="000048DA" w:rsidP="002A1B13">
      <w:pPr>
        <w:jc w:val="both"/>
        <w:rPr>
          <w:rFonts w:asciiTheme="minorHAnsi" w:hAnsiTheme="minorHAnsi" w:cstheme="minorHAnsi"/>
          <w:sz w:val="24"/>
          <w:szCs w:val="20"/>
        </w:rPr>
      </w:pPr>
      <w:r w:rsidRPr="00F90970">
        <w:rPr>
          <w:rFonts w:asciiTheme="minorHAnsi" w:hAnsiTheme="minorHAnsi" w:cstheme="minorHAnsi"/>
          <w:sz w:val="24"/>
          <w:szCs w:val="20"/>
        </w:rPr>
        <w:t>T</w:t>
      </w:r>
      <w:r w:rsidR="00D81C97" w:rsidRPr="00F90970">
        <w:rPr>
          <w:rFonts w:asciiTheme="minorHAnsi" w:hAnsiTheme="minorHAnsi" w:cstheme="minorHAnsi"/>
          <w:sz w:val="24"/>
          <w:szCs w:val="20"/>
        </w:rPr>
        <w:t>here was a strong fee</w:t>
      </w:r>
      <w:r w:rsidR="00B57D01" w:rsidRPr="00F90970">
        <w:rPr>
          <w:rFonts w:asciiTheme="minorHAnsi" w:hAnsiTheme="minorHAnsi" w:cstheme="minorHAnsi"/>
          <w:sz w:val="24"/>
          <w:szCs w:val="20"/>
        </w:rPr>
        <w:t>ling that the Society should ensure that</w:t>
      </w:r>
      <w:r w:rsidR="00033B49" w:rsidRPr="00F90970">
        <w:rPr>
          <w:rFonts w:asciiTheme="minorHAnsi" w:hAnsiTheme="minorHAnsi" w:cstheme="minorHAnsi"/>
          <w:sz w:val="24"/>
          <w:szCs w:val="20"/>
        </w:rPr>
        <w:t xml:space="preserve"> the profile of the membership</w:t>
      </w:r>
      <w:r w:rsidR="00B57D01" w:rsidRPr="00F90970">
        <w:rPr>
          <w:rFonts w:asciiTheme="minorHAnsi" w:hAnsiTheme="minorHAnsi" w:cstheme="minorHAnsi"/>
          <w:sz w:val="24"/>
          <w:szCs w:val="20"/>
        </w:rPr>
        <w:t xml:space="preserve"> is better represented within the governance structure, thus ensuring</w:t>
      </w:r>
      <w:r w:rsidR="00F008FF" w:rsidRPr="00F90970">
        <w:rPr>
          <w:rFonts w:asciiTheme="minorHAnsi" w:hAnsiTheme="minorHAnsi" w:cstheme="minorHAnsi"/>
          <w:sz w:val="24"/>
          <w:szCs w:val="20"/>
        </w:rPr>
        <w:t xml:space="preserve"> that the Society </w:t>
      </w:r>
      <w:r w:rsidR="00C82743">
        <w:rPr>
          <w:rFonts w:asciiTheme="minorHAnsi" w:hAnsiTheme="minorHAnsi" w:cstheme="minorHAnsi"/>
          <w:sz w:val="24"/>
          <w:szCs w:val="20"/>
        </w:rPr>
        <w:t>i</w:t>
      </w:r>
      <w:r w:rsidR="00C82743" w:rsidRPr="00F90970">
        <w:rPr>
          <w:rFonts w:asciiTheme="minorHAnsi" w:hAnsiTheme="minorHAnsi" w:cstheme="minorHAnsi"/>
          <w:sz w:val="24"/>
          <w:szCs w:val="20"/>
        </w:rPr>
        <w:t xml:space="preserve">s </w:t>
      </w:r>
      <w:r w:rsidR="00F008FF" w:rsidRPr="00F90970">
        <w:rPr>
          <w:rFonts w:asciiTheme="minorHAnsi" w:hAnsiTheme="minorHAnsi" w:cstheme="minorHAnsi"/>
          <w:sz w:val="24"/>
          <w:szCs w:val="20"/>
        </w:rPr>
        <w:t>discussing and addressing the diversity of its members’ needs</w:t>
      </w:r>
      <w:r w:rsidR="00D81C97" w:rsidRPr="00F90970">
        <w:rPr>
          <w:rFonts w:asciiTheme="minorHAnsi" w:hAnsiTheme="minorHAnsi" w:cstheme="minorHAnsi"/>
          <w:sz w:val="24"/>
          <w:szCs w:val="20"/>
        </w:rPr>
        <w:t xml:space="preserve">. </w:t>
      </w:r>
      <w:r w:rsidR="00F90970" w:rsidRPr="00F90970">
        <w:rPr>
          <w:rFonts w:asciiTheme="minorHAnsi" w:hAnsiTheme="minorHAnsi" w:cstheme="minorHAnsi"/>
          <w:sz w:val="24"/>
          <w:szCs w:val="20"/>
        </w:rPr>
        <w:t xml:space="preserve">The Society’s charitable aims clearly refer to all areas of practice, both </w:t>
      </w:r>
      <w:r w:rsidR="00F90970" w:rsidRPr="00F90970">
        <w:rPr>
          <w:rFonts w:asciiTheme="minorHAnsi" w:hAnsiTheme="minorHAnsi" w:cstheme="minorHAnsi"/>
          <w:sz w:val="24"/>
          <w:szCs w:val="20"/>
        </w:rPr>
        <w:lastRenderedPageBreak/>
        <w:t>clinical and scientific</w:t>
      </w:r>
      <w:r w:rsidR="00F90970">
        <w:rPr>
          <w:rFonts w:asciiTheme="minorHAnsi" w:hAnsiTheme="minorHAnsi" w:cstheme="minorHAnsi"/>
          <w:sz w:val="24"/>
          <w:szCs w:val="20"/>
        </w:rPr>
        <w:t xml:space="preserve"> as well as meeting societal needs</w:t>
      </w:r>
      <w:r w:rsidR="00F90970" w:rsidRPr="00F90970">
        <w:rPr>
          <w:rFonts w:asciiTheme="minorHAnsi" w:hAnsiTheme="minorHAnsi" w:cstheme="minorHAnsi"/>
          <w:sz w:val="24"/>
          <w:szCs w:val="20"/>
        </w:rPr>
        <w:t xml:space="preserve">.  </w:t>
      </w:r>
      <w:r w:rsidR="00D81C97" w:rsidRPr="00F90970">
        <w:rPr>
          <w:rFonts w:asciiTheme="minorHAnsi" w:hAnsiTheme="minorHAnsi" w:cstheme="minorHAnsi"/>
          <w:sz w:val="24"/>
          <w:szCs w:val="20"/>
        </w:rPr>
        <w:t xml:space="preserve">There was frequent mention of </w:t>
      </w:r>
      <w:r w:rsidR="00AD5851" w:rsidRPr="00F90970">
        <w:rPr>
          <w:rFonts w:asciiTheme="minorHAnsi" w:hAnsiTheme="minorHAnsi" w:cstheme="minorHAnsi"/>
          <w:sz w:val="24"/>
          <w:szCs w:val="20"/>
        </w:rPr>
        <w:t>over</w:t>
      </w:r>
      <w:r w:rsidR="00865DE2" w:rsidRPr="00F90970">
        <w:rPr>
          <w:rFonts w:asciiTheme="minorHAnsi" w:hAnsiTheme="minorHAnsi" w:cstheme="minorHAnsi"/>
          <w:sz w:val="24"/>
          <w:szCs w:val="20"/>
        </w:rPr>
        <w:t>-</w:t>
      </w:r>
      <w:r w:rsidR="00AD5851" w:rsidRPr="00F90970">
        <w:rPr>
          <w:rFonts w:asciiTheme="minorHAnsi" w:hAnsiTheme="minorHAnsi" w:cstheme="minorHAnsi"/>
          <w:sz w:val="24"/>
          <w:szCs w:val="20"/>
        </w:rPr>
        <w:t>represented institutions</w:t>
      </w:r>
      <w:r w:rsidR="00865DE2" w:rsidRPr="00F90970">
        <w:rPr>
          <w:rFonts w:asciiTheme="minorHAnsi" w:hAnsiTheme="minorHAnsi" w:cstheme="minorHAnsi"/>
          <w:sz w:val="24"/>
          <w:szCs w:val="20"/>
        </w:rPr>
        <w:t xml:space="preserve"> (</w:t>
      </w:r>
      <w:r w:rsidR="0080287D" w:rsidRPr="00F90970">
        <w:rPr>
          <w:rFonts w:asciiTheme="minorHAnsi" w:hAnsiTheme="minorHAnsi" w:cstheme="minorHAnsi"/>
          <w:sz w:val="24"/>
          <w:szCs w:val="20"/>
        </w:rPr>
        <w:t>e.g.</w:t>
      </w:r>
      <w:r w:rsidR="00865DE2" w:rsidRPr="00F90970">
        <w:rPr>
          <w:rFonts w:asciiTheme="minorHAnsi" w:hAnsiTheme="minorHAnsi" w:cstheme="minorHAnsi"/>
          <w:sz w:val="24"/>
          <w:szCs w:val="20"/>
        </w:rPr>
        <w:t xml:space="preserve"> those associated with teaching hospitals)</w:t>
      </w:r>
      <w:r w:rsidR="00AD5851" w:rsidRPr="00F90970">
        <w:rPr>
          <w:rFonts w:asciiTheme="minorHAnsi" w:hAnsiTheme="minorHAnsi" w:cstheme="minorHAnsi"/>
          <w:sz w:val="24"/>
          <w:szCs w:val="20"/>
        </w:rPr>
        <w:t xml:space="preserve"> and </w:t>
      </w:r>
      <w:r w:rsidR="00D81C97" w:rsidRPr="00F90970">
        <w:rPr>
          <w:rFonts w:asciiTheme="minorHAnsi" w:hAnsiTheme="minorHAnsi" w:cstheme="minorHAnsi"/>
          <w:sz w:val="24"/>
          <w:szCs w:val="20"/>
        </w:rPr>
        <w:t>under</w:t>
      </w:r>
      <w:r w:rsidR="00865DE2" w:rsidRPr="00F90970">
        <w:rPr>
          <w:rFonts w:asciiTheme="minorHAnsi" w:hAnsiTheme="minorHAnsi" w:cstheme="minorHAnsi"/>
          <w:sz w:val="24"/>
          <w:szCs w:val="20"/>
        </w:rPr>
        <w:t>-</w:t>
      </w:r>
      <w:r w:rsidR="00D81C97" w:rsidRPr="00F90970">
        <w:rPr>
          <w:rFonts w:asciiTheme="minorHAnsi" w:hAnsiTheme="minorHAnsi" w:cstheme="minorHAnsi"/>
          <w:sz w:val="24"/>
          <w:szCs w:val="20"/>
        </w:rPr>
        <w:t xml:space="preserve">represented groups, notably clinicians in practice who work </w:t>
      </w:r>
      <w:r w:rsidR="00033B49" w:rsidRPr="00F90970">
        <w:rPr>
          <w:rFonts w:asciiTheme="minorHAnsi" w:hAnsiTheme="minorHAnsi" w:cstheme="minorHAnsi"/>
          <w:sz w:val="24"/>
          <w:szCs w:val="20"/>
        </w:rPr>
        <w:t xml:space="preserve">with District General Hospitals (DGHs), nurses and early career members. </w:t>
      </w:r>
      <w:r w:rsidR="00F008FF" w:rsidRPr="00F90970">
        <w:rPr>
          <w:rFonts w:asciiTheme="minorHAnsi" w:hAnsiTheme="minorHAnsi" w:cstheme="minorHAnsi"/>
          <w:sz w:val="24"/>
          <w:szCs w:val="20"/>
        </w:rPr>
        <w:t xml:space="preserve">As </w:t>
      </w:r>
      <w:r w:rsidR="00033B49" w:rsidRPr="00F90970">
        <w:rPr>
          <w:rFonts w:asciiTheme="minorHAnsi" w:hAnsiTheme="minorHAnsi" w:cstheme="minorHAnsi"/>
          <w:sz w:val="24"/>
          <w:szCs w:val="20"/>
        </w:rPr>
        <w:t>example</w:t>
      </w:r>
      <w:r w:rsidR="006B62C4" w:rsidRPr="00F90970">
        <w:rPr>
          <w:rFonts w:asciiTheme="minorHAnsi" w:hAnsiTheme="minorHAnsi" w:cstheme="minorHAnsi"/>
          <w:sz w:val="24"/>
          <w:szCs w:val="20"/>
        </w:rPr>
        <w:t>s</w:t>
      </w:r>
      <w:r w:rsidR="00033B49" w:rsidRPr="00F90970">
        <w:rPr>
          <w:rFonts w:asciiTheme="minorHAnsi" w:hAnsiTheme="minorHAnsi" w:cstheme="minorHAnsi"/>
          <w:sz w:val="24"/>
          <w:szCs w:val="20"/>
        </w:rPr>
        <w:t xml:space="preserve">, </w:t>
      </w:r>
      <w:r w:rsidR="006B62C4" w:rsidRPr="00F90970">
        <w:rPr>
          <w:rFonts w:asciiTheme="minorHAnsi" w:hAnsiTheme="minorHAnsi" w:cstheme="minorHAnsi"/>
          <w:sz w:val="24"/>
          <w:szCs w:val="20"/>
        </w:rPr>
        <w:t xml:space="preserve">Clinicians-in-Practice represent </w:t>
      </w:r>
      <w:r w:rsidR="0054488C" w:rsidRPr="00F90970">
        <w:rPr>
          <w:rFonts w:asciiTheme="minorHAnsi" w:hAnsiTheme="minorHAnsi" w:cstheme="minorHAnsi"/>
          <w:sz w:val="24"/>
          <w:szCs w:val="20"/>
        </w:rPr>
        <w:t>56</w:t>
      </w:r>
      <w:r w:rsidR="006B62C4" w:rsidRPr="00F90970">
        <w:rPr>
          <w:rFonts w:asciiTheme="minorHAnsi" w:hAnsiTheme="minorHAnsi" w:cstheme="minorHAnsi"/>
          <w:sz w:val="24"/>
          <w:szCs w:val="20"/>
        </w:rPr>
        <w:t xml:space="preserve">% of our membership, yet </w:t>
      </w:r>
      <w:r w:rsidR="009C0A47" w:rsidRPr="00F90970">
        <w:rPr>
          <w:rFonts w:asciiTheme="minorHAnsi" w:hAnsiTheme="minorHAnsi" w:cstheme="minorHAnsi"/>
          <w:sz w:val="24"/>
          <w:szCs w:val="20"/>
        </w:rPr>
        <w:t xml:space="preserve">there </w:t>
      </w:r>
      <w:r w:rsidR="0054488C" w:rsidRPr="00F90970">
        <w:rPr>
          <w:rFonts w:asciiTheme="minorHAnsi" w:hAnsiTheme="minorHAnsi" w:cstheme="minorHAnsi"/>
          <w:sz w:val="24"/>
          <w:szCs w:val="20"/>
        </w:rPr>
        <w:t>are</w:t>
      </w:r>
      <w:r w:rsidR="009C0A47" w:rsidRPr="00F90970">
        <w:rPr>
          <w:rFonts w:asciiTheme="minorHAnsi" w:hAnsiTheme="minorHAnsi" w:cstheme="minorHAnsi"/>
          <w:sz w:val="24"/>
          <w:szCs w:val="20"/>
        </w:rPr>
        <w:t xml:space="preserve"> only </w:t>
      </w:r>
      <w:r w:rsidR="0054488C" w:rsidRPr="00F90970">
        <w:rPr>
          <w:rFonts w:asciiTheme="minorHAnsi" w:hAnsiTheme="minorHAnsi" w:cstheme="minorHAnsi"/>
          <w:sz w:val="24"/>
          <w:szCs w:val="20"/>
        </w:rPr>
        <w:t>two</w:t>
      </w:r>
      <w:r w:rsidR="009C0A47" w:rsidRPr="00F90970">
        <w:rPr>
          <w:rFonts w:asciiTheme="minorHAnsi" w:hAnsiTheme="minorHAnsi" w:cstheme="minorHAnsi"/>
          <w:sz w:val="24"/>
          <w:szCs w:val="20"/>
        </w:rPr>
        <w:t xml:space="preserve"> currently serving on Council. C</w:t>
      </w:r>
      <w:r w:rsidR="00033B49" w:rsidRPr="00F90970">
        <w:rPr>
          <w:rFonts w:asciiTheme="minorHAnsi" w:hAnsiTheme="minorHAnsi" w:cstheme="minorHAnsi"/>
          <w:sz w:val="24"/>
          <w:szCs w:val="20"/>
        </w:rPr>
        <w:t xml:space="preserve">linicians working within DGHs account for over </w:t>
      </w:r>
      <w:r w:rsidR="00D31926" w:rsidRPr="00F90970">
        <w:rPr>
          <w:rFonts w:asciiTheme="minorHAnsi" w:hAnsiTheme="minorHAnsi" w:cstheme="minorHAnsi"/>
          <w:sz w:val="24"/>
          <w:szCs w:val="20"/>
        </w:rPr>
        <w:t>20</w:t>
      </w:r>
      <w:r w:rsidR="00033B49" w:rsidRPr="00F90970">
        <w:rPr>
          <w:rFonts w:asciiTheme="minorHAnsi" w:hAnsiTheme="minorHAnsi" w:cstheme="minorHAnsi"/>
          <w:sz w:val="24"/>
          <w:szCs w:val="20"/>
        </w:rPr>
        <w:t>% of our members</w:t>
      </w:r>
      <w:r w:rsidR="00D31926" w:rsidRPr="00F90970">
        <w:rPr>
          <w:rFonts w:asciiTheme="minorHAnsi" w:hAnsiTheme="minorHAnsi" w:cstheme="minorHAnsi"/>
          <w:sz w:val="24"/>
          <w:szCs w:val="20"/>
        </w:rPr>
        <w:t xml:space="preserve"> (42% of Clinicians and 20% of Nurse members)</w:t>
      </w:r>
      <w:r w:rsidR="00033B49" w:rsidRPr="00F90970">
        <w:rPr>
          <w:rFonts w:asciiTheme="minorHAnsi" w:hAnsiTheme="minorHAnsi" w:cstheme="minorHAnsi"/>
          <w:sz w:val="24"/>
          <w:szCs w:val="20"/>
        </w:rPr>
        <w:t>, yet there are only currently three individuals from DGHs serving within the Society’s governance structure</w:t>
      </w:r>
      <w:r w:rsidR="00F008FF" w:rsidRPr="00F90970">
        <w:rPr>
          <w:rFonts w:asciiTheme="minorHAnsi" w:hAnsiTheme="minorHAnsi" w:cstheme="minorHAnsi"/>
          <w:sz w:val="24"/>
          <w:szCs w:val="20"/>
        </w:rPr>
        <w:t xml:space="preserve"> (o</w:t>
      </w:r>
      <w:r w:rsidR="006B62C4" w:rsidRPr="00F90970">
        <w:rPr>
          <w:rFonts w:asciiTheme="minorHAnsi" w:hAnsiTheme="minorHAnsi" w:cstheme="minorHAnsi"/>
          <w:sz w:val="24"/>
          <w:szCs w:val="20"/>
        </w:rPr>
        <w:t>f</w:t>
      </w:r>
      <w:r w:rsidR="00F008FF" w:rsidRPr="00F90970">
        <w:rPr>
          <w:rFonts w:asciiTheme="minorHAnsi" w:hAnsiTheme="minorHAnsi" w:cstheme="minorHAnsi"/>
          <w:sz w:val="24"/>
          <w:szCs w:val="20"/>
        </w:rPr>
        <w:t xml:space="preserve"> a total of </w:t>
      </w:r>
      <w:r w:rsidR="00CB0820" w:rsidRPr="00F90970">
        <w:rPr>
          <w:rFonts w:asciiTheme="minorHAnsi" w:hAnsiTheme="minorHAnsi" w:cstheme="minorHAnsi"/>
          <w:sz w:val="24"/>
          <w:szCs w:val="20"/>
        </w:rPr>
        <w:t xml:space="preserve">110 </w:t>
      </w:r>
      <w:r w:rsidR="00F008FF" w:rsidRPr="00F90970">
        <w:rPr>
          <w:rFonts w:asciiTheme="minorHAnsi" w:hAnsiTheme="minorHAnsi" w:cstheme="minorHAnsi"/>
          <w:sz w:val="24"/>
          <w:szCs w:val="20"/>
        </w:rPr>
        <w:t>individuals)</w:t>
      </w:r>
      <w:r w:rsidR="00033B49" w:rsidRPr="00F90970">
        <w:rPr>
          <w:rFonts w:asciiTheme="minorHAnsi" w:hAnsiTheme="minorHAnsi" w:cstheme="minorHAnsi"/>
          <w:sz w:val="24"/>
          <w:szCs w:val="20"/>
        </w:rPr>
        <w:t>.</w:t>
      </w:r>
      <w:r w:rsidR="009D3A28" w:rsidRPr="00F90970">
        <w:rPr>
          <w:rFonts w:asciiTheme="minorHAnsi" w:hAnsiTheme="minorHAnsi" w:cstheme="minorHAnsi"/>
          <w:sz w:val="24"/>
          <w:szCs w:val="20"/>
        </w:rPr>
        <w:t xml:space="preserve"> </w:t>
      </w:r>
      <w:r w:rsidR="006B62C4" w:rsidRPr="00F90970">
        <w:rPr>
          <w:rFonts w:asciiTheme="minorHAnsi" w:hAnsiTheme="minorHAnsi" w:cstheme="minorHAnsi"/>
          <w:sz w:val="24"/>
          <w:szCs w:val="20"/>
        </w:rPr>
        <w:t xml:space="preserve">There has never been a Nurse member who has served as a Trustee, </w:t>
      </w:r>
      <w:r w:rsidR="00DD2675" w:rsidRPr="00F90970">
        <w:rPr>
          <w:rFonts w:asciiTheme="minorHAnsi" w:hAnsiTheme="minorHAnsi" w:cstheme="minorHAnsi"/>
          <w:sz w:val="24"/>
          <w:szCs w:val="20"/>
        </w:rPr>
        <w:t>nor an early career member</w:t>
      </w:r>
      <w:r w:rsidR="009C0A47" w:rsidRPr="00F90970">
        <w:rPr>
          <w:rFonts w:asciiTheme="minorHAnsi" w:hAnsiTheme="minorHAnsi" w:cstheme="minorHAnsi"/>
          <w:sz w:val="24"/>
          <w:szCs w:val="20"/>
        </w:rPr>
        <w:t>.</w:t>
      </w:r>
    </w:p>
    <w:p w14:paraId="6BFC4D31" w14:textId="77777777" w:rsidR="009C0A47" w:rsidRPr="002A3AE1" w:rsidRDefault="009C0A47" w:rsidP="002A1B13">
      <w:pPr>
        <w:jc w:val="both"/>
        <w:rPr>
          <w:rFonts w:asciiTheme="minorHAnsi" w:hAnsiTheme="minorHAnsi" w:cstheme="minorHAnsi"/>
          <w:i/>
          <w:color w:val="1F3864" w:themeColor="accent1" w:themeShade="80"/>
          <w:sz w:val="24"/>
          <w:szCs w:val="20"/>
        </w:rPr>
      </w:pPr>
    </w:p>
    <w:p w14:paraId="492A47F0" w14:textId="77777777" w:rsidR="00466A6D"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466A6D" w:rsidRPr="002A3AE1">
        <w:rPr>
          <w:rFonts w:asciiTheme="minorHAnsi" w:hAnsiTheme="minorHAnsi" w:cstheme="minorHAnsi"/>
          <w:i/>
          <w:color w:val="1F3864" w:themeColor="accent1" w:themeShade="80"/>
          <w:sz w:val="24"/>
          <w:szCs w:val="20"/>
        </w:rPr>
        <w:t>Greater diversity of the membership - perhaps 2 of each group represented, including people in DGH (clinician in practice/clinician scientist; nurse from teaching hospital/DGH) might increase the usefulness of committee/group contributions to Council.</w:t>
      </w:r>
      <w:r>
        <w:rPr>
          <w:rFonts w:asciiTheme="minorHAnsi" w:hAnsiTheme="minorHAnsi" w:cstheme="minorHAnsi"/>
          <w:i/>
          <w:color w:val="1F3864" w:themeColor="accent1" w:themeShade="80"/>
          <w:sz w:val="24"/>
          <w:szCs w:val="20"/>
        </w:rPr>
        <w:t>”</w:t>
      </w:r>
    </w:p>
    <w:p w14:paraId="761694D5" w14:textId="77777777" w:rsidR="002A3AE1" w:rsidRPr="002A3AE1" w:rsidRDefault="002A3AE1" w:rsidP="002A3AE1">
      <w:pPr>
        <w:jc w:val="both"/>
        <w:rPr>
          <w:rFonts w:asciiTheme="minorHAnsi" w:hAnsiTheme="minorHAnsi" w:cstheme="minorHAnsi"/>
          <w:i/>
          <w:color w:val="1F3864" w:themeColor="accent1" w:themeShade="80"/>
          <w:sz w:val="24"/>
          <w:szCs w:val="20"/>
        </w:rPr>
      </w:pPr>
    </w:p>
    <w:p w14:paraId="5B5896A1" w14:textId="77777777" w:rsidR="00466A6D" w:rsidRPr="002A3AE1"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466A6D" w:rsidRPr="002A3AE1">
        <w:rPr>
          <w:rFonts w:asciiTheme="minorHAnsi" w:hAnsiTheme="minorHAnsi" w:cstheme="minorHAnsi"/>
          <w:i/>
          <w:color w:val="1F3864" w:themeColor="accent1" w:themeShade="80"/>
          <w:sz w:val="24"/>
          <w:szCs w:val="20"/>
        </w:rPr>
        <w:t>Council would benefit from greater representation of members in DGH. Otherwise it has an appropriate representation and skill set. Perhaps more could be done to represent the scientist community? The Scientist members seem to be well-established PIs. It seems hard to have a good group discussion at Council.</w:t>
      </w:r>
      <w:r>
        <w:rPr>
          <w:rFonts w:asciiTheme="minorHAnsi" w:hAnsiTheme="minorHAnsi" w:cstheme="minorHAnsi"/>
          <w:i/>
          <w:color w:val="1F3864" w:themeColor="accent1" w:themeShade="80"/>
          <w:sz w:val="24"/>
          <w:szCs w:val="20"/>
        </w:rPr>
        <w:t>”</w:t>
      </w:r>
    </w:p>
    <w:p w14:paraId="70978403" w14:textId="77777777" w:rsidR="002A3AE1" w:rsidRDefault="002A3AE1" w:rsidP="002A3AE1">
      <w:pPr>
        <w:jc w:val="both"/>
        <w:rPr>
          <w:rFonts w:asciiTheme="minorHAnsi" w:hAnsiTheme="minorHAnsi" w:cstheme="minorHAnsi"/>
          <w:i/>
          <w:color w:val="1F3864" w:themeColor="accent1" w:themeShade="80"/>
          <w:sz w:val="24"/>
          <w:szCs w:val="20"/>
        </w:rPr>
      </w:pPr>
    </w:p>
    <w:p w14:paraId="7FB06C02" w14:textId="77777777" w:rsidR="00466A6D" w:rsidRPr="002A3AE1"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466A6D" w:rsidRPr="002A3AE1">
        <w:rPr>
          <w:rFonts w:asciiTheme="minorHAnsi" w:hAnsiTheme="minorHAnsi" w:cstheme="minorHAnsi"/>
          <w:i/>
          <w:color w:val="1F3864" w:themeColor="accent1" w:themeShade="80"/>
          <w:sz w:val="24"/>
          <w:szCs w:val="20"/>
        </w:rPr>
        <w:t>Minority groups (black/overseas trained/women) have to prove themselves more than others. This is particularly true of members who trained overseas. There is not enough support at the lower levels to develop.</w:t>
      </w:r>
      <w:r>
        <w:rPr>
          <w:rFonts w:asciiTheme="minorHAnsi" w:hAnsiTheme="minorHAnsi" w:cstheme="minorHAnsi"/>
          <w:i/>
          <w:color w:val="1F3864" w:themeColor="accent1" w:themeShade="80"/>
          <w:sz w:val="24"/>
          <w:szCs w:val="20"/>
        </w:rPr>
        <w:t>”</w:t>
      </w:r>
    </w:p>
    <w:p w14:paraId="2E2C91EC" w14:textId="77777777" w:rsidR="00466A6D" w:rsidRPr="00F90970" w:rsidRDefault="00466A6D" w:rsidP="002A1B13">
      <w:pPr>
        <w:jc w:val="both"/>
        <w:rPr>
          <w:rFonts w:asciiTheme="minorHAnsi" w:hAnsiTheme="minorHAnsi" w:cstheme="minorHAnsi"/>
          <w:sz w:val="24"/>
          <w:szCs w:val="20"/>
        </w:rPr>
      </w:pPr>
    </w:p>
    <w:p w14:paraId="7EE6D4AF" w14:textId="77777777" w:rsidR="00AA46B5" w:rsidRPr="00F90970" w:rsidRDefault="009C0A47" w:rsidP="002A1B13">
      <w:pPr>
        <w:jc w:val="both"/>
        <w:rPr>
          <w:rFonts w:asciiTheme="minorHAnsi" w:hAnsiTheme="minorHAnsi" w:cstheme="minorHAnsi"/>
          <w:sz w:val="24"/>
          <w:szCs w:val="20"/>
        </w:rPr>
      </w:pPr>
      <w:r w:rsidRPr="00F90970">
        <w:rPr>
          <w:rFonts w:asciiTheme="minorHAnsi" w:hAnsiTheme="minorHAnsi" w:cstheme="minorHAnsi"/>
          <w:sz w:val="24"/>
          <w:szCs w:val="20"/>
        </w:rPr>
        <w:t>There was also strong feedback that the Endocrine Networks should be better connected and integrated into the governance structure, to improve their effectiveness and ensure they contributed to the future direction of the Society.</w:t>
      </w:r>
    </w:p>
    <w:p w14:paraId="787A487D" w14:textId="77777777" w:rsidR="00B96C7A" w:rsidRPr="00F90970" w:rsidRDefault="00B96C7A" w:rsidP="002A1B13">
      <w:pPr>
        <w:jc w:val="both"/>
        <w:rPr>
          <w:rFonts w:asciiTheme="minorHAnsi" w:hAnsiTheme="minorHAnsi" w:cstheme="minorHAnsi"/>
          <w:sz w:val="24"/>
          <w:szCs w:val="20"/>
        </w:rPr>
      </w:pPr>
    </w:p>
    <w:p w14:paraId="063BDAA0" w14:textId="77777777" w:rsidR="00466A6D" w:rsidRPr="002A3AE1"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466A6D" w:rsidRPr="002A3AE1">
        <w:rPr>
          <w:rFonts w:asciiTheme="minorHAnsi" w:hAnsiTheme="minorHAnsi" w:cstheme="minorHAnsi"/>
          <w:i/>
          <w:color w:val="1F3864" w:themeColor="accent1" w:themeShade="80"/>
          <w:sz w:val="24"/>
          <w:szCs w:val="20"/>
        </w:rPr>
        <w:t>Not clear where the Networks fit. Are they committees? What is their remit and purpose? They don't cover the whole range of endocrinology, certain areas are covered but there are plenty of gaps. They seem to set their own agenda resulting in a bit of an unwieldy mess. How they interact with committees isn't clear. Each network may touch on the remit/scope of the clinical, science and public engagement committees and contributes to POC work too. Not clear how the governance works.</w:t>
      </w:r>
      <w:r>
        <w:rPr>
          <w:rFonts w:asciiTheme="minorHAnsi" w:hAnsiTheme="minorHAnsi" w:cstheme="minorHAnsi"/>
          <w:i/>
          <w:color w:val="1F3864" w:themeColor="accent1" w:themeShade="80"/>
          <w:sz w:val="24"/>
          <w:szCs w:val="20"/>
        </w:rPr>
        <w:t>”</w:t>
      </w:r>
    </w:p>
    <w:p w14:paraId="413EDF4D" w14:textId="77777777" w:rsidR="009C0A47" w:rsidRPr="00F90970" w:rsidRDefault="009C0A47" w:rsidP="00907325">
      <w:pPr>
        <w:jc w:val="both"/>
        <w:rPr>
          <w:rFonts w:asciiTheme="minorHAnsi" w:hAnsiTheme="minorHAnsi" w:cstheme="minorHAnsi"/>
          <w:i/>
          <w:sz w:val="24"/>
          <w:szCs w:val="20"/>
        </w:rPr>
      </w:pPr>
    </w:p>
    <w:p w14:paraId="24096923" w14:textId="77777777" w:rsidR="009C0A47" w:rsidRPr="00F90970" w:rsidRDefault="009C0A47" w:rsidP="00907325">
      <w:pPr>
        <w:jc w:val="both"/>
        <w:rPr>
          <w:rFonts w:asciiTheme="minorHAnsi" w:hAnsiTheme="minorHAnsi" w:cstheme="minorHAnsi"/>
          <w:i/>
          <w:sz w:val="24"/>
          <w:szCs w:val="20"/>
        </w:rPr>
      </w:pPr>
    </w:p>
    <w:p w14:paraId="1813273A" w14:textId="77777777" w:rsidR="00B57D01" w:rsidRPr="00F90970" w:rsidRDefault="00B57D01" w:rsidP="00C104A8">
      <w:pPr>
        <w:pStyle w:val="ListParagraph"/>
        <w:numPr>
          <w:ilvl w:val="0"/>
          <w:numId w:val="24"/>
        </w:numPr>
        <w:ind w:left="426"/>
        <w:jc w:val="both"/>
        <w:rPr>
          <w:rFonts w:asciiTheme="minorHAnsi" w:hAnsiTheme="minorHAnsi" w:cstheme="minorHAnsi"/>
          <w:i/>
          <w:sz w:val="24"/>
          <w:szCs w:val="20"/>
        </w:rPr>
      </w:pPr>
      <w:r w:rsidRPr="00F90970">
        <w:rPr>
          <w:rFonts w:asciiTheme="minorHAnsi" w:hAnsiTheme="minorHAnsi" w:cstheme="minorHAnsi"/>
          <w:i/>
          <w:sz w:val="24"/>
          <w:szCs w:val="20"/>
        </w:rPr>
        <w:t>More inclusive election processes</w:t>
      </w:r>
      <w:r w:rsidR="00EA07A3" w:rsidRPr="00F90970">
        <w:rPr>
          <w:rFonts w:asciiTheme="minorHAnsi" w:hAnsiTheme="minorHAnsi" w:cstheme="minorHAnsi"/>
          <w:i/>
          <w:sz w:val="24"/>
          <w:szCs w:val="20"/>
        </w:rPr>
        <w:t xml:space="preserve"> to foster better</w:t>
      </w:r>
      <w:r w:rsidR="00CF3AD1" w:rsidRPr="00F90970">
        <w:rPr>
          <w:rFonts w:asciiTheme="minorHAnsi" w:hAnsiTheme="minorHAnsi" w:cstheme="minorHAnsi"/>
          <w:i/>
          <w:sz w:val="24"/>
          <w:szCs w:val="20"/>
        </w:rPr>
        <w:t xml:space="preserve"> member</w:t>
      </w:r>
      <w:r w:rsidR="00EA07A3" w:rsidRPr="00F90970">
        <w:rPr>
          <w:rFonts w:asciiTheme="minorHAnsi" w:hAnsiTheme="minorHAnsi" w:cstheme="minorHAnsi"/>
          <w:i/>
          <w:sz w:val="24"/>
          <w:szCs w:val="20"/>
        </w:rPr>
        <w:t xml:space="preserve"> engagement</w:t>
      </w:r>
      <w:r w:rsidR="00593F23" w:rsidRPr="00F90970">
        <w:rPr>
          <w:rFonts w:asciiTheme="minorHAnsi" w:hAnsiTheme="minorHAnsi" w:cstheme="minorHAnsi"/>
          <w:i/>
          <w:sz w:val="24"/>
          <w:szCs w:val="20"/>
        </w:rPr>
        <w:t xml:space="preserve"> and diversity</w:t>
      </w:r>
      <w:r w:rsidR="00F90970">
        <w:rPr>
          <w:rFonts w:asciiTheme="minorHAnsi" w:hAnsiTheme="minorHAnsi" w:cstheme="minorHAnsi"/>
          <w:i/>
          <w:sz w:val="24"/>
          <w:szCs w:val="20"/>
        </w:rPr>
        <w:t xml:space="preserve"> with the governance of the Society at all levels</w:t>
      </w:r>
    </w:p>
    <w:p w14:paraId="31D4A8CC" w14:textId="77777777" w:rsidR="006A1021" w:rsidRPr="00F90970" w:rsidRDefault="00593F23" w:rsidP="00B57D01">
      <w:pPr>
        <w:jc w:val="both"/>
        <w:rPr>
          <w:rFonts w:asciiTheme="minorHAnsi" w:hAnsiTheme="minorHAnsi" w:cstheme="minorHAnsi"/>
          <w:sz w:val="24"/>
          <w:szCs w:val="20"/>
        </w:rPr>
      </w:pPr>
      <w:r w:rsidRPr="00F90970">
        <w:rPr>
          <w:rFonts w:asciiTheme="minorHAnsi" w:hAnsiTheme="minorHAnsi" w:cstheme="minorHAnsi"/>
          <w:sz w:val="24"/>
          <w:szCs w:val="20"/>
        </w:rPr>
        <w:t xml:space="preserve">Linked to the above, it was felt that there was currently an air of </w:t>
      </w:r>
      <w:r w:rsidR="00DD2675" w:rsidRPr="00F90970">
        <w:rPr>
          <w:rFonts w:asciiTheme="minorHAnsi" w:hAnsiTheme="minorHAnsi" w:cstheme="minorHAnsi"/>
          <w:sz w:val="24"/>
          <w:szCs w:val="20"/>
        </w:rPr>
        <w:t>elitism</w:t>
      </w:r>
      <w:r w:rsidRPr="00F90970">
        <w:rPr>
          <w:rFonts w:asciiTheme="minorHAnsi" w:hAnsiTheme="minorHAnsi" w:cstheme="minorHAnsi"/>
          <w:sz w:val="24"/>
          <w:szCs w:val="20"/>
        </w:rPr>
        <w:t xml:space="preserve"> around Council and some committees e.g. nominations committee</w:t>
      </w:r>
      <w:r w:rsidR="00B047BB" w:rsidRPr="00F90970">
        <w:rPr>
          <w:rFonts w:asciiTheme="minorHAnsi" w:hAnsiTheme="minorHAnsi" w:cstheme="minorHAnsi"/>
          <w:sz w:val="24"/>
          <w:szCs w:val="20"/>
        </w:rPr>
        <w:t>,</w:t>
      </w:r>
      <w:r w:rsidRPr="00F90970">
        <w:rPr>
          <w:rFonts w:asciiTheme="minorHAnsi" w:hAnsiTheme="minorHAnsi" w:cstheme="minorHAnsi"/>
          <w:sz w:val="24"/>
          <w:szCs w:val="20"/>
        </w:rPr>
        <w:t xml:space="preserve"> which came from a lack of transparency about </w:t>
      </w:r>
      <w:r w:rsidR="007F1FE7" w:rsidRPr="00F90970">
        <w:rPr>
          <w:rFonts w:asciiTheme="minorHAnsi" w:hAnsiTheme="minorHAnsi" w:cstheme="minorHAnsi"/>
          <w:sz w:val="24"/>
          <w:szCs w:val="20"/>
        </w:rPr>
        <w:t xml:space="preserve">duties and </w:t>
      </w:r>
      <w:r w:rsidRPr="00F90970">
        <w:rPr>
          <w:rFonts w:asciiTheme="minorHAnsi" w:hAnsiTheme="minorHAnsi" w:cstheme="minorHAnsi"/>
          <w:sz w:val="24"/>
          <w:szCs w:val="20"/>
        </w:rPr>
        <w:t xml:space="preserve">how individuals were elected into key positions. </w:t>
      </w:r>
    </w:p>
    <w:p w14:paraId="465C73F3" w14:textId="77777777" w:rsidR="006A1021" w:rsidRPr="00F90970" w:rsidRDefault="007F1FE7" w:rsidP="00B57D01">
      <w:pPr>
        <w:jc w:val="both"/>
        <w:rPr>
          <w:rFonts w:asciiTheme="minorHAnsi" w:hAnsiTheme="minorHAnsi" w:cstheme="minorHAnsi"/>
          <w:sz w:val="24"/>
          <w:szCs w:val="20"/>
        </w:rPr>
      </w:pPr>
      <w:r w:rsidRPr="00F90970">
        <w:rPr>
          <w:rFonts w:asciiTheme="minorHAnsi" w:hAnsiTheme="minorHAnsi" w:cstheme="minorHAnsi"/>
          <w:sz w:val="24"/>
          <w:szCs w:val="20"/>
        </w:rPr>
        <w:t>Although there was much admiration for individuals who held, and had previously held, leadership positions within the Society there is</w:t>
      </w:r>
      <w:r w:rsidR="00593F23" w:rsidRPr="00F90970">
        <w:rPr>
          <w:rFonts w:asciiTheme="minorHAnsi" w:hAnsiTheme="minorHAnsi" w:cstheme="minorHAnsi"/>
          <w:sz w:val="24"/>
          <w:szCs w:val="20"/>
        </w:rPr>
        <w:t xml:space="preserve"> a perception that</w:t>
      </w:r>
      <w:r w:rsidR="006A1021" w:rsidRPr="00F90970">
        <w:rPr>
          <w:rFonts w:asciiTheme="minorHAnsi" w:hAnsiTheme="minorHAnsi" w:cstheme="minorHAnsi"/>
          <w:sz w:val="24"/>
          <w:szCs w:val="20"/>
        </w:rPr>
        <w:t xml:space="preserve"> certain positions were reserved for a certain type of individual who were within the ‘inner circle’ </w:t>
      </w:r>
      <w:r w:rsidRPr="00F90970">
        <w:rPr>
          <w:rFonts w:asciiTheme="minorHAnsi" w:hAnsiTheme="minorHAnsi" w:cstheme="minorHAnsi"/>
          <w:sz w:val="24"/>
          <w:szCs w:val="20"/>
        </w:rPr>
        <w:t xml:space="preserve">and recruited through personal networks. </w:t>
      </w:r>
      <w:r w:rsidR="006A1021" w:rsidRPr="00F90970">
        <w:rPr>
          <w:rFonts w:asciiTheme="minorHAnsi" w:hAnsiTheme="minorHAnsi" w:cstheme="minorHAnsi"/>
          <w:sz w:val="24"/>
          <w:szCs w:val="20"/>
        </w:rPr>
        <w:t>Even within Council there was a lack of clarity about the remit of the Officers group and the duties of individual Officers</w:t>
      </w:r>
      <w:r w:rsidR="00DD2675" w:rsidRPr="00F90970">
        <w:rPr>
          <w:rFonts w:asciiTheme="minorHAnsi" w:hAnsiTheme="minorHAnsi" w:cstheme="minorHAnsi"/>
          <w:sz w:val="24"/>
          <w:szCs w:val="20"/>
        </w:rPr>
        <w:t>, particularly that of the President and General Secretary</w:t>
      </w:r>
      <w:r w:rsidRPr="00F90970">
        <w:rPr>
          <w:rFonts w:asciiTheme="minorHAnsi" w:hAnsiTheme="minorHAnsi" w:cstheme="minorHAnsi"/>
          <w:sz w:val="24"/>
          <w:szCs w:val="20"/>
        </w:rPr>
        <w:t xml:space="preserve"> and a perceived lack of engagement of some Council members</w:t>
      </w:r>
      <w:r w:rsidR="006A1021" w:rsidRPr="00F90970">
        <w:rPr>
          <w:rFonts w:asciiTheme="minorHAnsi" w:hAnsiTheme="minorHAnsi" w:cstheme="minorHAnsi"/>
          <w:sz w:val="24"/>
          <w:szCs w:val="20"/>
        </w:rPr>
        <w:t xml:space="preserve">. </w:t>
      </w:r>
      <w:r w:rsidR="00C82743">
        <w:rPr>
          <w:rFonts w:asciiTheme="minorHAnsi" w:hAnsiTheme="minorHAnsi" w:cstheme="minorHAnsi"/>
          <w:sz w:val="24"/>
          <w:szCs w:val="20"/>
        </w:rPr>
        <w:t xml:space="preserve">There was also a lack of transparency around decisions that are delegated to Officers. </w:t>
      </w:r>
      <w:r w:rsidR="006A1021" w:rsidRPr="00F90970">
        <w:rPr>
          <w:rFonts w:asciiTheme="minorHAnsi" w:hAnsiTheme="minorHAnsi" w:cstheme="minorHAnsi"/>
          <w:sz w:val="24"/>
          <w:szCs w:val="20"/>
        </w:rPr>
        <w:t xml:space="preserve">This generates a substantial risk given that all Trustees have equal responsibilities according to Charity and Company Law. </w:t>
      </w:r>
    </w:p>
    <w:p w14:paraId="63D902F3" w14:textId="77777777" w:rsidR="006A1021" w:rsidRPr="00F90970" w:rsidRDefault="006A1021" w:rsidP="00B57D01">
      <w:pPr>
        <w:jc w:val="both"/>
        <w:rPr>
          <w:rFonts w:asciiTheme="minorHAnsi" w:hAnsiTheme="minorHAnsi" w:cstheme="minorHAnsi"/>
          <w:sz w:val="24"/>
          <w:szCs w:val="20"/>
        </w:rPr>
      </w:pPr>
    </w:p>
    <w:p w14:paraId="1752FDAB" w14:textId="77777777" w:rsidR="00C22629" w:rsidRPr="00F90970" w:rsidRDefault="006A1021" w:rsidP="00B57D01">
      <w:pPr>
        <w:jc w:val="both"/>
        <w:rPr>
          <w:rFonts w:asciiTheme="minorHAnsi" w:hAnsiTheme="minorHAnsi" w:cstheme="minorHAnsi"/>
          <w:sz w:val="24"/>
          <w:szCs w:val="20"/>
        </w:rPr>
      </w:pPr>
      <w:r w:rsidRPr="00F90970">
        <w:rPr>
          <w:rFonts w:asciiTheme="minorHAnsi" w:hAnsiTheme="minorHAnsi" w:cstheme="minorHAnsi"/>
          <w:sz w:val="24"/>
          <w:szCs w:val="20"/>
        </w:rPr>
        <w:lastRenderedPageBreak/>
        <w:t xml:space="preserve">The lack of clarity over responsibilities and election processes is also very likely to be </w:t>
      </w:r>
      <w:r w:rsidR="009D3A28" w:rsidRPr="00F90970">
        <w:rPr>
          <w:rFonts w:asciiTheme="minorHAnsi" w:hAnsiTheme="minorHAnsi" w:cstheme="minorHAnsi"/>
          <w:sz w:val="24"/>
          <w:szCs w:val="20"/>
        </w:rPr>
        <w:t xml:space="preserve">off-putting to many types of members who may be well suited to serve in these positions yet </w:t>
      </w:r>
      <w:r w:rsidR="00DD2675" w:rsidRPr="00F90970">
        <w:rPr>
          <w:rFonts w:asciiTheme="minorHAnsi" w:hAnsiTheme="minorHAnsi" w:cstheme="minorHAnsi"/>
          <w:sz w:val="24"/>
          <w:szCs w:val="20"/>
        </w:rPr>
        <w:t xml:space="preserve">haven’t been </w:t>
      </w:r>
      <w:r w:rsidR="009D3A28" w:rsidRPr="00F90970">
        <w:rPr>
          <w:rFonts w:asciiTheme="minorHAnsi" w:hAnsiTheme="minorHAnsi" w:cstheme="minorHAnsi"/>
          <w:sz w:val="24"/>
          <w:szCs w:val="20"/>
        </w:rPr>
        <w:t>traditionally seen in them</w:t>
      </w:r>
      <w:r w:rsidRPr="00F90970">
        <w:rPr>
          <w:rFonts w:asciiTheme="minorHAnsi" w:hAnsiTheme="minorHAnsi" w:cstheme="minorHAnsi"/>
          <w:sz w:val="24"/>
          <w:szCs w:val="20"/>
        </w:rPr>
        <w:t xml:space="preserve">, reducing engagement when these positions </w:t>
      </w:r>
      <w:r w:rsidR="00DD2675" w:rsidRPr="00F90970">
        <w:rPr>
          <w:rFonts w:asciiTheme="minorHAnsi" w:hAnsiTheme="minorHAnsi" w:cstheme="minorHAnsi"/>
          <w:sz w:val="24"/>
          <w:szCs w:val="20"/>
        </w:rPr>
        <w:t>are</w:t>
      </w:r>
      <w:r w:rsidRPr="00F90970">
        <w:rPr>
          <w:rFonts w:asciiTheme="minorHAnsi" w:hAnsiTheme="minorHAnsi" w:cstheme="minorHAnsi"/>
          <w:sz w:val="24"/>
          <w:szCs w:val="20"/>
        </w:rPr>
        <w:t xml:space="preserve"> advertised</w:t>
      </w:r>
      <w:r w:rsidR="00B57D01" w:rsidRPr="00F90970">
        <w:rPr>
          <w:rFonts w:asciiTheme="minorHAnsi" w:hAnsiTheme="minorHAnsi" w:cstheme="minorHAnsi"/>
          <w:sz w:val="24"/>
          <w:szCs w:val="20"/>
        </w:rPr>
        <w:t xml:space="preserve">. </w:t>
      </w:r>
    </w:p>
    <w:p w14:paraId="65DA5758" w14:textId="77777777" w:rsidR="00C22629" w:rsidRPr="00F90970" w:rsidRDefault="00C22629" w:rsidP="00B57D01">
      <w:pPr>
        <w:jc w:val="both"/>
        <w:rPr>
          <w:rFonts w:asciiTheme="minorHAnsi" w:hAnsiTheme="minorHAnsi" w:cstheme="minorHAnsi"/>
          <w:sz w:val="24"/>
          <w:szCs w:val="20"/>
        </w:rPr>
      </w:pPr>
    </w:p>
    <w:p w14:paraId="0455BD17" w14:textId="77777777" w:rsidR="00B57D01" w:rsidRPr="00F90970" w:rsidRDefault="003B1603" w:rsidP="00B57D01">
      <w:pPr>
        <w:jc w:val="both"/>
        <w:rPr>
          <w:rFonts w:asciiTheme="minorHAnsi" w:hAnsiTheme="minorHAnsi" w:cstheme="minorHAnsi"/>
          <w:sz w:val="24"/>
          <w:szCs w:val="20"/>
        </w:rPr>
      </w:pPr>
      <w:r>
        <w:rPr>
          <w:rFonts w:asciiTheme="minorHAnsi" w:hAnsiTheme="minorHAnsi" w:cstheme="minorHAnsi"/>
          <w:sz w:val="24"/>
          <w:szCs w:val="20"/>
        </w:rPr>
        <w:t>M</w:t>
      </w:r>
      <w:r w:rsidR="00B57D01" w:rsidRPr="00F90970">
        <w:rPr>
          <w:rFonts w:asciiTheme="minorHAnsi" w:hAnsiTheme="minorHAnsi" w:cstheme="minorHAnsi"/>
          <w:sz w:val="24"/>
          <w:szCs w:val="20"/>
        </w:rPr>
        <w:t xml:space="preserve">aking election processes </w:t>
      </w:r>
      <w:r w:rsidR="00C22629" w:rsidRPr="00F90970">
        <w:rPr>
          <w:rFonts w:asciiTheme="minorHAnsi" w:hAnsiTheme="minorHAnsi" w:cstheme="minorHAnsi"/>
          <w:sz w:val="24"/>
          <w:szCs w:val="20"/>
        </w:rPr>
        <w:t xml:space="preserve">evidence-based ‘applications’, rather than ‘nominations’, with a clear statement of responsibilities and required skills </w:t>
      </w:r>
      <w:r>
        <w:rPr>
          <w:rFonts w:asciiTheme="minorHAnsi" w:hAnsiTheme="minorHAnsi" w:cstheme="minorHAnsi"/>
          <w:sz w:val="24"/>
          <w:szCs w:val="20"/>
        </w:rPr>
        <w:t>could present</w:t>
      </w:r>
      <w:r w:rsidR="00B57D01" w:rsidRPr="00F90970">
        <w:rPr>
          <w:rFonts w:asciiTheme="minorHAnsi" w:hAnsiTheme="minorHAnsi" w:cstheme="minorHAnsi"/>
          <w:sz w:val="24"/>
          <w:szCs w:val="20"/>
        </w:rPr>
        <w:t xml:space="preserve"> a big opportunity to</w:t>
      </w:r>
      <w:r w:rsidR="00C22629" w:rsidRPr="00F90970">
        <w:rPr>
          <w:rFonts w:asciiTheme="minorHAnsi" w:hAnsiTheme="minorHAnsi" w:cstheme="minorHAnsi"/>
          <w:sz w:val="24"/>
          <w:szCs w:val="20"/>
        </w:rPr>
        <w:t xml:space="preserve"> bring </w:t>
      </w:r>
      <w:r w:rsidR="00B57D01" w:rsidRPr="00F90970">
        <w:rPr>
          <w:rFonts w:asciiTheme="minorHAnsi" w:hAnsiTheme="minorHAnsi" w:cstheme="minorHAnsi"/>
          <w:sz w:val="24"/>
          <w:szCs w:val="20"/>
        </w:rPr>
        <w:t xml:space="preserve">additional </w:t>
      </w:r>
      <w:r w:rsidR="00C22629" w:rsidRPr="00F90970">
        <w:rPr>
          <w:rFonts w:asciiTheme="minorHAnsi" w:hAnsiTheme="minorHAnsi" w:cstheme="minorHAnsi"/>
          <w:sz w:val="24"/>
          <w:szCs w:val="20"/>
        </w:rPr>
        <w:t>experience</w:t>
      </w:r>
      <w:r w:rsidR="00B57D01" w:rsidRPr="00F90970">
        <w:rPr>
          <w:rFonts w:asciiTheme="minorHAnsi" w:hAnsiTheme="minorHAnsi" w:cstheme="minorHAnsi"/>
          <w:sz w:val="24"/>
          <w:szCs w:val="20"/>
        </w:rPr>
        <w:t xml:space="preserve"> and perspectives</w:t>
      </w:r>
      <w:r w:rsidR="00C22629" w:rsidRPr="00F90970">
        <w:rPr>
          <w:rFonts w:asciiTheme="minorHAnsi" w:hAnsiTheme="minorHAnsi" w:cstheme="minorHAnsi"/>
          <w:sz w:val="24"/>
          <w:szCs w:val="20"/>
        </w:rPr>
        <w:t xml:space="preserve"> to the Society’s governance. This would </w:t>
      </w:r>
      <w:r w:rsidR="00B047BB" w:rsidRPr="00F90970">
        <w:rPr>
          <w:rFonts w:asciiTheme="minorHAnsi" w:hAnsiTheme="minorHAnsi" w:cstheme="minorHAnsi"/>
          <w:sz w:val="24"/>
          <w:szCs w:val="20"/>
        </w:rPr>
        <w:t>encourage a wider selection of members to put themselves forward for governance positions</w:t>
      </w:r>
      <w:r w:rsidR="00DD2675" w:rsidRPr="00F90970">
        <w:rPr>
          <w:rFonts w:asciiTheme="minorHAnsi" w:hAnsiTheme="minorHAnsi" w:cstheme="minorHAnsi"/>
          <w:sz w:val="24"/>
          <w:szCs w:val="20"/>
        </w:rPr>
        <w:t xml:space="preserve">, dispel the view that people were appointed into roles based on their </w:t>
      </w:r>
      <w:r w:rsidR="00977B9A" w:rsidRPr="00F90970">
        <w:rPr>
          <w:rFonts w:asciiTheme="minorHAnsi" w:hAnsiTheme="minorHAnsi" w:cstheme="minorHAnsi"/>
          <w:sz w:val="24"/>
          <w:szCs w:val="20"/>
        </w:rPr>
        <w:t>connections</w:t>
      </w:r>
      <w:r w:rsidR="00977B9A">
        <w:rPr>
          <w:rFonts w:asciiTheme="minorHAnsi" w:hAnsiTheme="minorHAnsi" w:cstheme="minorHAnsi"/>
          <w:sz w:val="24"/>
          <w:szCs w:val="20"/>
        </w:rPr>
        <w:t xml:space="preserve">, </w:t>
      </w:r>
      <w:r w:rsidR="00C22629" w:rsidRPr="00F90970">
        <w:rPr>
          <w:rFonts w:asciiTheme="minorHAnsi" w:hAnsiTheme="minorHAnsi" w:cstheme="minorHAnsi"/>
          <w:sz w:val="24"/>
          <w:szCs w:val="20"/>
        </w:rPr>
        <w:t>enrich discussion and debate for more robust decision making</w:t>
      </w:r>
      <w:r w:rsidR="00DD2675" w:rsidRPr="00F90970">
        <w:rPr>
          <w:rFonts w:asciiTheme="minorHAnsi" w:hAnsiTheme="minorHAnsi" w:cstheme="minorHAnsi"/>
          <w:sz w:val="24"/>
          <w:szCs w:val="20"/>
        </w:rPr>
        <w:t xml:space="preserve">, </w:t>
      </w:r>
      <w:r w:rsidR="00B047BB" w:rsidRPr="00F90970">
        <w:rPr>
          <w:rFonts w:asciiTheme="minorHAnsi" w:hAnsiTheme="minorHAnsi" w:cstheme="minorHAnsi"/>
          <w:sz w:val="24"/>
          <w:szCs w:val="20"/>
        </w:rPr>
        <w:t xml:space="preserve">and </w:t>
      </w:r>
      <w:r w:rsidR="00B57D01" w:rsidRPr="00F90970">
        <w:rPr>
          <w:rFonts w:asciiTheme="minorHAnsi" w:hAnsiTheme="minorHAnsi" w:cstheme="minorHAnsi"/>
          <w:sz w:val="24"/>
          <w:szCs w:val="20"/>
        </w:rPr>
        <w:t xml:space="preserve">provide opportunities for individual member career development.  </w:t>
      </w:r>
    </w:p>
    <w:p w14:paraId="6843C0F8" w14:textId="77777777" w:rsidR="00B57D01" w:rsidRPr="00F90970" w:rsidRDefault="00B57D01" w:rsidP="00B57D01">
      <w:pPr>
        <w:jc w:val="both"/>
        <w:rPr>
          <w:rFonts w:asciiTheme="minorHAnsi" w:hAnsiTheme="minorHAnsi" w:cstheme="minorHAnsi"/>
          <w:b/>
          <w:sz w:val="24"/>
          <w:szCs w:val="20"/>
        </w:rPr>
      </w:pPr>
    </w:p>
    <w:p w14:paraId="0A4ECAFB" w14:textId="77777777" w:rsidR="00466A6D"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466A6D" w:rsidRPr="002A3AE1">
        <w:rPr>
          <w:rFonts w:asciiTheme="minorHAnsi" w:hAnsiTheme="minorHAnsi" w:cstheme="minorHAnsi"/>
          <w:i/>
          <w:color w:val="1F3864" w:themeColor="accent1" w:themeShade="80"/>
          <w:sz w:val="24"/>
          <w:szCs w:val="20"/>
        </w:rPr>
        <w:t>There is a perception that Council is an elite group, representing the great and good. The rank and file may feel alienated and poorly represented. There is a need to recognise excellence and inspire the next generation but SfE has to be relatable to members.</w:t>
      </w:r>
      <w:r>
        <w:rPr>
          <w:rFonts w:asciiTheme="minorHAnsi" w:hAnsiTheme="minorHAnsi" w:cstheme="minorHAnsi"/>
          <w:i/>
          <w:color w:val="1F3864" w:themeColor="accent1" w:themeShade="80"/>
          <w:sz w:val="24"/>
          <w:szCs w:val="20"/>
        </w:rPr>
        <w:t>”</w:t>
      </w:r>
    </w:p>
    <w:p w14:paraId="0BCDAD58" w14:textId="77777777" w:rsidR="002A3AE1" w:rsidRDefault="002A3AE1" w:rsidP="002A3AE1">
      <w:pPr>
        <w:jc w:val="both"/>
        <w:rPr>
          <w:rFonts w:asciiTheme="minorHAnsi" w:hAnsiTheme="minorHAnsi" w:cstheme="minorHAnsi"/>
          <w:i/>
          <w:color w:val="1F3864" w:themeColor="accent1" w:themeShade="80"/>
          <w:sz w:val="24"/>
          <w:szCs w:val="20"/>
        </w:rPr>
      </w:pPr>
    </w:p>
    <w:p w14:paraId="6C7FB83F" w14:textId="77777777" w:rsidR="00466A6D"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466A6D" w:rsidRPr="002A3AE1">
        <w:rPr>
          <w:rFonts w:asciiTheme="minorHAnsi" w:hAnsiTheme="minorHAnsi" w:cstheme="minorHAnsi"/>
          <w:i/>
          <w:color w:val="1F3864" w:themeColor="accent1" w:themeShade="80"/>
          <w:sz w:val="24"/>
          <w:szCs w:val="20"/>
        </w:rPr>
        <w:t>There should be a healthy turnover of Officers, with perhaps a limited total term in Officer roles. This could be helpful in countering perceptions that an elite group occupy the senior positions within the Society for an extended period of time ("recycling" of roles) and might be helpful in maintaining the right balance between being supportive of, and challenging, the Executive.</w:t>
      </w:r>
      <w:r>
        <w:rPr>
          <w:rFonts w:asciiTheme="minorHAnsi" w:hAnsiTheme="minorHAnsi" w:cstheme="minorHAnsi"/>
          <w:i/>
          <w:color w:val="1F3864" w:themeColor="accent1" w:themeShade="80"/>
          <w:sz w:val="24"/>
          <w:szCs w:val="20"/>
        </w:rPr>
        <w:t>”</w:t>
      </w:r>
    </w:p>
    <w:p w14:paraId="7ACC3A53" w14:textId="77777777" w:rsidR="002A3AE1" w:rsidRPr="002A3AE1" w:rsidRDefault="002A3AE1" w:rsidP="002A3AE1">
      <w:pPr>
        <w:jc w:val="both"/>
        <w:rPr>
          <w:rFonts w:asciiTheme="minorHAnsi" w:hAnsiTheme="minorHAnsi" w:cstheme="minorHAnsi"/>
          <w:i/>
          <w:color w:val="1F3864" w:themeColor="accent1" w:themeShade="80"/>
          <w:sz w:val="24"/>
          <w:szCs w:val="20"/>
        </w:rPr>
      </w:pPr>
    </w:p>
    <w:p w14:paraId="07E682A8" w14:textId="77777777" w:rsidR="00EA25E3"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EA25E3" w:rsidRPr="002A3AE1">
        <w:rPr>
          <w:rFonts w:asciiTheme="minorHAnsi" w:hAnsiTheme="minorHAnsi" w:cstheme="minorHAnsi"/>
          <w:i/>
          <w:color w:val="1F3864" w:themeColor="accent1" w:themeShade="80"/>
          <w:sz w:val="24"/>
          <w:szCs w:val="20"/>
        </w:rPr>
        <w:t>There needs to be more transparency. Very often nominations take the form of the tap on the shoulder. The root cause of this is insufficient engagement from the membership who rarely submit nominations. How often are nominations (from the general membership) successful? There shouldn't be a need for the tap on the shoulder. People should engage.</w:t>
      </w:r>
      <w:r>
        <w:rPr>
          <w:rFonts w:asciiTheme="minorHAnsi" w:hAnsiTheme="minorHAnsi" w:cstheme="minorHAnsi"/>
          <w:i/>
          <w:color w:val="1F3864" w:themeColor="accent1" w:themeShade="80"/>
          <w:sz w:val="24"/>
          <w:szCs w:val="20"/>
        </w:rPr>
        <w:t>”</w:t>
      </w:r>
    </w:p>
    <w:p w14:paraId="312F2E4A" w14:textId="77777777" w:rsidR="002A3AE1" w:rsidRDefault="002A3AE1" w:rsidP="002A3AE1">
      <w:pPr>
        <w:jc w:val="both"/>
        <w:rPr>
          <w:rFonts w:asciiTheme="minorHAnsi" w:hAnsiTheme="minorHAnsi" w:cstheme="minorHAnsi"/>
          <w:i/>
          <w:color w:val="1F3864" w:themeColor="accent1" w:themeShade="80"/>
          <w:sz w:val="24"/>
          <w:szCs w:val="20"/>
        </w:rPr>
      </w:pPr>
    </w:p>
    <w:p w14:paraId="7A0F9CC1" w14:textId="77777777" w:rsidR="00EA25E3"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EA25E3" w:rsidRPr="002A3AE1">
        <w:rPr>
          <w:rFonts w:asciiTheme="minorHAnsi" w:hAnsiTheme="minorHAnsi" w:cstheme="minorHAnsi"/>
          <w:i/>
          <w:color w:val="1F3864" w:themeColor="accent1" w:themeShade="80"/>
          <w:sz w:val="24"/>
          <w:szCs w:val="20"/>
        </w:rPr>
        <w:t>The President is almost always a clinician scientist and usually from Oxbridge/Imperial. There should be a pathway for others to become President. A majority of the membership are clinicians, most working in DGH. Under current systems, they are pretty much excluded from becoming President. To a lesser extent, this is also true for Scientists who usually have narrow fields of expertise so are less well known to the membership.</w:t>
      </w:r>
      <w:r>
        <w:rPr>
          <w:rFonts w:asciiTheme="minorHAnsi" w:hAnsiTheme="minorHAnsi" w:cstheme="minorHAnsi"/>
          <w:i/>
          <w:color w:val="1F3864" w:themeColor="accent1" w:themeShade="80"/>
          <w:sz w:val="24"/>
          <w:szCs w:val="20"/>
        </w:rPr>
        <w:t>”</w:t>
      </w:r>
    </w:p>
    <w:p w14:paraId="43FD8A14" w14:textId="77777777" w:rsidR="00DD4FDF" w:rsidRPr="002A3AE1" w:rsidRDefault="00DD4FDF" w:rsidP="002A3AE1">
      <w:pPr>
        <w:jc w:val="both"/>
        <w:rPr>
          <w:rFonts w:asciiTheme="minorHAnsi" w:hAnsiTheme="minorHAnsi" w:cstheme="minorHAnsi"/>
          <w:i/>
          <w:color w:val="1F3864" w:themeColor="accent1" w:themeShade="80"/>
          <w:sz w:val="24"/>
          <w:szCs w:val="20"/>
        </w:rPr>
      </w:pPr>
    </w:p>
    <w:p w14:paraId="70A705BE" w14:textId="77777777" w:rsidR="00F94DBA" w:rsidRPr="00F90970" w:rsidRDefault="005F13FB" w:rsidP="00C104A8">
      <w:pPr>
        <w:pStyle w:val="ListParagraph"/>
        <w:numPr>
          <w:ilvl w:val="0"/>
          <w:numId w:val="24"/>
        </w:numPr>
        <w:ind w:left="426"/>
        <w:jc w:val="both"/>
        <w:rPr>
          <w:rFonts w:asciiTheme="minorHAnsi" w:hAnsiTheme="minorHAnsi" w:cstheme="minorHAnsi"/>
          <w:i/>
          <w:sz w:val="24"/>
          <w:szCs w:val="20"/>
        </w:rPr>
      </w:pPr>
      <w:r>
        <w:rPr>
          <w:rFonts w:asciiTheme="minorHAnsi" w:hAnsiTheme="minorHAnsi" w:cstheme="minorHAnsi"/>
          <w:i/>
          <w:sz w:val="24"/>
          <w:szCs w:val="20"/>
        </w:rPr>
        <w:t>Focus</w:t>
      </w:r>
      <w:r w:rsidR="00EB21BE">
        <w:rPr>
          <w:rFonts w:asciiTheme="minorHAnsi" w:hAnsiTheme="minorHAnsi" w:cstheme="minorHAnsi"/>
          <w:i/>
          <w:sz w:val="24"/>
          <w:szCs w:val="20"/>
        </w:rPr>
        <w:t>ing</w:t>
      </w:r>
      <w:r w:rsidR="009B7236">
        <w:rPr>
          <w:rFonts w:asciiTheme="minorHAnsi" w:hAnsiTheme="minorHAnsi" w:cstheme="minorHAnsi"/>
          <w:i/>
          <w:sz w:val="24"/>
          <w:szCs w:val="20"/>
        </w:rPr>
        <w:t xml:space="preserve"> on</w:t>
      </w:r>
      <w:r w:rsidR="00F008FF" w:rsidRPr="00F90970">
        <w:rPr>
          <w:rFonts w:asciiTheme="minorHAnsi" w:hAnsiTheme="minorHAnsi" w:cstheme="minorHAnsi"/>
          <w:i/>
          <w:sz w:val="24"/>
          <w:szCs w:val="20"/>
        </w:rPr>
        <w:t xml:space="preserve"> the future generation</w:t>
      </w:r>
    </w:p>
    <w:p w14:paraId="52943A1E" w14:textId="77777777" w:rsidR="006B62C4" w:rsidRPr="00F90970" w:rsidRDefault="00A40206" w:rsidP="002A1B13">
      <w:pPr>
        <w:jc w:val="both"/>
        <w:rPr>
          <w:rFonts w:asciiTheme="minorHAnsi" w:hAnsiTheme="minorHAnsi" w:cstheme="minorHAnsi"/>
          <w:sz w:val="24"/>
          <w:szCs w:val="20"/>
        </w:rPr>
      </w:pPr>
      <w:r w:rsidRPr="00F90970">
        <w:rPr>
          <w:rFonts w:asciiTheme="minorHAnsi" w:hAnsiTheme="minorHAnsi" w:cstheme="minorHAnsi"/>
          <w:sz w:val="24"/>
          <w:szCs w:val="20"/>
        </w:rPr>
        <w:t>The i</w:t>
      </w:r>
      <w:r w:rsidR="00AA46B5" w:rsidRPr="00F90970">
        <w:rPr>
          <w:rFonts w:asciiTheme="minorHAnsi" w:hAnsiTheme="minorHAnsi" w:cstheme="minorHAnsi"/>
          <w:sz w:val="24"/>
          <w:szCs w:val="20"/>
        </w:rPr>
        <w:t>mportance of</w:t>
      </w:r>
      <w:r w:rsidR="009D3A28" w:rsidRPr="00F90970">
        <w:rPr>
          <w:rFonts w:asciiTheme="minorHAnsi" w:hAnsiTheme="minorHAnsi" w:cstheme="minorHAnsi"/>
          <w:sz w:val="24"/>
          <w:szCs w:val="20"/>
        </w:rPr>
        <w:t xml:space="preserve"> firmly embedding</w:t>
      </w:r>
      <w:r w:rsidR="00AA46B5" w:rsidRPr="00F90970">
        <w:rPr>
          <w:rFonts w:asciiTheme="minorHAnsi" w:hAnsiTheme="minorHAnsi" w:cstheme="minorHAnsi"/>
          <w:sz w:val="24"/>
          <w:szCs w:val="20"/>
        </w:rPr>
        <w:t xml:space="preserve"> Early Career </w:t>
      </w:r>
      <w:r w:rsidR="009D3A28" w:rsidRPr="00F90970">
        <w:rPr>
          <w:rFonts w:asciiTheme="minorHAnsi" w:hAnsiTheme="minorHAnsi" w:cstheme="minorHAnsi"/>
          <w:sz w:val="24"/>
          <w:szCs w:val="20"/>
        </w:rPr>
        <w:t>members within the Society’s governance</w:t>
      </w:r>
      <w:r w:rsidRPr="00F90970">
        <w:rPr>
          <w:rFonts w:asciiTheme="minorHAnsi" w:hAnsiTheme="minorHAnsi" w:cstheme="minorHAnsi"/>
          <w:sz w:val="24"/>
          <w:szCs w:val="20"/>
        </w:rPr>
        <w:t xml:space="preserve"> was frequently cited</w:t>
      </w:r>
      <w:r w:rsidR="00F008FF" w:rsidRPr="00F90970">
        <w:rPr>
          <w:rFonts w:asciiTheme="minorHAnsi" w:hAnsiTheme="minorHAnsi" w:cstheme="minorHAnsi"/>
          <w:sz w:val="24"/>
          <w:szCs w:val="20"/>
        </w:rPr>
        <w:t xml:space="preserve"> in feedback and discussed at length by the working group</w:t>
      </w:r>
      <w:r w:rsidR="00AA46B5" w:rsidRPr="00F90970">
        <w:rPr>
          <w:rFonts w:asciiTheme="minorHAnsi" w:hAnsiTheme="minorHAnsi" w:cstheme="minorHAnsi"/>
          <w:sz w:val="24"/>
          <w:szCs w:val="20"/>
        </w:rPr>
        <w:t>.</w:t>
      </w:r>
      <w:r w:rsidR="00F008FF" w:rsidRPr="00F90970">
        <w:rPr>
          <w:rFonts w:asciiTheme="minorHAnsi" w:hAnsiTheme="minorHAnsi" w:cstheme="minorHAnsi"/>
          <w:sz w:val="24"/>
          <w:szCs w:val="20"/>
        </w:rPr>
        <w:t xml:space="preserve"> It was strongly fel</w:t>
      </w:r>
      <w:r w:rsidR="009D3A28" w:rsidRPr="00F90970">
        <w:rPr>
          <w:rFonts w:asciiTheme="minorHAnsi" w:hAnsiTheme="minorHAnsi" w:cstheme="minorHAnsi"/>
          <w:sz w:val="24"/>
          <w:szCs w:val="20"/>
        </w:rPr>
        <w:t>t that this was important not simply to better reflect the Society’s</w:t>
      </w:r>
      <w:r w:rsidR="00F008FF" w:rsidRPr="00F90970">
        <w:rPr>
          <w:rFonts w:asciiTheme="minorHAnsi" w:hAnsiTheme="minorHAnsi" w:cstheme="minorHAnsi"/>
          <w:sz w:val="24"/>
          <w:szCs w:val="20"/>
        </w:rPr>
        <w:t xml:space="preserve"> membership profile, but to ensure the Society’s focus remains on supporting future generations of endocrinologists across the scientific-clinical spectrum</w:t>
      </w:r>
      <w:r w:rsidR="00977B9A">
        <w:rPr>
          <w:rFonts w:asciiTheme="minorHAnsi" w:hAnsiTheme="minorHAnsi" w:cstheme="minorHAnsi"/>
          <w:sz w:val="24"/>
          <w:szCs w:val="20"/>
        </w:rPr>
        <w:t>, in line with the charitable objectives</w:t>
      </w:r>
      <w:r w:rsidR="00F008FF" w:rsidRPr="00F90970">
        <w:rPr>
          <w:rFonts w:asciiTheme="minorHAnsi" w:hAnsiTheme="minorHAnsi" w:cstheme="minorHAnsi"/>
          <w:sz w:val="24"/>
          <w:szCs w:val="20"/>
        </w:rPr>
        <w:t xml:space="preserve">. </w:t>
      </w:r>
    </w:p>
    <w:p w14:paraId="1B86608D" w14:textId="77777777" w:rsidR="006B62C4" w:rsidRPr="00F90970" w:rsidRDefault="006B62C4" w:rsidP="002A1B13">
      <w:pPr>
        <w:jc w:val="both"/>
        <w:rPr>
          <w:rFonts w:asciiTheme="minorHAnsi" w:hAnsiTheme="minorHAnsi" w:cstheme="minorHAnsi"/>
          <w:sz w:val="24"/>
          <w:szCs w:val="20"/>
        </w:rPr>
      </w:pPr>
    </w:p>
    <w:p w14:paraId="0D32B7EC" w14:textId="77777777" w:rsidR="006B62C4" w:rsidRPr="00F90970" w:rsidRDefault="00F008FF" w:rsidP="002A1B13">
      <w:pPr>
        <w:jc w:val="both"/>
        <w:rPr>
          <w:rFonts w:asciiTheme="minorHAnsi" w:hAnsiTheme="minorHAnsi" w:cstheme="minorHAnsi"/>
          <w:sz w:val="24"/>
          <w:szCs w:val="20"/>
        </w:rPr>
      </w:pPr>
      <w:r w:rsidRPr="00F90970">
        <w:rPr>
          <w:rFonts w:asciiTheme="minorHAnsi" w:hAnsiTheme="minorHAnsi" w:cstheme="minorHAnsi"/>
          <w:sz w:val="24"/>
          <w:szCs w:val="20"/>
        </w:rPr>
        <w:t>It was strongly</w:t>
      </w:r>
      <w:r w:rsidR="00B96C7A" w:rsidRPr="00F90970">
        <w:rPr>
          <w:rFonts w:asciiTheme="minorHAnsi" w:hAnsiTheme="minorHAnsi" w:cstheme="minorHAnsi"/>
          <w:sz w:val="24"/>
          <w:szCs w:val="20"/>
        </w:rPr>
        <w:t xml:space="preserve"> and unanimously</w:t>
      </w:r>
      <w:r w:rsidRPr="00F90970">
        <w:rPr>
          <w:rFonts w:asciiTheme="minorHAnsi" w:hAnsiTheme="minorHAnsi" w:cstheme="minorHAnsi"/>
          <w:sz w:val="24"/>
          <w:szCs w:val="20"/>
        </w:rPr>
        <w:t xml:space="preserve"> felt that the Society’s most important work was securing the future health of our discipline</w:t>
      </w:r>
      <w:r w:rsidR="00B96C7A" w:rsidRPr="00F90970">
        <w:rPr>
          <w:rFonts w:asciiTheme="minorHAnsi" w:hAnsiTheme="minorHAnsi" w:cstheme="minorHAnsi"/>
          <w:sz w:val="24"/>
          <w:szCs w:val="20"/>
        </w:rPr>
        <w:t>. T</w:t>
      </w:r>
      <w:r w:rsidRPr="00F90970">
        <w:rPr>
          <w:rFonts w:asciiTheme="minorHAnsi" w:hAnsiTheme="minorHAnsi" w:cstheme="minorHAnsi"/>
          <w:sz w:val="24"/>
          <w:szCs w:val="20"/>
        </w:rPr>
        <w:t>o do this effec</w:t>
      </w:r>
      <w:r w:rsidR="00B96C7A" w:rsidRPr="00F90970">
        <w:rPr>
          <w:rFonts w:asciiTheme="minorHAnsi" w:hAnsiTheme="minorHAnsi" w:cstheme="minorHAnsi"/>
          <w:sz w:val="24"/>
          <w:szCs w:val="20"/>
        </w:rPr>
        <w:t>tively the Society must</w:t>
      </w:r>
      <w:r w:rsidRPr="00F90970">
        <w:rPr>
          <w:rFonts w:asciiTheme="minorHAnsi" w:hAnsiTheme="minorHAnsi" w:cstheme="minorHAnsi"/>
          <w:sz w:val="24"/>
          <w:szCs w:val="20"/>
        </w:rPr>
        <w:t xml:space="preserve"> focus on recruiting and supporting the d</w:t>
      </w:r>
      <w:r w:rsidR="00B96C7A" w:rsidRPr="00F90970">
        <w:rPr>
          <w:rFonts w:asciiTheme="minorHAnsi" w:hAnsiTheme="minorHAnsi" w:cstheme="minorHAnsi"/>
          <w:sz w:val="24"/>
          <w:szCs w:val="20"/>
        </w:rPr>
        <w:t>evelopment</w:t>
      </w:r>
      <w:r w:rsidRPr="00F90970">
        <w:rPr>
          <w:rFonts w:asciiTheme="minorHAnsi" w:hAnsiTheme="minorHAnsi" w:cstheme="minorHAnsi"/>
          <w:sz w:val="24"/>
          <w:szCs w:val="20"/>
        </w:rPr>
        <w:t xml:space="preserve"> of early career endocrinologists, which </w:t>
      </w:r>
      <w:r w:rsidRPr="00F90970">
        <w:rPr>
          <w:rFonts w:asciiTheme="minorHAnsi" w:hAnsiTheme="minorHAnsi" w:cstheme="minorHAnsi"/>
          <w:b/>
          <w:sz w:val="24"/>
          <w:szCs w:val="20"/>
        </w:rPr>
        <w:t>mus</w:t>
      </w:r>
      <w:r w:rsidR="00B96C7A" w:rsidRPr="00F90970">
        <w:rPr>
          <w:rFonts w:asciiTheme="minorHAnsi" w:hAnsiTheme="minorHAnsi" w:cstheme="minorHAnsi"/>
          <w:b/>
          <w:sz w:val="24"/>
          <w:szCs w:val="20"/>
        </w:rPr>
        <w:t>t</w:t>
      </w:r>
      <w:r w:rsidR="00B96C7A" w:rsidRPr="00F90970">
        <w:rPr>
          <w:rFonts w:asciiTheme="minorHAnsi" w:hAnsiTheme="minorHAnsi" w:cstheme="minorHAnsi"/>
          <w:sz w:val="24"/>
          <w:szCs w:val="20"/>
        </w:rPr>
        <w:t xml:space="preserve"> be guided by the experiences of those currently navigating these pathways.</w:t>
      </w:r>
      <w:r w:rsidR="006B62C4" w:rsidRPr="00F90970">
        <w:rPr>
          <w:rFonts w:asciiTheme="minorHAnsi" w:hAnsiTheme="minorHAnsi" w:cstheme="minorHAnsi"/>
          <w:sz w:val="24"/>
          <w:szCs w:val="20"/>
        </w:rPr>
        <w:t xml:space="preserve"> </w:t>
      </w:r>
    </w:p>
    <w:p w14:paraId="6DC6A323" w14:textId="77777777" w:rsidR="006B62C4" w:rsidRPr="00F90970" w:rsidRDefault="006B62C4" w:rsidP="002A1B13">
      <w:pPr>
        <w:jc w:val="both"/>
        <w:rPr>
          <w:rFonts w:asciiTheme="minorHAnsi" w:hAnsiTheme="minorHAnsi" w:cstheme="minorHAnsi"/>
          <w:sz w:val="24"/>
          <w:szCs w:val="20"/>
        </w:rPr>
      </w:pPr>
    </w:p>
    <w:p w14:paraId="786D5DB6" w14:textId="77777777" w:rsidR="004711EC" w:rsidRPr="00F90970" w:rsidRDefault="006B62C4" w:rsidP="002A1B13">
      <w:pPr>
        <w:jc w:val="both"/>
        <w:rPr>
          <w:rFonts w:asciiTheme="minorHAnsi" w:hAnsiTheme="minorHAnsi" w:cstheme="minorHAnsi"/>
          <w:sz w:val="24"/>
          <w:szCs w:val="20"/>
        </w:rPr>
      </w:pPr>
      <w:r w:rsidRPr="00F90970">
        <w:rPr>
          <w:rFonts w:asciiTheme="minorHAnsi" w:hAnsiTheme="minorHAnsi" w:cstheme="minorHAnsi"/>
          <w:sz w:val="24"/>
          <w:szCs w:val="20"/>
        </w:rPr>
        <w:t>By increasing the representation of Early Career members within the governance structure, giving the Early Career Steering Group a more integrated role and responsibility for communicating with the wider Early Career membership, together with a dedicated Education and Training committee</w:t>
      </w:r>
      <w:r w:rsidR="00B45015" w:rsidRPr="00F90970">
        <w:rPr>
          <w:rFonts w:asciiTheme="minorHAnsi" w:hAnsiTheme="minorHAnsi" w:cstheme="minorHAnsi"/>
          <w:sz w:val="24"/>
          <w:szCs w:val="20"/>
        </w:rPr>
        <w:t xml:space="preserve"> (see below)</w:t>
      </w:r>
      <w:r w:rsidRPr="00F90970">
        <w:rPr>
          <w:rFonts w:asciiTheme="minorHAnsi" w:hAnsiTheme="minorHAnsi" w:cstheme="minorHAnsi"/>
          <w:sz w:val="24"/>
          <w:szCs w:val="20"/>
        </w:rPr>
        <w:t>, the Society will be in a stronger position to support the future of the discipline.</w:t>
      </w:r>
    </w:p>
    <w:p w14:paraId="16B113D1" w14:textId="77777777" w:rsidR="00B96C7A" w:rsidRPr="00F90970" w:rsidRDefault="00B96C7A" w:rsidP="002A1B13">
      <w:pPr>
        <w:jc w:val="both"/>
        <w:rPr>
          <w:rFonts w:asciiTheme="minorHAnsi" w:hAnsiTheme="minorHAnsi" w:cstheme="minorHAnsi"/>
          <w:sz w:val="24"/>
          <w:szCs w:val="20"/>
        </w:rPr>
      </w:pPr>
    </w:p>
    <w:p w14:paraId="225206C7" w14:textId="77777777" w:rsidR="00EA25E3"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lastRenderedPageBreak/>
        <w:t>“</w:t>
      </w:r>
      <w:r w:rsidR="00EA25E3" w:rsidRPr="002A3AE1">
        <w:rPr>
          <w:rFonts w:asciiTheme="minorHAnsi" w:hAnsiTheme="minorHAnsi" w:cstheme="minorHAnsi"/>
          <w:i/>
          <w:color w:val="1F3864" w:themeColor="accent1" w:themeShade="80"/>
          <w:sz w:val="24"/>
          <w:szCs w:val="20"/>
        </w:rPr>
        <w:t>Numbers choosing endocrinology as their specialty has fallen over recent years. How to promote</w:t>
      </w:r>
      <w:r w:rsidR="00EA25E3" w:rsidRPr="00EA25E3">
        <w:rPr>
          <w:rFonts w:asciiTheme="minorHAnsi" w:hAnsiTheme="minorHAnsi" w:cstheme="minorHAnsi"/>
          <w:i/>
          <w:color w:val="FF0000"/>
          <w:sz w:val="24"/>
          <w:szCs w:val="20"/>
        </w:rPr>
        <w:t xml:space="preserve"> </w:t>
      </w:r>
      <w:r w:rsidR="00EA25E3" w:rsidRPr="002A3AE1">
        <w:rPr>
          <w:rFonts w:asciiTheme="minorHAnsi" w:hAnsiTheme="minorHAnsi" w:cstheme="minorHAnsi"/>
          <w:i/>
          <w:color w:val="1F3864" w:themeColor="accent1" w:themeShade="80"/>
          <w:sz w:val="24"/>
          <w:szCs w:val="20"/>
        </w:rPr>
        <w:t>Endocrinology as a specialty is an important question for SfE leadership.</w:t>
      </w:r>
      <w:r>
        <w:rPr>
          <w:rFonts w:asciiTheme="minorHAnsi" w:hAnsiTheme="minorHAnsi" w:cstheme="minorHAnsi"/>
          <w:i/>
          <w:color w:val="1F3864" w:themeColor="accent1" w:themeShade="80"/>
          <w:sz w:val="24"/>
          <w:szCs w:val="20"/>
        </w:rPr>
        <w:t>”</w:t>
      </w:r>
    </w:p>
    <w:p w14:paraId="3FDACF91" w14:textId="77777777" w:rsidR="002A3AE1" w:rsidRPr="002A3AE1" w:rsidRDefault="002A3AE1" w:rsidP="002A3AE1">
      <w:pPr>
        <w:jc w:val="both"/>
        <w:rPr>
          <w:rFonts w:asciiTheme="minorHAnsi" w:hAnsiTheme="minorHAnsi" w:cstheme="minorHAnsi"/>
          <w:i/>
          <w:color w:val="1F3864" w:themeColor="accent1" w:themeShade="80"/>
          <w:sz w:val="24"/>
          <w:szCs w:val="20"/>
        </w:rPr>
      </w:pPr>
    </w:p>
    <w:p w14:paraId="4859CE42" w14:textId="77777777" w:rsidR="00EA25E3" w:rsidRPr="002A3AE1" w:rsidRDefault="002A3AE1" w:rsidP="002A3AE1">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EA25E3" w:rsidRPr="002A3AE1">
        <w:rPr>
          <w:rFonts w:asciiTheme="minorHAnsi" w:hAnsiTheme="minorHAnsi" w:cstheme="minorHAnsi"/>
          <w:i/>
          <w:color w:val="1F3864" w:themeColor="accent1" w:themeShade="80"/>
          <w:sz w:val="24"/>
          <w:szCs w:val="20"/>
        </w:rPr>
        <w:t>The ECR group Chair is asked to do a lot (attending multiple committees/reporting to Council) without having the power to say or do much (</w:t>
      </w:r>
      <w:r w:rsidRPr="002A3AE1">
        <w:rPr>
          <w:rFonts w:asciiTheme="minorHAnsi" w:hAnsiTheme="minorHAnsi" w:cstheme="minorHAnsi"/>
          <w:i/>
          <w:color w:val="1F3864" w:themeColor="accent1" w:themeShade="80"/>
          <w:sz w:val="24"/>
          <w:szCs w:val="20"/>
        </w:rPr>
        <w:t>e.g.</w:t>
      </w:r>
      <w:r w:rsidR="00EA25E3" w:rsidRPr="002A3AE1">
        <w:rPr>
          <w:rFonts w:asciiTheme="minorHAnsi" w:hAnsiTheme="minorHAnsi" w:cstheme="minorHAnsi"/>
          <w:i/>
          <w:color w:val="1F3864" w:themeColor="accent1" w:themeShade="80"/>
          <w:sz w:val="24"/>
          <w:szCs w:val="20"/>
        </w:rPr>
        <w:t xml:space="preserve"> vote on Council). This is burdensome and time-consuming. The ECR Chair attends Council essentially to read the report and feels at the periphery of discussions, rather than being embedded. This is largely by virtue of the way the ECR group is represented at Council by the Chair, rather than the ECR person being there in their own right. The rest of the ECR group has little interaction with SfE committees or with Council.</w:t>
      </w:r>
      <w:r>
        <w:rPr>
          <w:rFonts w:asciiTheme="minorHAnsi" w:hAnsiTheme="minorHAnsi" w:cstheme="minorHAnsi"/>
          <w:i/>
          <w:color w:val="1F3864" w:themeColor="accent1" w:themeShade="80"/>
          <w:sz w:val="24"/>
          <w:szCs w:val="20"/>
        </w:rPr>
        <w:t>”</w:t>
      </w:r>
    </w:p>
    <w:p w14:paraId="384A98FD" w14:textId="77777777" w:rsidR="000A3298" w:rsidRPr="002A3AE1" w:rsidRDefault="000A3298" w:rsidP="002A1B13">
      <w:pPr>
        <w:jc w:val="both"/>
        <w:rPr>
          <w:rFonts w:asciiTheme="minorHAnsi" w:hAnsiTheme="minorHAnsi" w:cstheme="minorHAnsi"/>
          <w:i/>
          <w:color w:val="1F3864" w:themeColor="accent1" w:themeShade="80"/>
          <w:sz w:val="24"/>
          <w:szCs w:val="20"/>
        </w:rPr>
      </w:pPr>
    </w:p>
    <w:p w14:paraId="20DBE1AD" w14:textId="77777777" w:rsidR="009B5A36" w:rsidRPr="00B226DC" w:rsidRDefault="005F13FB" w:rsidP="00C104A8">
      <w:pPr>
        <w:pStyle w:val="ListParagraph"/>
        <w:numPr>
          <w:ilvl w:val="0"/>
          <w:numId w:val="24"/>
        </w:numPr>
        <w:ind w:left="426"/>
        <w:jc w:val="both"/>
        <w:rPr>
          <w:rFonts w:asciiTheme="minorHAnsi" w:hAnsiTheme="minorHAnsi" w:cstheme="minorHAnsi"/>
          <w:i/>
          <w:sz w:val="24"/>
          <w:szCs w:val="20"/>
        </w:rPr>
      </w:pPr>
      <w:r w:rsidRPr="00B226DC">
        <w:rPr>
          <w:rFonts w:asciiTheme="minorHAnsi" w:hAnsiTheme="minorHAnsi" w:cstheme="minorHAnsi"/>
          <w:i/>
          <w:sz w:val="24"/>
          <w:szCs w:val="20"/>
        </w:rPr>
        <w:t>A greater focus on e</w:t>
      </w:r>
      <w:r w:rsidR="009B5A36" w:rsidRPr="00B226DC">
        <w:rPr>
          <w:rFonts w:asciiTheme="minorHAnsi" w:hAnsiTheme="minorHAnsi" w:cstheme="minorHAnsi"/>
          <w:i/>
          <w:sz w:val="24"/>
          <w:szCs w:val="20"/>
        </w:rPr>
        <w:t>ducation and training</w:t>
      </w:r>
    </w:p>
    <w:p w14:paraId="2E6D736E" w14:textId="77777777" w:rsidR="009B5A36" w:rsidRPr="00F90970" w:rsidRDefault="009B5A36" w:rsidP="002A1B13">
      <w:pPr>
        <w:jc w:val="both"/>
        <w:rPr>
          <w:rFonts w:asciiTheme="minorHAnsi" w:hAnsiTheme="minorHAnsi" w:cstheme="minorHAnsi"/>
          <w:sz w:val="24"/>
          <w:szCs w:val="20"/>
        </w:rPr>
      </w:pPr>
      <w:r w:rsidRPr="00F90970">
        <w:rPr>
          <w:rFonts w:asciiTheme="minorHAnsi" w:hAnsiTheme="minorHAnsi" w:cstheme="minorHAnsi"/>
          <w:sz w:val="24"/>
          <w:szCs w:val="20"/>
        </w:rPr>
        <w:t xml:space="preserve">As well as the importance of focusing on the next generation, the Society sets education and training at the heart of its aims both in ”advancing scientific education and research in endocrinology” and “supporting the professional development” of the high quality scientists, doctors and nurses the Society aims to attract into the field.  Given its central importance to the Society’s aims it was strongly felt that education and training be given more focus within the </w:t>
      </w:r>
      <w:r w:rsidR="00977B9A" w:rsidRPr="00F90970">
        <w:rPr>
          <w:rFonts w:asciiTheme="minorHAnsi" w:hAnsiTheme="minorHAnsi" w:cstheme="minorHAnsi"/>
          <w:sz w:val="24"/>
          <w:szCs w:val="20"/>
        </w:rPr>
        <w:t>govern</w:t>
      </w:r>
      <w:r w:rsidR="00977B9A">
        <w:rPr>
          <w:rFonts w:asciiTheme="minorHAnsi" w:hAnsiTheme="minorHAnsi" w:cstheme="minorHAnsi"/>
          <w:sz w:val="24"/>
          <w:szCs w:val="20"/>
        </w:rPr>
        <w:t>ance</w:t>
      </w:r>
      <w:r w:rsidR="00977B9A" w:rsidRPr="00F90970">
        <w:rPr>
          <w:rFonts w:asciiTheme="minorHAnsi" w:hAnsiTheme="minorHAnsi" w:cstheme="minorHAnsi"/>
          <w:sz w:val="24"/>
          <w:szCs w:val="20"/>
        </w:rPr>
        <w:t xml:space="preserve"> </w:t>
      </w:r>
      <w:r w:rsidRPr="00F90970">
        <w:rPr>
          <w:rFonts w:asciiTheme="minorHAnsi" w:hAnsiTheme="minorHAnsi" w:cstheme="minorHAnsi"/>
          <w:sz w:val="24"/>
          <w:szCs w:val="20"/>
        </w:rPr>
        <w:t>structure.</w:t>
      </w:r>
    </w:p>
    <w:p w14:paraId="37F204AD" w14:textId="77777777" w:rsidR="009B5A36" w:rsidRPr="00F90970" w:rsidRDefault="009B5A36" w:rsidP="002A1B13">
      <w:pPr>
        <w:jc w:val="both"/>
        <w:rPr>
          <w:rFonts w:asciiTheme="minorHAnsi" w:hAnsiTheme="minorHAnsi" w:cstheme="minorHAnsi"/>
          <w:sz w:val="24"/>
          <w:szCs w:val="20"/>
        </w:rPr>
      </w:pPr>
    </w:p>
    <w:p w14:paraId="5AAA1FC9" w14:textId="77777777" w:rsidR="009B5A36" w:rsidRPr="00F90970" w:rsidRDefault="009B5A36" w:rsidP="002A1B13">
      <w:pPr>
        <w:jc w:val="both"/>
        <w:rPr>
          <w:rFonts w:asciiTheme="minorHAnsi" w:hAnsiTheme="minorHAnsi" w:cstheme="minorHAnsi"/>
          <w:sz w:val="24"/>
          <w:szCs w:val="20"/>
        </w:rPr>
      </w:pPr>
      <w:r w:rsidRPr="00F90970">
        <w:rPr>
          <w:rFonts w:asciiTheme="minorHAnsi" w:hAnsiTheme="minorHAnsi" w:cstheme="minorHAnsi"/>
          <w:sz w:val="24"/>
          <w:szCs w:val="20"/>
        </w:rPr>
        <w:t>To enable this, it was proposed that all activities in this area be brought into the remit of a new Education and Training Committee.  This would in effect be a transformation of the Programme Committee, representing all member categories and endocrine networks</w:t>
      </w:r>
      <w:r w:rsidR="00F90970" w:rsidRPr="00F90970">
        <w:rPr>
          <w:rFonts w:asciiTheme="minorHAnsi" w:hAnsiTheme="minorHAnsi" w:cstheme="minorHAnsi"/>
          <w:sz w:val="24"/>
          <w:szCs w:val="20"/>
        </w:rPr>
        <w:t>.  This committee should be led by two co-Chairs who would both be part of the Officers’ group.</w:t>
      </w:r>
    </w:p>
    <w:p w14:paraId="4B925209" w14:textId="77777777" w:rsidR="00F90970" w:rsidRPr="00F90970" w:rsidRDefault="00F90970" w:rsidP="002A1B13">
      <w:pPr>
        <w:jc w:val="both"/>
        <w:rPr>
          <w:rFonts w:asciiTheme="minorHAnsi" w:hAnsiTheme="minorHAnsi" w:cstheme="minorHAnsi"/>
          <w:sz w:val="24"/>
          <w:szCs w:val="20"/>
        </w:rPr>
      </w:pPr>
    </w:p>
    <w:p w14:paraId="47621250" w14:textId="77777777" w:rsidR="00F90970" w:rsidRPr="00F90970" w:rsidRDefault="00F90970" w:rsidP="002A1B13">
      <w:pPr>
        <w:jc w:val="both"/>
        <w:rPr>
          <w:rFonts w:asciiTheme="minorHAnsi" w:hAnsiTheme="minorHAnsi" w:cstheme="minorHAnsi"/>
          <w:sz w:val="24"/>
          <w:szCs w:val="20"/>
        </w:rPr>
      </w:pPr>
      <w:r w:rsidRPr="00F90970">
        <w:rPr>
          <w:rFonts w:asciiTheme="minorHAnsi" w:hAnsiTheme="minorHAnsi" w:cstheme="minorHAnsi"/>
          <w:sz w:val="24"/>
          <w:szCs w:val="20"/>
        </w:rPr>
        <w:t>This would allow a single view point of all education and training activities, enabling more strategic decisions to be made about direct</w:t>
      </w:r>
      <w:r w:rsidR="00977B9A">
        <w:rPr>
          <w:rFonts w:asciiTheme="minorHAnsi" w:hAnsiTheme="minorHAnsi" w:cstheme="minorHAnsi"/>
          <w:sz w:val="24"/>
          <w:szCs w:val="20"/>
        </w:rPr>
        <w:t>ion</w:t>
      </w:r>
      <w:r w:rsidRPr="00F90970">
        <w:rPr>
          <w:rFonts w:asciiTheme="minorHAnsi" w:hAnsiTheme="minorHAnsi" w:cstheme="minorHAnsi"/>
          <w:sz w:val="24"/>
          <w:szCs w:val="20"/>
        </w:rPr>
        <w:t xml:space="preserve"> and allowing the committee to identify areas for further development. </w:t>
      </w:r>
    </w:p>
    <w:p w14:paraId="1865683F" w14:textId="77777777" w:rsidR="009B5A36" w:rsidRPr="00F90970" w:rsidRDefault="009B5A36" w:rsidP="002A1B13">
      <w:pPr>
        <w:jc w:val="both"/>
        <w:rPr>
          <w:rFonts w:asciiTheme="minorHAnsi" w:hAnsiTheme="minorHAnsi" w:cstheme="minorHAnsi"/>
          <w:sz w:val="24"/>
          <w:szCs w:val="20"/>
        </w:rPr>
      </w:pPr>
    </w:p>
    <w:tbl>
      <w:tblPr>
        <w:tblW w:w="0" w:type="auto"/>
        <w:shd w:val="clear" w:color="auto" w:fill="FFFFFF"/>
        <w:tblCellMar>
          <w:left w:w="0" w:type="dxa"/>
          <w:right w:w="0" w:type="dxa"/>
        </w:tblCellMar>
        <w:tblLook w:val="04A0" w:firstRow="1" w:lastRow="0" w:firstColumn="1" w:lastColumn="0" w:noHBand="0" w:noVBand="1"/>
      </w:tblPr>
      <w:tblGrid>
        <w:gridCol w:w="10460"/>
      </w:tblGrid>
      <w:tr w:rsidR="003357A0" w:rsidRPr="002A3AE1" w14:paraId="3FEF05B6" w14:textId="77777777" w:rsidTr="003357A0">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0460"/>
            </w:tblGrid>
            <w:tr w:rsidR="003357A0" w:rsidRPr="002A3AE1" w14:paraId="79784BFB" w14:textId="77777777">
              <w:tc>
                <w:tcPr>
                  <w:tcW w:w="0" w:type="auto"/>
                  <w:vAlign w:val="center"/>
                  <w:hideMark/>
                </w:tcPr>
                <w:p w14:paraId="055D02EB" w14:textId="77777777" w:rsidR="003357A0" w:rsidRDefault="001E1DAA" w:rsidP="003357A0">
                  <w:pPr>
                    <w:jc w:val="both"/>
                    <w:rPr>
                      <w:rFonts w:asciiTheme="minorHAnsi" w:hAnsiTheme="minorHAnsi" w:cstheme="minorHAnsi"/>
                      <w:i/>
                      <w:color w:val="1F3864" w:themeColor="accent1" w:themeShade="80"/>
                      <w:sz w:val="24"/>
                      <w:szCs w:val="20"/>
                    </w:rPr>
                  </w:pPr>
                  <w:r w:rsidRPr="002A3AE1">
                    <w:rPr>
                      <w:rFonts w:asciiTheme="minorHAnsi" w:hAnsiTheme="minorHAnsi" w:cstheme="minorHAnsi"/>
                      <w:i/>
                      <w:color w:val="1F3864" w:themeColor="accent1" w:themeShade="80"/>
                      <w:sz w:val="24"/>
                      <w:szCs w:val="20"/>
                    </w:rPr>
                    <w:t>“</w:t>
                  </w:r>
                  <w:r w:rsidR="003357A0" w:rsidRPr="002A3AE1">
                    <w:rPr>
                      <w:rFonts w:asciiTheme="minorHAnsi" w:hAnsiTheme="minorHAnsi" w:cstheme="minorHAnsi"/>
                      <w:i/>
                      <w:color w:val="1F3864" w:themeColor="accent1" w:themeShade="80"/>
                      <w:sz w:val="24"/>
                      <w:szCs w:val="20"/>
                    </w:rPr>
                    <w:t>There is a "missing remit" for education, certain aspects of education that should be included are not included in the remits of the SfE committees.</w:t>
                  </w:r>
                  <w:r w:rsidR="002A3AE1">
                    <w:rPr>
                      <w:rFonts w:asciiTheme="minorHAnsi" w:hAnsiTheme="minorHAnsi" w:cstheme="minorHAnsi"/>
                      <w:i/>
                      <w:color w:val="1F3864" w:themeColor="accent1" w:themeShade="80"/>
                      <w:sz w:val="24"/>
                      <w:szCs w:val="20"/>
                    </w:rPr>
                    <w:t>”</w:t>
                  </w:r>
                </w:p>
                <w:p w14:paraId="5C45B687" w14:textId="77777777" w:rsidR="003B1603" w:rsidRPr="002A3AE1" w:rsidRDefault="003B1603" w:rsidP="003357A0">
                  <w:pPr>
                    <w:jc w:val="both"/>
                    <w:rPr>
                      <w:rFonts w:asciiTheme="minorHAnsi" w:hAnsiTheme="minorHAnsi" w:cstheme="minorHAnsi"/>
                      <w:i/>
                      <w:color w:val="1F3864" w:themeColor="accent1" w:themeShade="80"/>
                      <w:sz w:val="24"/>
                      <w:szCs w:val="20"/>
                    </w:rPr>
                  </w:pPr>
                </w:p>
              </w:tc>
            </w:tr>
            <w:tr w:rsidR="003357A0" w:rsidRPr="002A3AE1" w14:paraId="2187EBC5" w14:textId="77777777">
              <w:tc>
                <w:tcPr>
                  <w:tcW w:w="0" w:type="auto"/>
                  <w:vAlign w:val="center"/>
                  <w:hideMark/>
                </w:tcPr>
                <w:p w14:paraId="1707CE74" w14:textId="77777777" w:rsidR="003357A0" w:rsidRPr="002A3AE1" w:rsidRDefault="002A3AE1" w:rsidP="003357A0">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3357A0" w:rsidRPr="002A3AE1">
                    <w:rPr>
                      <w:rFonts w:asciiTheme="minorHAnsi" w:hAnsiTheme="minorHAnsi" w:cstheme="minorHAnsi"/>
                      <w:i/>
                      <w:color w:val="1F3864" w:themeColor="accent1" w:themeShade="80"/>
                      <w:sz w:val="24"/>
                      <w:szCs w:val="20"/>
                    </w:rPr>
                    <w:t xml:space="preserve">Probably sensible to have a unification of committees - all structured by what they do or all by membership category. By activity makes it clear what the committee is for </w:t>
                  </w:r>
                  <w:r w:rsidR="001E1DAA" w:rsidRPr="002A3AE1">
                    <w:rPr>
                      <w:rFonts w:asciiTheme="minorHAnsi" w:hAnsiTheme="minorHAnsi" w:cstheme="minorHAnsi"/>
                      <w:i/>
                      <w:color w:val="1F3864" w:themeColor="accent1" w:themeShade="80"/>
                      <w:sz w:val="24"/>
                      <w:szCs w:val="20"/>
                    </w:rPr>
                    <w:t>–</w:t>
                  </w:r>
                  <w:r w:rsidR="003357A0" w:rsidRPr="002A3AE1">
                    <w:rPr>
                      <w:rFonts w:asciiTheme="minorHAnsi" w:hAnsiTheme="minorHAnsi" w:cstheme="minorHAnsi"/>
                      <w:i/>
                      <w:color w:val="1F3864" w:themeColor="accent1" w:themeShade="80"/>
                      <w:sz w:val="24"/>
                      <w:szCs w:val="20"/>
                    </w:rPr>
                    <w:t xml:space="preserve"> e</w:t>
                  </w:r>
                  <w:r w:rsidR="001E1DAA" w:rsidRPr="002A3AE1">
                    <w:rPr>
                      <w:rFonts w:asciiTheme="minorHAnsi" w:hAnsiTheme="minorHAnsi" w:cstheme="minorHAnsi"/>
                      <w:i/>
                      <w:color w:val="1F3864" w:themeColor="accent1" w:themeShade="80"/>
                      <w:sz w:val="24"/>
                      <w:szCs w:val="20"/>
                    </w:rPr>
                    <w:t>.</w:t>
                  </w:r>
                  <w:r w:rsidR="003357A0" w:rsidRPr="002A3AE1">
                    <w:rPr>
                      <w:rFonts w:asciiTheme="minorHAnsi" w:hAnsiTheme="minorHAnsi" w:cstheme="minorHAnsi"/>
                      <w:i/>
                      <w:color w:val="1F3864" w:themeColor="accent1" w:themeShade="80"/>
                      <w:sz w:val="24"/>
                      <w:szCs w:val="20"/>
                    </w:rPr>
                    <w:t>g</w:t>
                  </w:r>
                  <w:r w:rsidR="001E1DAA" w:rsidRPr="002A3AE1">
                    <w:rPr>
                      <w:rFonts w:asciiTheme="minorHAnsi" w:hAnsiTheme="minorHAnsi" w:cstheme="minorHAnsi"/>
                      <w:i/>
                      <w:color w:val="1F3864" w:themeColor="accent1" w:themeShade="80"/>
                      <w:sz w:val="24"/>
                      <w:szCs w:val="20"/>
                    </w:rPr>
                    <w:t>.</w:t>
                  </w:r>
                  <w:r w:rsidR="003357A0" w:rsidRPr="002A3AE1">
                    <w:rPr>
                      <w:rFonts w:asciiTheme="minorHAnsi" w:hAnsiTheme="minorHAnsi" w:cstheme="minorHAnsi"/>
                      <w:i/>
                      <w:color w:val="1F3864" w:themeColor="accent1" w:themeShade="80"/>
                      <w:sz w:val="24"/>
                      <w:szCs w:val="20"/>
                    </w:rPr>
                    <w:t xml:space="preserve"> Clinical Practice, Training and Education. Perhaps consider unpicking remits of committees and resorting.</w:t>
                  </w:r>
                  <w:r w:rsidR="001E1DAA" w:rsidRPr="002A3AE1">
                    <w:rPr>
                      <w:rFonts w:asciiTheme="minorHAnsi" w:hAnsiTheme="minorHAnsi" w:cstheme="minorHAnsi"/>
                      <w:i/>
                      <w:color w:val="1F3864" w:themeColor="accent1" w:themeShade="80"/>
                      <w:sz w:val="24"/>
                      <w:szCs w:val="20"/>
                    </w:rPr>
                    <w:t>”</w:t>
                  </w:r>
                </w:p>
              </w:tc>
            </w:tr>
          </w:tbl>
          <w:p w14:paraId="766C9DCF" w14:textId="77777777" w:rsidR="003357A0" w:rsidRPr="002A3AE1" w:rsidRDefault="003357A0" w:rsidP="003357A0">
            <w:pPr>
              <w:jc w:val="both"/>
              <w:rPr>
                <w:rFonts w:asciiTheme="minorHAnsi" w:hAnsiTheme="minorHAnsi" w:cstheme="minorHAnsi"/>
                <w:i/>
                <w:color w:val="1F3864" w:themeColor="accent1" w:themeShade="80"/>
                <w:sz w:val="24"/>
                <w:szCs w:val="20"/>
              </w:rPr>
            </w:pPr>
          </w:p>
        </w:tc>
      </w:tr>
      <w:tr w:rsidR="003357A0" w:rsidRPr="003357A0" w14:paraId="2C153B30" w14:textId="77777777" w:rsidTr="003357A0">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36"/>
            </w:tblGrid>
            <w:tr w:rsidR="003357A0" w:rsidRPr="001E1DAA" w14:paraId="501CCB4C" w14:textId="77777777">
              <w:tc>
                <w:tcPr>
                  <w:tcW w:w="0" w:type="auto"/>
                  <w:tcMar>
                    <w:top w:w="15" w:type="dxa"/>
                    <w:left w:w="15" w:type="dxa"/>
                    <w:bottom w:w="15" w:type="dxa"/>
                    <w:right w:w="15" w:type="dxa"/>
                  </w:tcMar>
                  <w:vAlign w:val="center"/>
                  <w:hideMark/>
                </w:tcPr>
                <w:p w14:paraId="4FBAE62A" w14:textId="77777777" w:rsidR="003357A0" w:rsidRPr="002A3AE1" w:rsidRDefault="003357A0" w:rsidP="003357A0">
                  <w:pPr>
                    <w:jc w:val="both"/>
                    <w:rPr>
                      <w:rFonts w:asciiTheme="minorHAnsi" w:hAnsiTheme="minorHAnsi" w:cstheme="minorHAnsi"/>
                      <w:color w:val="auto"/>
                      <w:sz w:val="24"/>
                      <w:szCs w:val="20"/>
                    </w:rPr>
                  </w:pPr>
                </w:p>
              </w:tc>
            </w:tr>
          </w:tbl>
          <w:p w14:paraId="7BB00DFA" w14:textId="77777777" w:rsidR="003357A0" w:rsidRPr="002A3AE1" w:rsidRDefault="003357A0" w:rsidP="003357A0">
            <w:pPr>
              <w:jc w:val="both"/>
              <w:rPr>
                <w:rFonts w:asciiTheme="minorHAnsi" w:hAnsiTheme="minorHAnsi" w:cstheme="minorHAnsi"/>
                <w:color w:val="auto"/>
                <w:sz w:val="24"/>
                <w:szCs w:val="20"/>
              </w:rPr>
            </w:pPr>
          </w:p>
        </w:tc>
      </w:tr>
      <w:tr w:rsidR="003357A0" w:rsidRPr="002A3AE1" w14:paraId="13504794" w14:textId="77777777" w:rsidTr="003357A0">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0460"/>
            </w:tblGrid>
            <w:tr w:rsidR="003357A0" w:rsidRPr="002A3AE1" w14:paraId="3861514B" w14:textId="77777777">
              <w:tc>
                <w:tcPr>
                  <w:tcW w:w="0" w:type="auto"/>
                  <w:vAlign w:val="center"/>
                  <w:hideMark/>
                </w:tcPr>
                <w:p w14:paraId="458C7495" w14:textId="77777777" w:rsidR="003357A0" w:rsidRPr="002A3AE1" w:rsidRDefault="002A3AE1" w:rsidP="003357A0">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3357A0" w:rsidRPr="002A3AE1">
                    <w:rPr>
                      <w:rFonts w:asciiTheme="minorHAnsi" w:hAnsiTheme="minorHAnsi" w:cstheme="minorHAnsi"/>
                      <w:i/>
                      <w:color w:val="1F3864" w:themeColor="accent1" w:themeShade="80"/>
                      <w:sz w:val="24"/>
                      <w:szCs w:val="20"/>
                    </w:rPr>
                    <w:t>The networks struggle for a role, similar to the SIGs previously. The view from “on high” regarding what the networks should do doesn’t really work (much like the SIGs). The remedy could be to tie in more to ECR/training. Perhaps the networks could be more involved in training and education.</w:t>
                  </w:r>
                </w:p>
              </w:tc>
            </w:tr>
          </w:tbl>
          <w:p w14:paraId="087889EF" w14:textId="77777777" w:rsidR="003357A0" w:rsidRPr="002A3AE1" w:rsidRDefault="003357A0" w:rsidP="003357A0">
            <w:pPr>
              <w:jc w:val="both"/>
              <w:rPr>
                <w:rFonts w:asciiTheme="minorHAnsi" w:hAnsiTheme="minorHAnsi" w:cstheme="minorHAnsi"/>
                <w:i/>
                <w:color w:val="1F3864" w:themeColor="accent1" w:themeShade="80"/>
                <w:sz w:val="24"/>
                <w:szCs w:val="20"/>
              </w:rPr>
            </w:pPr>
          </w:p>
        </w:tc>
      </w:tr>
      <w:tr w:rsidR="003357A0" w:rsidRPr="002A3AE1" w14:paraId="2C5C7D37" w14:textId="77777777" w:rsidTr="003357A0">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0460"/>
            </w:tblGrid>
            <w:tr w:rsidR="003357A0" w:rsidRPr="002A3AE1" w14:paraId="0F1B6FD9" w14:textId="77777777">
              <w:tc>
                <w:tcPr>
                  <w:tcW w:w="0" w:type="auto"/>
                  <w:vAlign w:val="center"/>
                  <w:hideMark/>
                </w:tcPr>
                <w:p w14:paraId="09D6C39F" w14:textId="77777777" w:rsidR="003357A0" w:rsidRPr="002A3AE1" w:rsidRDefault="003357A0" w:rsidP="003357A0">
                  <w:pPr>
                    <w:jc w:val="both"/>
                    <w:rPr>
                      <w:rFonts w:asciiTheme="minorHAnsi" w:hAnsiTheme="minorHAnsi" w:cstheme="minorHAnsi"/>
                      <w:i/>
                      <w:color w:val="1F3864" w:themeColor="accent1" w:themeShade="80"/>
                      <w:sz w:val="24"/>
                      <w:szCs w:val="20"/>
                    </w:rPr>
                  </w:pPr>
                  <w:r w:rsidRPr="002A3AE1">
                    <w:rPr>
                      <w:rFonts w:asciiTheme="minorHAnsi" w:hAnsiTheme="minorHAnsi" w:cstheme="minorHAnsi"/>
                      <w:i/>
                      <w:color w:val="1F3864" w:themeColor="accent1" w:themeShade="80"/>
                      <w:sz w:val="24"/>
                      <w:szCs w:val="20"/>
                    </w:rPr>
                    <w:t xml:space="preserve">Having senior people on (for </w:t>
                  </w:r>
                  <w:r w:rsidR="002A3AE1" w:rsidRPr="002A3AE1">
                    <w:rPr>
                      <w:rFonts w:asciiTheme="minorHAnsi" w:hAnsiTheme="minorHAnsi" w:cstheme="minorHAnsi"/>
                      <w:i/>
                      <w:color w:val="1F3864" w:themeColor="accent1" w:themeShade="80"/>
                      <w:sz w:val="24"/>
                      <w:szCs w:val="20"/>
                    </w:rPr>
                    <w:t>e.g.</w:t>
                  </w:r>
                  <w:r w:rsidRPr="002A3AE1">
                    <w:rPr>
                      <w:rFonts w:asciiTheme="minorHAnsi" w:hAnsiTheme="minorHAnsi" w:cstheme="minorHAnsi"/>
                      <w:i/>
                      <w:color w:val="1F3864" w:themeColor="accent1" w:themeShade="80"/>
                      <w:sz w:val="24"/>
                      <w:szCs w:val="20"/>
                    </w:rPr>
                    <w:t>) a Training and Education committee would be a mechanism to make something happen.</w:t>
                  </w:r>
                  <w:r w:rsidR="002A3AE1">
                    <w:rPr>
                      <w:rFonts w:asciiTheme="minorHAnsi" w:hAnsiTheme="minorHAnsi" w:cstheme="minorHAnsi"/>
                      <w:i/>
                      <w:color w:val="1F3864" w:themeColor="accent1" w:themeShade="80"/>
                      <w:sz w:val="24"/>
                      <w:szCs w:val="20"/>
                    </w:rPr>
                    <w:t>”</w:t>
                  </w:r>
                </w:p>
              </w:tc>
            </w:tr>
            <w:tr w:rsidR="003357A0" w:rsidRPr="002A3AE1" w14:paraId="220AC814" w14:textId="77777777">
              <w:tc>
                <w:tcPr>
                  <w:tcW w:w="0" w:type="auto"/>
                  <w:vAlign w:val="center"/>
                </w:tcPr>
                <w:p w14:paraId="2A9E9D71" w14:textId="77777777" w:rsidR="003357A0" w:rsidRPr="002A3AE1" w:rsidRDefault="003357A0" w:rsidP="003357A0">
                  <w:pPr>
                    <w:jc w:val="both"/>
                    <w:rPr>
                      <w:rFonts w:asciiTheme="minorHAnsi" w:hAnsiTheme="minorHAnsi" w:cstheme="minorHAnsi"/>
                      <w:i/>
                      <w:color w:val="1F3864" w:themeColor="accent1" w:themeShade="80"/>
                      <w:sz w:val="24"/>
                      <w:szCs w:val="20"/>
                    </w:rPr>
                  </w:pPr>
                </w:p>
              </w:tc>
            </w:tr>
          </w:tbl>
          <w:p w14:paraId="12AA5A72" w14:textId="77777777" w:rsidR="003357A0" w:rsidRPr="002A3AE1" w:rsidRDefault="003357A0" w:rsidP="003357A0">
            <w:pPr>
              <w:jc w:val="both"/>
              <w:rPr>
                <w:rFonts w:asciiTheme="minorHAnsi" w:hAnsiTheme="minorHAnsi" w:cstheme="minorHAnsi"/>
                <w:i/>
                <w:color w:val="1F3864" w:themeColor="accent1" w:themeShade="80"/>
                <w:sz w:val="24"/>
                <w:szCs w:val="20"/>
              </w:rPr>
            </w:pPr>
          </w:p>
        </w:tc>
      </w:tr>
      <w:tr w:rsidR="003357A0" w:rsidRPr="002A3AE1" w14:paraId="02F1F732" w14:textId="77777777" w:rsidTr="003357A0">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0460"/>
            </w:tblGrid>
            <w:tr w:rsidR="003357A0" w:rsidRPr="002A3AE1" w14:paraId="6FCE307F" w14:textId="77777777">
              <w:tc>
                <w:tcPr>
                  <w:tcW w:w="0" w:type="auto"/>
                  <w:vAlign w:val="center"/>
                  <w:hideMark/>
                </w:tcPr>
                <w:p w14:paraId="733C6A7D" w14:textId="77777777" w:rsidR="003357A0" w:rsidRPr="002A3AE1" w:rsidRDefault="002A3AE1" w:rsidP="003357A0">
                  <w:pPr>
                    <w:jc w:val="both"/>
                    <w:rPr>
                      <w:rFonts w:asciiTheme="minorHAnsi" w:hAnsiTheme="minorHAnsi" w:cstheme="minorHAnsi"/>
                      <w:i/>
                      <w:color w:val="1F3864" w:themeColor="accent1" w:themeShade="80"/>
                      <w:sz w:val="24"/>
                      <w:szCs w:val="20"/>
                    </w:rPr>
                  </w:pPr>
                  <w:r>
                    <w:rPr>
                      <w:rFonts w:asciiTheme="minorHAnsi" w:hAnsiTheme="minorHAnsi" w:cstheme="minorHAnsi"/>
                      <w:i/>
                      <w:color w:val="1F3864" w:themeColor="accent1" w:themeShade="80"/>
                      <w:sz w:val="24"/>
                      <w:szCs w:val="20"/>
                    </w:rPr>
                    <w:t>“</w:t>
                  </w:r>
                  <w:r w:rsidR="003357A0" w:rsidRPr="002A3AE1">
                    <w:rPr>
                      <w:rFonts w:asciiTheme="minorHAnsi" w:hAnsiTheme="minorHAnsi" w:cstheme="minorHAnsi"/>
                      <w:i/>
                      <w:color w:val="1F3864" w:themeColor="accent1" w:themeShade="80"/>
                      <w:sz w:val="24"/>
                      <w:szCs w:val="20"/>
                    </w:rPr>
                    <w:t>A training and education committee might be useful, perhaps incorporating a mentorship scheme (which could be geared towards membership category). [Structuring Committees by activity]</w:t>
                  </w:r>
                  <w:r>
                    <w:rPr>
                      <w:rFonts w:asciiTheme="minorHAnsi" w:hAnsiTheme="minorHAnsi" w:cstheme="minorHAnsi"/>
                      <w:i/>
                      <w:color w:val="1F3864" w:themeColor="accent1" w:themeShade="80"/>
                      <w:sz w:val="24"/>
                      <w:szCs w:val="20"/>
                    </w:rPr>
                    <w:t>”</w:t>
                  </w:r>
                </w:p>
              </w:tc>
            </w:tr>
            <w:tr w:rsidR="003357A0" w:rsidRPr="002A3AE1" w14:paraId="0940735B" w14:textId="77777777">
              <w:tc>
                <w:tcPr>
                  <w:tcW w:w="0" w:type="auto"/>
                  <w:vAlign w:val="center"/>
                </w:tcPr>
                <w:p w14:paraId="54277857" w14:textId="77777777" w:rsidR="003357A0" w:rsidRPr="002A3AE1" w:rsidRDefault="003357A0" w:rsidP="003357A0">
                  <w:pPr>
                    <w:jc w:val="both"/>
                    <w:rPr>
                      <w:rFonts w:asciiTheme="minorHAnsi" w:hAnsiTheme="minorHAnsi" w:cstheme="minorHAnsi"/>
                      <w:i/>
                      <w:color w:val="1F3864" w:themeColor="accent1" w:themeShade="80"/>
                      <w:sz w:val="24"/>
                      <w:szCs w:val="20"/>
                    </w:rPr>
                  </w:pPr>
                </w:p>
              </w:tc>
            </w:tr>
          </w:tbl>
          <w:p w14:paraId="0896240F" w14:textId="77777777" w:rsidR="003357A0" w:rsidRPr="002A3AE1" w:rsidRDefault="003357A0" w:rsidP="003357A0">
            <w:pPr>
              <w:jc w:val="both"/>
              <w:rPr>
                <w:rFonts w:asciiTheme="minorHAnsi" w:hAnsiTheme="minorHAnsi" w:cstheme="minorHAnsi"/>
                <w:i/>
                <w:color w:val="1F3864" w:themeColor="accent1" w:themeShade="80"/>
                <w:sz w:val="24"/>
                <w:szCs w:val="20"/>
              </w:rPr>
            </w:pPr>
          </w:p>
        </w:tc>
      </w:tr>
    </w:tbl>
    <w:p w14:paraId="17A4DEEE" w14:textId="77777777" w:rsidR="003357A0" w:rsidRPr="003357A0" w:rsidRDefault="003357A0" w:rsidP="003357A0">
      <w:pPr>
        <w:jc w:val="both"/>
        <w:rPr>
          <w:rFonts w:asciiTheme="minorHAnsi" w:hAnsiTheme="minorHAnsi" w:cstheme="minorHAnsi"/>
          <w:b/>
          <w:sz w:val="24"/>
          <w:szCs w:val="20"/>
        </w:rPr>
      </w:pPr>
    </w:p>
    <w:p w14:paraId="6FD6C633" w14:textId="77777777" w:rsidR="005B7A10" w:rsidRDefault="005B7A10">
      <w:pPr>
        <w:rPr>
          <w:rFonts w:asciiTheme="minorHAnsi" w:eastAsiaTheme="majorEastAsia" w:hAnsiTheme="minorHAnsi" w:cstheme="minorHAnsi"/>
          <w:b/>
          <w:color w:val="auto"/>
          <w:spacing w:val="-10"/>
          <w:kern w:val="28"/>
          <w:sz w:val="32"/>
          <w:szCs w:val="32"/>
          <w:lang w:val="en-US" w:eastAsia="ja-JP"/>
        </w:rPr>
      </w:pPr>
      <w:r>
        <w:rPr>
          <w:rFonts w:asciiTheme="minorHAnsi" w:eastAsiaTheme="majorEastAsia" w:hAnsiTheme="minorHAnsi" w:cstheme="minorHAnsi"/>
          <w:b/>
          <w:color w:val="auto"/>
          <w:spacing w:val="-10"/>
          <w:kern w:val="28"/>
          <w:sz w:val="32"/>
          <w:szCs w:val="32"/>
          <w:lang w:val="en-US" w:eastAsia="ja-JP"/>
        </w:rPr>
        <w:br w:type="page"/>
      </w:r>
    </w:p>
    <w:p w14:paraId="2B0918EC" w14:textId="1BAA5049" w:rsidR="003357A0" w:rsidRPr="00DD4FDF" w:rsidRDefault="003357A0" w:rsidP="003357A0">
      <w:pPr>
        <w:jc w:val="both"/>
        <w:rPr>
          <w:rFonts w:asciiTheme="minorHAnsi" w:eastAsiaTheme="majorEastAsia" w:hAnsiTheme="minorHAnsi" w:cstheme="minorHAnsi"/>
          <w:b/>
          <w:color w:val="auto"/>
          <w:spacing w:val="-10"/>
          <w:kern w:val="28"/>
          <w:sz w:val="32"/>
          <w:szCs w:val="32"/>
          <w:lang w:val="en-US" w:eastAsia="ja-JP"/>
        </w:rPr>
      </w:pPr>
      <w:r w:rsidRPr="00DD4FDF">
        <w:rPr>
          <w:rFonts w:asciiTheme="minorHAnsi" w:eastAsiaTheme="majorEastAsia" w:hAnsiTheme="minorHAnsi" w:cstheme="minorHAnsi"/>
          <w:b/>
          <w:color w:val="auto"/>
          <w:spacing w:val="-10"/>
          <w:kern w:val="28"/>
          <w:sz w:val="32"/>
          <w:szCs w:val="32"/>
          <w:lang w:val="en-US" w:eastAsia="ja-JP"/>
        </w:rPr>
        <w:lastRenderedPageBreak/>
        <w:t>Recommendations</w:t>
      </w:r>
    </w:p>
    <w:p w14:paraId="170DD2A7" w14:textId="77777777" w:rsidR="003357A0" w:rsidRPr="003357A0" w:rsidRDefault="003357A0" w:rsidP="003357A0">
      <w:pPr>
        <w:jc w:val="both"/>
        <w:rPr>
          <w:rFonts w:asciiTheme="minorHAnsi" w:hAnsiTheme="minorHAnsi" w:cstheme="minorHAnsi"/>
          <w:b/>
          <w:sz w:val="24"/>
          <w:szCs w:val="20"/>
        </w:rPr>
      </w:pPr>
    </w:p>
    <w:p w14:paraId="08571DFF" w14:textId="77777777" w:rsidR="003357A0" w:rsidRPr="002A3AE1" w:rsidRDefault="003357A0" w:rsidP="002A3AE1">
      <w:pPr>
        <w:numPr>
          <w:ilvl w:val="0"/>
          <w:numId w:val="10"/>
        </w:numPr>
        <w:jc w:val="both"/>
        <w:rPr>
          <w:rFonts w:asciiTheme="minorHAnsi" w:hAnsiTheme="minorHAnsi" w:cstheme="minorHAnsi"/>
          <w:sz w:val="24"/>
          <w:szCs w:val="20"/>
        </w:rPr>
      </w:pPr>
      <w:r w:rsidRPr="002A3AE1">
        <w:rPr>
          <w:rFonts w:asciiTheme="minorHAnsi" w:hAnsiTheme="minorHAnsi" w:cstheme="minorHAnsi"/>
          <w:i/>
          <w:sz w:val="24"/>
          <w:szCs w:val="20"/>
        </w:rPr>
        <w:t>Organisational purpose</w:t>
      </w:r>
      <w:r w:rsidRPr="002A3AE1">
        <w:rPr>
          <w:rFonts w:asciiTheme="minorHAnsi" w:hAnsiTheme="minorHAnsi" w:cstheme="minorHAnsi"/>
          <w:sz w:val="24"/>
          <w:szCs w:val="20"/>
        </w:rPr>
        <w:t xml:space="preserve"> </w:t>
      </w:r>
      <w:r w:rsidRPr="002A3AE1">
        <w:rPr>
          <w:rFonts w:asciiTheme="minorHAnsi" w:hAnsiTheme="minorHAnsi" w:cstheme="minorHAnsi"/>
          <w:sz w:val="24"/>
          <w:szCs w:val="20"/>
        </w:rPr>
        <w:tab/>
      </w:r>
    </w:p>
    <w:p w14:paraId="11268480" w14:textId="77777777" w:rsidR="003357A0" w:rsidRPr="002A3AE1" w:rsidRDefault="003357A0" w:rsidP="003357A0">
      <w:pPr>
        <w:jc w:val="both"/>
        <w:rPr>
          <w:rFonts w:asciiTheme="minorHAnsi" w:hAnsiTheme="minorHAnsi" w:cstheme="minorHAnsi"/>
          <w:sz w:val="24"/>
          <w:szCs w:val="20"/>
        </w:rPr>
      </w:pPr>
    </w:p>
    <w:p w14:paraId="0DB5D335" w14:textId="77777777" w:rsidR="003357A0" w:rsidRPr="002A3AE1" w:rsidRDefault="003357A0" w:rsidP="002A3AE1">
      <w:pPr>
        <w:numPr>
          <w:ilvl w:val="0"/>
          <w:numId w:val="4"/>
        </w:numPr>
        <w:jc w:val="both"/>
        <w:rPr>
          <w:rFonts w:asciiTheme="minorHAnsi" w:hAnsiTheme="minorHAnsi" w:cstheme="minorHAnsi"/>
          <w:sz w:val="24"/>
          <w:szCs w:val="20"/>
        </w:rPr>
      </w:pPr>
      <w:r w:rsidRPr="002A3AE1">
        <w:rPr>
          <w:rFonts w:asciiTheme="minorHAnsi" w:hAnsiTheme="minorHAnsi" w:cstheme="minorHAnsi"/>
          <w:sz w:val="24"/>
          <w:szCs w:val="20"/>
        </w:rPr>
        <w:t>Council should develop and then review Society strategy every 3-5 years to ensure the Society has clear, SMART objectives which are cascaded to committees and proactively communicated to the membership.</w:t>
      </w:r>
    </w:p>
    <w:p w14:paraId="13744E48" w14:textId="77777777" w:rsidR="003357A0" w:rsidRPr="002A3AE1" w:rsidRDefault="003357A0" w:rsidP="003357A0">
      <w:pPr>
        <w:jc w:val="both"/>
        <w:rPr>
          <w:rFonts w:asciiTheme="minorHAnsi" w:hAnsiTheme="minorHAnsi" w:cstheme="minorHAnsi"/>
          <w:sz w:val="24"/>
          <w:szCs w:val="20"/>
        </w:rPr>
      </w:pPr>
    </w:p>
    <w:p w14:paraId="6FEBD235" w14:textId="77777777" w:rsidR="003357A0" w:rsidRPr="002A3AE1" w:rsidRDefault="003357A0" w:rsidP="002A3AE1">
      <w:pPr>
        <w:numPr>
          <w:ilvl w:val="1"/>
          <w:numId w:val="4"/>
        </w:numPr>
        <w:jc w:val="both"/>
        <w:rPr>
          <w:rFonts w:asciiTheme="minorHAnsi" w:hAnsiTheme="minorHAnsi" w:cstheme="minorHAnsi"/>
          <w:sz w:val="24"/>
          <w:szCs w:val="20"/>
        </w:rPr>
      </w:pPr>
      <w:r w:rsidRPr="002A3AE1">
        <w:rPr>
          <w:rFonts w:asciiTheme="minorHAnsi" w:hAnsiTheme="minorHAnsi" w:cstheme="minorHAnsi"/>
          <w:sz w:val="24"/>
          <w:szCs w:val="20"/>
        </w:rPr>
        <w:t>Society strategy should consider and set out what international reach and influence the Society is aiming for and how international members should be represented, in line with the Society’s charitable purpose.</w:t>
      </w:r>
    </w:p>
    <w:p w14:paraId="44EC21FB" w14:textId="77777777" w:rsidR="003357A0" w:rsidRPr="002A3AE1" w:rsidRDefault="003357A0" w:rsidP="003357A0">
      <w:pPr>
        <w:jc w:val="both"/>
        <w:rPr>
          <w:rFonts w:asciiTheme="minorHAnsi" w:hAnsiTheme="minorHAnsi" w:cstheme="minorHAnsi"/>
          <w:sz w:val="24"/>
          <w:szCs w:val="20"/>
        </w:rPr>
      </w:pPr>
    </w:p>
    <w:p w14:paraId="31E07539" w14:textId="77777777" w:rsidR="003357A0" w:rsidRPr="002A3AE1" w:rsidRDefault="003357A0" w:rsidP="002A3AE1">
      <w:pPr>
        <w:numPr>
          <w:ilvl w:val="0"/>
          <w:numId w:val="4"/>
        </w:numPr>
        <w:jc w:val="both"/>
        <w:rPr>
          <w:rFonts w:asciiTheme="minorHAnsi" w:hAnsiTheme="minorHAnsi" w:cstheme="minorHAnsi"/>
          <w:sz w:val="24"/>
          <w:szCs w:val="20"/>
        </w:rPr>
      </w:pPr>
      <w:r w:rsidRPr="002A3AE1">
        <w:rPr>
          <w:rFonts w:asciiTheme="minorHAnsi" w:hAnsiTheme="minorHAnsi" w:cstheme="minorHAnsi"/>
          <w:sz w:val="24"/>
          <w:szCs w:val="20"/>
        </w:rPr>
        <w:t>Council should develop a clear statement of values that is publically available</w:t>
      </w:r>
    </w:p>
    <w:p w14:paraId="0AFDD9C9" w14:textId="77777777" w:rsidR="003357A0" w:rsidRPr="002A3AE1" w:rsidRDefault="003357A0" w:rsidP="003357A0">
      <w:pPr>
        <w:jc w:val="both"/>
        <w:rPr>
          <w:rFonts w:asciiTheme="minorHAnsi" w:hAnsiTheme="minorHAnsi" w:cstheme="minorHAnsi"/>
          <w:sz w:val="24"/>
          <w:szCs w:val="20"/>
        </w:rPr>
      </w:pPr>
    </w:p>
    <w:p w14:paraId="4798B1D6" w14:textId="77777777" w:rsidR="003357A0" w:rsidRDefault="003357A0" w:rsidP="002A3AE1">
      <w:pPr>
        <w:numPr>
          <w:ilvl w:val="0"/>
          <w:numId w:val="4"/>
        </w:numPr>
        <w:jc w:val="both"/>
        <w:rPr>
          <w:rFonts w:asciiTheme="minorHAnsi" w:hAnsiTheme="minorHAnsi" w:cstheme="minorHAnsi"/>
          <w:sz w:val="24"/>
          <w:szCs w:val="20"/>
        </w:rPr>
      </w:pPr>
      <w:r w:rsidRPr="002A3AE1">
        <w:rPr>
          <w:rFonts w:asciiTheme="minorHAnsi" w:hAnsiTheme="minorHAnsi" w:cstheme="minorHAnsi"/>
          <w:sz w:val="24"/>
          <w:szCs w:val="20"/>
        </w:rPr>
        <w:t xml:space="preserve">A "plain English" version of the Memorandum and Articles and the Byelaws should be produced and provided (with a summary version) to Trustees and committee members as part of the induction process. </w:t>
      </w:r>
    </w:p>
    <w:p w14:paraId="47EB32F6" w14:textId="77777777" w:rsidR="00EB21BE" w:rsidRDefault="00EB21BE" w:rsidP="00EB21BE">
      <w:pPr>
        <w:pStyle w:val="ListParagraph"/>
        <w:rPr>
          <w:rFonts w:asciiTheme="minorHAnsi" w:hAnsiTheme="minorHAnsi" w:cstheme="minorHAnsi"/>
          <w:sz w:val="24"/>
          <w:szCs w:val="20"/>
        </w:rPr>
      </w:pPr>
    </w:p>
    <w:p w14:paraId="250EE781" w14:textId="77777777" w:rsidR="003357A0" w:rsidRPr="002A3AE1" w:rsidRDefault="003357A0" w:rsidP="003357A0">
      <w:pPr>
        <w:jc w:val="both"/>
        <w:rPr>
          <w:rFonts w:asciiTheme="minorHAnsi" w:hAnsiTheme="minorHAnsi" w:cstheme="minorHAnsi"/>
          <w:sz w:val="24"/>
          <w:szCs w:val="20"/>
        </w:rPr>
      </w:pPr>
    </w:p>
    <w:p w14:paraId="47D3F510" w14:textId="77777777" w:rsidR="003357A0" w:rsidRPr="002A3AE1" w:rsidRDefault="003357A0" w:rsidP="002A3AE1">
      <w:pPr>
        <w:numPr>
          <w:ilvl w:val="0"/>
          <w:numId w:val="10"/>
        </w:numPr>
        <w:jc w:val="both"/>
        <w:rPr>
          <w:rFonts w:asciiTheme="minorHAnsi" w:hAnsiTheme="minorHAnsi" w:cstheme="minorHAnsi"/>
          <w:sz w:val="24"/>
          <w:szCs w:val="20"/>
        </w:rPr>
      </w:pPr>
      <w:r w:rsidRPr="002A3AE1">
        <w:rPr>
          <w:rFonts w:asciiTheme="minorHAnsi" w:hAnsiTheme="minorHAnsi" w:cstheme="minorHAnsi"/>
          <w:i/>
          <w:sz w:val="24"/>
          <w:szCs w:val="20"/>
        </w:rPr>
        <w:t>Leadership</w:t>
      </w:r>
      <w:r w:rsidRPr="002A3AE1">
        <w:rPr>
          <w:rFonts w:asciiTheme="minorHAnsi" w:hAnsiTheme="minorHAnsi" w:cstheme="minorHAnsi"/>
          <w:i/>
          <w:sz w:val="24"/>
          <w:szCs w:val="20"/>
        </w:rPr>
        <w:tab/>
      </w:r>
      <w:r w:rsidRPr="002A3AE1">
        <w:rPr>
          <w:rFonts w:asciiTheme="minorHAnsi" w:hAnsiTheme="minorHAnsi" w:cstheme="minorHAnsi"/>
          <w:sz w:val="24"/>
          <w:szCs w:val="20"/>
        </w:rPr>
        <w:t xml:space="preserve"> </w:t>
      </w:r>
    </w:p>
    <w:p w14:paraId="296D3F4E" w14:textId="77777777" w:rsidR="003357A0" w:rsidRPr="002A3AE1" w:rsidRDefault="003357A0" w:rsidP="003357A0">
      <w:pPr>
        <w:jc w:val="both"/>
        <w:rPr>
          <w:rFonts w:asciiTheme="minorHAnsi" w:hAnsiTheme="minorHAnsi" w:cstheme="minorHAnsi"/>
          <w:sz w:val="24"/>
          <w:szCs w:val="20"/>
        </w:rPr>
      </w:pPr>
    </w:p>
    <w:p w14:paraId="5F225AAB" w14:textId="77777777" w:rsidR="003357A0" w:rsidRPr="002A3AE1" w:rsidRDefault="003357A0" w:rsidP="002A3AE1">
      <w:pPr>
        <w:numPr>
          <w:ilvl w:val="0"/>
          <w:numId w:val="4"/>
        </w:numPr>
        <w:jc w:val="both"/>
        <w:rPr>
          <w:rFonts w:asciiTheme="minorHAnsi" w:hAnsiTheme="minorHAnsi" w:cstheme="minorHAnsi"/>
          <w:sz w:val="24"/>
          <w:szCs w:val="20"/>
        </w:rPr>
      </w:pPr>
      <w:r w:rsidRPr="002A3AE1">
        <w:rPr>
          <w:rFonts w:asciiTheme="minorHAnsi" w:hAnsiTheme="minorHAnsi" w:cstheme="minorHAnsi"/>
          <w:sz w:val="24"/>
          <w:szCs w:val="20"/>
        </w:rPr>
        <w:t>Responsibilities and required skills for all Council positions should be more clearly identified and communicated</w:t>
      </w:r>
    </w:p>
    <w:p w14:paraId="43FD28F7" w14:textId="77777777" w:rsidR="003357A0" w:rsidRPr="002A3AE1" w:rsidRDefault="003357A0" w:rsidP="003357A0">
      <w:pPr>
        <w:jc w:val="both"/>
        <w:rPr>
          <w:rFonts w:asciiTheme="minorHAnsi" w:hAnsiTheme="minorHAnsi" w:cstheme="minorHAnsi"/>
          <w:sz w:val="24"/>
          <w:szCs w:val="20"/>
        </w:rPr>
      </w:pPr>
    </w:p>
    <w:p w14:paraId="62195336" w14:textId="77777777" w:rsidR="003357A0" w:rsidRPr="002A3AE1" w:rsidRDefault="003357A0" w:rsidP="002A3AE1">
      <w:pPr>
        <w:numPr>
          <w:ilvl w:val="1"/>
          <w:numId w:val="4"/>
        </w:numPr>
        <w:jc w:val="both"/>
        <w:rPr>
          <w:rFonts w:asciiTheme="minorHAnsi" w:hAnsiTheme="minorHAnsi" w:cstheme="minorHAnsi"/>
          <w:sz w:val="24"/>
          <w:szCs w:val="20"/>
        </w:rPr>
      </w:pPr>
      <w:r w:rsidRPr="002A3AE1">
        <w:rPr>
          <w:rFonts w:asciiTheme="minorHAnsi" w:hAnsiTheme="minorHAnsi" w:cstheme="minorHAnsi"/>
          <w:sz w:val="24"/>
          <w:szCs w:val="20"/>
        </w:rPr>
        <w:t xml:space="preserve">The job descriptions of all Trustees of the Society should be updated to reflect responsibilities and required skillsets. </w:t>
      </w:r>
    </w:p>
    <w:p w14:paraId="009A2366" w14:textId="77777777" w:rsidR="003357A0" w:rsidRPr="002A3AE1" w:rsidRDefault="003357A0" w:rsidP="003357A0">
      <w:pPr>
        <w:jc w:val="both"/>
        <w:rPr>
          <w:rFonts w:asciiTheme="minorHAnsi" w:hAnsiTheme="minorHAnsi" w:cstheme="minorHAnsi"/>
          <w:sz w:val="24"/>
          <w:szCs w:val="20"/>
        </w:rPr>
      </w:pPr>
    </w:p>
    <w:p w14:paraId="7F5385C6" w14:textId="2FC9B6C1" w:rsidR="003357A0" w:rsidRDefault="003357A0" w:rsidP="00250F39">
      <w:pPr>
        <w:numPr>
          <w:ilvl w:val="1"/>
          <w:numId w:val="4"/>
        </w:numPr>
        <w:jc w:val="both"/>
        <w:rPr>
          <w:rFonts w:asciiTheme="minorHAnsi" w:hAnsiTheme="minorHAnsi" w:cstheme="minorHAnsi"/>
          <w:sz w:val="24"/>
          <w:szCs w:val="20"/>
        </w:rPr>
      </w:pPr>
      <w:r w:rsidRPr="00B74F4D">
        <w:rPr>
          <w:rFonts w:asciiTheme="minorHAnsi" w:hAnsiTheme="minorHAnsi" w:cstheme="minorHAnsi"/>
          <w:sz w:val="24"/>
          <w:szCs w:val="20"/>
        </w:rPr>
        <w:t>Additional clarity on duties, particularly the roles of President, Treasurer and General Secretary, should be provided</w:t>
      </w:r>
    </w:p>
    <w:p w14:paraId="7413856F" w14:textId="77777777" w:rsidR="00B74F4D" w:rsidRPr="00B74F4D" w:rsidRDefault="00B74F4D" w:rsidP="00B74F4D">
      <w:pPr>
        <w:jc w:val="both"/>
        <w:rPr>
          <w:rFonts w:asciiTheme="minorHAnsi" w:hAnsiTheme="minorHAnsi" w:cstheme="minorHAnsi"/>
          <w:sz w:val="24"/>
          <w:szCs w:val="20"/>
        </w:rPr>
      </w:pPr>
    </w:p>
    <w:p w14:paraId="423FE6FE" w14:textId="77777777" w:rsidR="003357A0" w:rsidRPr="002A3AE1" w:rsidRDefault="003357A0" w:rsidP="002A3AE1">
      <w:pPr>
        <w:numPr>
          <w:ilvl w:val="1"/>
          <w:numId w:val="4"/>
        </w:numPr>
        <w:jc w:val="both"/>
        <w:rPr>
          <w:rFonts w:asciiTheme="minorHAnsi" w:hAnsiTheme="minorHAnsi" w:cstheme="minorHAnsi"/>
          <w:sz w:val="24"/>
          <w:szCs w:val="20"/>
        </w:rPr>
      </w:pPr>
      <w:r w:rsidRPr="002A3AE1">
        <w:rPr>
          <w:rFonts w:asciiTheme="minorHAnsi" w:hAnsiTheme="minorHAnsi" w:cstheme="minorHAnsi"/>
          <w:sz w:val="24"/>
          <w:szCs w:val="20"/>
        </w:rPr>
        <w:t>All Trustee roles and Committee Chair roles should be openly advertised together with job descriptions, required skillsets and future strategic direction of the Society/committee.</w:t>
      </w:r>
    </w:p>
    <w:p w14:paraId="288D6947" w14:textId="77777777" w:rsidR="003357A0" w:rsidRPr="002A3AE1" w:rsidRDefault="003357A0" w:rsidP="003357A0">
      <w:pPr>
        <w:jc w:val="both"/>
        <w:rPr>
          <w:rFonts w:asciiTheme="minorHAnsi" w:hAnsiTheme="minorHAnsi" w:cstheme="minorHAnsi"/>
          <w:sz w:val="24"/>
          <w:szCs w:val="20"/>
        </w:rPr>
      </w:pPr>
    </w:p>
    <w:p w14:paraId="540C9BD0" w14:textId="77777777" w:rsidR="003357A0" w:rsidRPr="002A3AE1" w:rsidRDefault="003357A0" w:rsidP="003357A0">
      <w:pPr>
        <w:jc w:val="both"/>
        <w:rPr>
          <w:rFonts w:asciiTheme="minorHAnsi" w:hAnsiTheme="minorHAnsi" w:cstheme="minorHAnsi"/>
          <w:sz w:val="24"/>
          <w:szCs w:val="20"/>
        </w:rPr>
      </w:pPr>
    </w:p>
    <w:p w14:paraId="02C25E4C" w14:textId="77777777" w:rsidR="003357A0" w:rsidRPr="002A3AE1" w:rsidRDefault="003357A0" w:rsidP="003357A0">
      <w:pPr>
        <w:jc w:val="both"/>
        <w:rPr>
          <w:rFonts w:asciiTheme="minorHAnsi" w:hAnsiTheme="minorHAnsi" w:cstheme="minorHAnsi"/>
          <w:sz w:val="24"/>
          <w:szCs w:val="20"/>
        </w:rPr>
      </w:pPr>
    </w:p>
    <w:p w14:paraId="75A83404" w14:textId="77777777" w:rsidR="003357A0" w:rsidRPr="002A3AE1" w:rsidRDefault="003357A0" w:rsidP="002A3AE1">
      <w:pPr>
        <w:numPr>
          <w:ilvl w:val="0"/>
          <w:numId w:val="4"/>
        </w:numPr>
        <w:jc w:val="both"/>
        <w:rPr>
          <w:rFonts w:asciiTheme="minorHAnsi" w:hAnsiTheme="minorHAnsi" w:cstheme="minorHAnsi"/>
          <w:sz w:val="24"/>
          <w:szCs w:val="20"/>
        </w:rPr>
      </w:pPr>
      <w:r w:rsidRPr="002A3AE1">
        <w:rPr>
          <w:rFonts w:asciiTheme="minorHAnsi" w:hAnsiTheme="minorHAnsi" w:cstheme="minorHAnsi"/>
          <w:sz w:val="24"/>
          <w:szCs w:val="20"/>
        </w:rPr>
        <w:t>The Society should encourage evidence-based ‘applications’ from members - rather than ‘nominations’ - for all key roles, to make the election process more inclusive and transparent</w:t>
      </w:r>
    </w:p>
    <w:p w14:paraId="50E07650" w14:textId="77777777" w:rsidR="003357A0" w:rsidRPr="002A3AE1" w:rsidRDefault="003357A0" w:rsidP="003357A0">
      <w:pPr>
        <w:jc w:val="both"/>
        <w:rPr>
          <w:rFonts w:asciiTheme="minorHAnsi" w:hAnsiTheme="minorHAnsi" w:cstheme="minorHAnsi"/>
          <w:sz w:val="24"/>
          <w:szCs w:val="20"/>
        </w:rPr>
      </w:pPr>
    </w:p>
    <w:p w14:paraId="4E27CB61" w14:textId="77777777" w:rsidR="003357A0" w:rsidRPr="002A3AE1" w:rsidRDefault="003357A0" w:rsidP="002A3AE1">
      <w:pPr>
        <w:numPr>
          <w:ilvl w:val="1"/>
          <w:numId w:val="4"/>
        </w:numPr>
        <w:jc w:val="both"/>
        <w:rPr>
          <w:rFonts w:asciiTheme="minorHAnsi" w:hAnsiTheme="minorHAnsi" w:cstheme="minorHAnsi"/>
          <w:sz w:val="24"/>
          <w:szCs w:val="20"/>
        </w:rPr>
      </w:pPr>
      <w:r w:rsidRPr="002A3AE1">
        <w:rPr>
          <w:rFonts w:asciiTheme="minorHAnsi" w:hAnsiTheme="minorHAnsi" w:cstheme="minorHAnsi"/>
          <w:sz w:val="24"/>
          <w:szCs w:val="20"/>
        </w:rPr>
        <w:t xml:space="preserve">Members should be openly encouraged to ‘apply’ for each of these roles (not nominated nor requiring a proposer) in a timely way, and provide evidence of how they demonstrate the required skills and how their interests and experience align with the Society’s values and priorities. </w:t>
      </w:r>
    </w:p>
    <w:p w14:paraId="67B22CCA" w14:textId="77777777" w:rsidR="003357A0" w:rsidRPr="002A3AE1" w:rsidRDefault="003357A0" w:rsidP="003357A0">
      <w:pPr>
        <w:jc w:val="both"/>
        <w:rPr>
          <w:rFonts w:asciiTheme="minorHAnsi" w:hAnsiTheme="minorHAnsi" w:cstheme="minorHAnsi"/>
          <w:sz w:val="24"/>
          <w:szCs w:val="20"/>
        </w:rPr>
      </w:pPr>
    </w:p>
    <w:p w14:paraId="396D3872" w14:textId="77777777" w:rsidR="003357A0" w:rsidRPr="002A3AE1" w:rsidRDefault="003357A0" w:rsidP="002A3AE1">
      <w:pPr>
        <w:numPr>
          <w:ilvl w:val="1"/>
          <w:numId w:val="4"/>
        </w:numPr>
        <w:jc w:val="both"/>
        <w:rPr>
          <w:rFonts w:asciiTheme="minorHAnsi" w:hAnsiTheme="minorHAnsi" w:cstheme="minorHAnsi"/>
          <w:sz w:val="24"/>
          <w:szCs w:val="20"/>
        </w:rPr>
      </w:pPr>
      <w:r w:rsidRPr="002A3AE1">
        <w:rPr>
          <w:rFonts w:asciiTheme="minorHAnsi" w:hAnsiTheme="minorHAnsi" w:cstheme="minorHAnsi"/>
          <w:sz w:val="24"/>
          <w:szCs w:val="20"/>
        </w:rPr>
        <w:t xml:space="preserve">A member vote should usually be held for election of all Trustee and Committee Chair positions (see ‘Openness and Integrity'). </w:t>
      </w:r>
      <w:r w:rsidRPr="002A3AE1">
        <w:rPr>
          <w:rFonts w:asciiTheme="minorHAnsi" w:hAnsiTheme="minorHAnsi" w:cstheme="minorHAnsi"/>
          <w:bCs/>
          <w:sz w:val="24"/>
          <w:szCs w:val="20"/>
        </w:rPr>
        <w:t>Candidates should be given feedback where possible and encouraged to reapply if not successful.</w:t>
      </w:r>
    </w:p>
    <w:p w14:paraId="2E1B38F1" w14:textId="77777777" w:rsidR="003357A0" w:rsidRPr="002A3AE1" w:rsidRDefault="003357A0" w:rsidP="003357A0">
      <w:pPr>
        <w:jc w:val="both"/>
        <w:rPr>
          <w:rFonts w:asciiTheme="minorHAnsi" w:hAnsiTheme="minorHAnsi" w:cstheme="minorHAnsi"/>
          <w:sz w:val="24"/>
          <w:szCs w:val="20"/>
        </w:rPr>
      </w:pPr>
    </w:p>
    <w:p w14:paraId="656452FC" w14:textId="77777777" w:rsidR="003357A0" w:rsidRPr="002A3AE1" w:rsidRDefault="003357A0" w:rsidP="003357A0">
      <w:pPr>
        <w:jc w:val="both"/>
        <w:rPr>
          <w:rFonts w:asciiTheme="minorHAnsi" w:hAnsiTheme="minorHAnsi" w:cstheme="minorHAnsi"/>
          <w:sz w:val="24"/>
          <w:szCs w:val="20"/>
        </w:rPr>
      </w:pPr>
    </w:p>
    <w:p w14:paraId="54D07ACB" w14:textId="77777777" w:rsidR="003357A0" w:rsidRPr="002A3AE1" w:rsidRDefault="003357A0" w:rsidP="003357A0">
      <w:pPr>
        <w:jc w:val="both"/>
        <w:rPr>
          <w:rFonts w:asciiTheme="minorHAnsi" w:hAnsiTheme="minorHAnsi" w:cstheme="minorHAnsi"/>
          <w:sz w:val="24"/>
          <w:szCs w:val="20"/>
        </w:rPr>
      </w:pPr>
    </w:p>
    <w:p w14:paraId="5D039124" w14:textId="77777777" w:rsidR="003357A0" w:rsidRPr="002A3AE1" w:rsidRDefault="003357A0" w:rsidP="003357A0">
      <w:pPr>
        <w:jc w:val="both"/>
        <w:rPr>
          <w:rFonts w:asciiTheme="minorHAnsi" w:hAnsiTheme="minorHAnsi" w:cstheme="minorHAnsi"/>
          <w:sz w:val="24"/>
          <w:szCs w:val="20"/>
        </w:rPr>
      </w:pPr>
      <w:r w:rsidRPr="002A3AE1">
        <w:rPr>
          <w:rFonts w:asciiTheme="minorHAnsi" w:hAnsiTheme="minorHAnsi" w:cstheme="minorHAnsi"/>
          <w:sz w:val="24"/>
          <w:szCs w:val="20"/>
        </w:rPr>
        <w:t>Additional expertise should be introduced into the Officers subgroup to be more representative of the membership, ease individual workloads and mitigate any perception that Officer positions are restricted to a small group of eligible individuals</w:t>
      </w:r>
    </w:p>
    <w:p w14:paraId="6CE3F249" w14:textId="77777777" w:rsidR="003357A0" w:rsidRPr="002A3AE1" w:rsidRDefault="003357A0" w:rsidP="003357A0">
      <w:pPr>
        <w:jc w:val="both"/>
        <w:rPr>
          <w:rFonts w:asciiTheme="minorHAnsi" w:hAnsiTheme="minorHAnsi" w:cstheme="minorHAnsi"/>
          <w:sz w:val="24"/>
          <w:szCs w:val="20"/>
        </w:rPr>
      </w:pPr>
    </w:p>
    <w:p w14:paraId="7FD2BD0C" w14:textId="77777777" w:rsidR="003357A0" w:rsidRPr="002A3AE1" w:rsidRDefault="003357A0" w:rsidP="002A3AE1">
      <w:pPr>
        <w:numPr>
          <w:ilvl w:val="0"/>
          <w:numId w:val="14"/>
        </w:numPr>
        <w:jc w:val="both"/>
        <w:rPr>
          <w:rFonts w:asciiTheme="minorHAnsi" w:hAnsiTheme="minorHAnsi" w:cstheme="minorHAnsi"/>
          <w:sz w:val="24"/>
          <w:szCs w:val="20"/>
        </w:rPr>
      </w:pPr>
      <w:r w:rsidRPr="002A3AE1">
        <w:rPr>
          <w:rFonts w:asciiTheme="minorHAnsi" w:hAnsiTheme="minorHAnsi" w:cstheme="minorHAnsi"/>
          <w:sz w:val="24"/>
          <w:szCs w:val="20"/>
        </w:rPr>
        <w:t xml:space="preserve">All Officers (including role of Treasurer) should have a two year term, plus a two year ‘elect’ period, to widen the pool of expertise and spread duties. All Officer-elect roles should have a formal job description with assigned duties e.g. a role communicating Council activities to the membership plus the number of meetings annually that they </w:t>
      </w:r>
      <w:r w:rsidR="003B1603">
        <w:rPr>
          <w:rFonts w:asciiTheme="minorHAnsi" w:hAnsiTheme="minorHAnsi" w:cstheme="minorHAnsi"/>
          <w:sz w:val="24"/>
          <w:szCs w:val="20"/>
        </w:rPr>
        <w:t xml:space="preserve">are </w:t>
      </w:r>
      <w:r w:rsidRPr="002A3AE1">
        <w:rPr>
          <w:rFonts w:asciiTheme="minorHAnsi" w:hAnsiTheme="minorHAnsi" w:cstheme="minorHAnsi"/>
          <w:sz w:val="24"/>
          <w:szCs w:val="20"/>
        </w:rPr>
        <w:t>required to attend in person and virtually. A skills-based, application process for these roles should encourage applications from members who have not traditionally filled these roles, thus enhancing diversity. The number of elected Trustee positions could potentially be reduced to prevent the overall size of Council becoming too large.</w:t>
      </w:r>
    </w:p>
    <w:p w14:paraId="52AB702B" w14:textId="77777777" w:rsidR="003357A0" w:rsidRPr="002A3AE1" w:rsidRDefault="003357A0" w:rsidP="003357A0">
      <w:pPr>
        <w:jc w:val="both"/>
        <w:rPr>
          <w:rFonts w:asciiTheme="minorHAnsi" w:hAnsiTheme="minorHAnsi" w:cstheme="minorHAnsi"/>
          <w:sz w:val="24"/>
          <w:szCs w:val="20"/>
        </w:rPr>
      </w:pPr>
    </w:p>
    <w:p w14:paraId="15FAF060" w14:textId="7A3552E9" w:rsidR="003357A0" w:rsidRPr="002A3AE1" w:rsidRDefault="003357A0" w:rsidP="002A3AE1">
      <w:pPr>
        <w:numPr>
          <w:ilvl w:val="1"/>
          <w:numId w:val="4"/>
        </w:numPr>
        <w:jc w:val="both"/>
        <w:rPr>
          <w:rFonts w:asciiTheme="minorHAnsi" w:hAnsiTheme="minorHAnsi" w:cstheme="minorHAnsi"/>
          <w:sz w:val="24"/>
          <w:szCs w:val="20"/>
        </w:rPr>
      </w:pPr>
      <w:r w:rsidRPr="002A3AE1">
        <w:rPr>
          <w:rFonts w:asciiTheme="minorHAnsi" w:hAnsiTheme="minorHAnsi" w:cstheme="minorHAnsi"/>
          <w:sz w:val="24"/>
          <w:szCs w:val="20"/>
        </w:rPr>
        <w:t>The total term of four years for each Officer position (including Treasurer which is currently five) is equivalent to the four-year Trustee term of office, emphasising that all Trustees have equal responsibility according to Charity Law.  Individuals in Officer roles should not be elected to another Officer position in consecutive terms to provide more opportunities for other members.</w:t>
      </w:r>
    </w:p>
    <w:p w14:paraId="56E442AE" w14:textId="77777777" w:rsidR="003357A0" w:rsidRPr="002A3AE1" w:rsidRDefault="003357A0" w:rsidP="003357A0">
      <w:pPr>
        <w:jc w:val="both"/>
        <w:rPr>
          <w:rFonts w:asciiTheme="minorHAnsi" w:hAnsiTheme="minorHAnsi" w:cstheme="minorHAnsi"/>
          <w:sz w:val="24"/>
          <w:szCs w:val="20"/>
        </w:rPr>
      </w:pPr>
    </w:p>
    <w:p w14:paraId="0DDEE2B5" w14:textId="77777777" w:rsidR="003357A0" w:rsidRPr="002A3AE1" w:rsidRDefault="003357A0" w:rsidP="003357A0">
      <w:pPr>
        <w:jc w:val="both"/>
        <w:rPr>
          <w:rFonts w:asciiTheme="minorHAnsi" w:hAnsiTheme="minorHAnsi" w:cstheme="minorHAnsi"/>
          <w:sz w:val="24"/>
          <w:szCs w:val="20"/>
        </w:rPr>
      </w:pPr>
    </w:p>
    <w:p w14:paraId="3AABF6E5" w14:textId="77777777" w:rsidR="003357A0" w:rsidRPr="002A3AE1" w:rsidRDefault="003357A0" w:rsidP="003357A0">
      <w:pPr>
        <w:jc w:val="both"/>
        <w:rPr>
          <w:rFonts w:asciiTheme="minorHAnsi" w:hAnsiTheme="minorHAnsi" w:cstheme="minorHAnsi"/>
          <w:sz w:val="24"/>
          <w:szCs w:val="20"/>
        </w:rPr>
      </w:pPr>
    </w:p>
    <w:p w14:paraId="722B916B" w14:textId="77777777" w:rsidR="003357A0" w:rsidRPr="002A3AE1" w:rsidRDefault="003357A0" w:rsidP="002A3AE1">
      <w:pPr>
        <w:numPr>
          <w:ilvl w:val="0"/>
          <w:numId w:val="10"/>
        </w:numPr>
        <w:jc w:val="both"/>
        <w:rPr>
          <w:rFonts w:asciiTheme="minorHAnsi" w:hAnsiTheme="minorHAnsi" w:cstheme="minorHAnsi"/>
          <w:i/>
          <w:sz w:val="24"/>
          <w:szCs w:val="20"/>
        </w:rPr>
      </w:pPr>
      <w:r w:rsidRPr="002A3AE1">
        <w:rPr>
          <w:rFonts w:asciiTheme="minorHAnsi" w:hAnsiTheme="minorHAnsi" w:cstheme="minorHAnsi"/>
          <w:i/>
          <w:sz w:val="24"/>
          <w:szCs w:val="20"/>
        </w:rPr>
        <w:t>Integrity</w:t>
      </w:r>
      <w:r w:rsidRPr="002A3AE1">
        <w:rPr>
          <w:rFonts w:asciiTheme="minorHAnsi" w:hAnsiTheme="minorHAnsi" w:cstheme="minorHAnsi"/>
          <w:i/>
          <w:sz w:val="24"/>
          <w:szCs w:val="20"/>
        </w:rPr>
        <w:tab/>
      </w:r>
      <w:r w:rsidRPr="002A3AE1">
        <w:rPr>
          <w:rFonts w:asciiTheme="minorHAnsi" w:hAnsiTheme="minorHAnsi" w:cstheme="minorHAnsi"/>
          <w:i/>
          <w:sz w:val="24"/>
          <w:szCs w:val="20"/>
        </w:rPr>
        <w:tab/>
      </w:r>
    </w:p>
    <w:p w14:paraId="0C76BB19" w14:textId="77777777" w:rsidR="003357A0" w:rsidRPr="002A3AE1" w:rsidRDefault="003357A0" w:rsidP="003357A0">
      <w:pPr>
        <w:jc w:val="both"/>
        <w:rPr>
          <w:rFonts w:asciiTheme="minorHAnsi" w:hAnsiTheme="minorHAnsi" w:cstheme="minorHAnsi"/>
          <w:i/>
          <w:sz w:val="24"/>
          <w:szCs w:val="20"/>
        </w:rPr>
      </w:pPr>
    </w:p>
    <w:p w14:paraId="41F4600F" w14:textId="77777777" w:rsidR="003357A0" w:rsidRPr="002A3AE1" w:rsidRDefault="003357A0" w:rsidP="002A3AE1">
      <w:pPr>
        <w:numPr>
          <w:ilvl w:val="0"/>
          <w:numId w:val="5"/>
        </w:numPr>
        <w:jc w:val="both"/>
        <w:rPr>
          <w:rFonts w:asciiTheme="minorHAnsi" w:hAnsiTheme="minorHAnsi" w:cstheme="minorHAnsi"/>
          <w:sz w:val="24"/>
          <w:szCs w:val="20"/>
        </w:rPr>
      </w:pPr>
      <w:r w:rsidRPr="002A3AE1">
        <w:rPr>
          <w:rFonts w:asciiTheme="minorHAnsi" w:hAnsiTheme="minorHAnsi" w:cstheme="minorHAnsi"/>
          <w:sz w:val="24"/>
          <w:szCs w:val="20"/>
        </w:rPr>
        <w:t>The Conflict of Interest policy should be reviewed and updated to define common conflicts across the Society and how these should be effectively managed.</w:t>
      </w:r>
    </w:p>
    <w:p w14:paraId="5715FF35" w14:textId="77777777" w:rsidR="003357A0" w:rsidRPr="002A3AE1" w:rsidRDefault="003357A0" w:rsidP="003357A0">
      <w:pPr>
        <w:jc w:val="both"/>
        <w:rPr>
          <w:rFonts w:asciiTheme="minorHAnsi" w:hAnsiTheme="minorHAnsi" w:cstheme="minorHAnsi"/>
          <w:sz w:val="24"/>
          <w:szCs w:val="20"/>
        </w:rPr>
      </w:pPr>
    </w:p>
    <w:p w14:paraId="01EC7358" w14:textId="7AC08C6B" w:rsidR="003357A0" w:rsidRPr="00B226DC" w:rsidRDefault="003357A0" w:rsidP="002A3AE1">
      <w:pPr>
        <w:numPr>
          <w:ilvl w:val="0"/>
          <w:numId w:val="5"/>
        </w:numPr>
        <w:jc w:val="both"/>
        <w:rPr>
          <w:rFonts w:asciiTheme="minorHAnsi" w:hAnsiTheme="minorHAnsi" w:cstheme="minorHAnsi"/>
          <w:sz w:val="24"/>
          <w:szCs w:val="20"/>
        </w:rPr>
      </w:pPr>
      <w:r w:rsidRPr="00B226DC">
        <w:rPr>
          <w:rFonts w:asciiTheme="minorHAnsi" w:hAnsiTheme="minorHAnsi" w:cstheme="minorHAnsi"/>
          <w:sz w:val="24"/>
          <w:szCs w:val="20"/>
        </w:rPr>
        <w:t>The Society’s Articles should be reviewed by Council every 5 years</w:t>
      </w:r>
      <w:r w:rsidR="009C4CA1" w:rsidRPr="00B226DC">
        <w:rPr>
          <w:rFonts w:asciiTheme="minorHAnsi" w:hAnsiTheme="minorHAnsi" w:cstheme="minorHAnsi"/>
          <w:sz w:val="24"/>
          <w:szCs w:val="20"/>
        </w:rPr>
        <w:t xml:space="preserve">.  </w:t>
      </w:r>
      <w:r w:rsidR="002B2C9D" w:rsidRPr="00B226DC">
        <w:rPr>
          <w:rFonts w:asciiTheme="minorHAnsi" w:hAnsiTheme="minorHAnsi" w:cstheme="minorHAnsi"/>
          <w:sz w:val="24"/>
          <w:szCs w:val="20"/>
        </w:rPr>
        <w:t xml:space="preserve">The </w:t>
      </w:r>
      <w:r w:rsidR="009C4CA1" w:rsidRPr="00B226DC">
        <w:rPr>
          <w:rFonts w:asciiTheme="minorHAnsi" w:hAnsiTheme="minorHAnsi" w:cstheme="minorHAnsi"/>
          <w:sz w:val="24"/>
          <w:szCs w:val="20"/>
        </w:rPr>
        <w:t>first review should be done in conjunction with the creation of the plain English version</w:t>
      </w:r>
      <w:r w:rsidR="002B2C9D" w:rsidRPr="00B226DC">
        <w:rPr>
          <w:rFonts w:asciiTheme="minorHAnsi" w:hAnsiTheme="minorHAnsi" w:cstheme="minorHAnsi"/>
          <w:sz w:val="24"/>
          <w:szCs w:val="20"/>
        </w:rPr>
        <w:t>,</w:t>
      </w:r>
      <w:r w:rsidR="009C4CA1" w:rsidRPr="00B226DC">
        <w:rPr>
          <w:rFonts w:asciiTheme="minorHAnsi" w:hAnsiTheme="minorHAnsi" w:cstheme="minorHAnsi"/>
          <w:sz w:val="24"/>
          <w:szCs w:val="20"/>
        </w:rPr>
        <w:t xml:space="preserve"> now</w:t>
      </w:r>
      <w:r w:rsidR="002B2C9D" w:rsidRPr="00B226DC">
        <w:rPr>
          <w:rFonts w:asciiTheme="minorHAnsi" w:hAnsiTheme="minorHAnsi" w:cstheme="minorHAnsi"/>
          <w:sz w:val="24"/>
          <w:szCs w:val="20"/>
        </w:rPr>
        <w:t>,</w:t>
      </w:r>
      <w:r w:rsidR="009C4CA1" w:rsidRPr="00B226DC">
        <w:rPr>
          <w:rFonts w:asciiTheme="minorHAnsi" w:hAnsiTheme="minorHAnsi" w:cstheme="minorHAnsi"/>
          <w:sz w:val="24"/>
          <w:szCs w:val="20"/>
        </w:rPr>
        <w:t xml:space="preserve"> to ensure the</w:t>
      </w:r>
      <w:r w:rsidR="002B2C9D" w:rsidRPr="00B226DC">
        <w:rPr>
          <w:rFonts w:asciiTheme="minorHAnsi" w:hAnsiTheme="minorHAnsi" w:cstheme="minorHAnsi"/>
          <w:sz w:val="24"/>
          <w:szCs w:val="20"/>
        </w:rPr>
        <w:t xml:space="preserve"> </w:t>
      </w:r>
      <w:r w:rsidR="00B226DC" w:rsidRPr="00B226DC">
        <w:rPr>
          <w:rFonts w:asciiTheme="minorHAnsi" w:hAnsiTheme="minorHAnsi" w:cstheme="minorHAnsi"/>
          <w:sz w:val="24"/>
          <w:szCs w:val="20"/>
        </w:rPr>
        <w:t xml:space="preserve">recommendations being made comply with the </w:t>
      </w:r>
      <w:r w:rsidR="002B2C9D" w:rsidRPr="00B226DC">
        <w:rPr>
          <w:rFonts w:asciiTheme="minorHAnsi" w:hAnsiTheme="minorHAnsi" w:cstheme="minorHAnsi"/>
          <w:sz w:val="24"/>
          <w:szCs w:val="20"/>
        </w:rPr>
        <w:t>Articles</w:t>
      </w:r>
      <w:r w:rsidR="009C4CA1" w:rsidRPr="00B226DC">
        <w:rPr>
          <w:rFonts w:asciiTheme="minorHAnsi" w:hAnsiTheme="minorHAnsi" w:cstheme="minorHAnsi"/>
          <w:sz w:val="24"/>
          <w:szCs w:val="20"/>
        </w:rPr>
        <w:t>.</w:t>
      </w:r>
    </w:p>
    <w:p w14:paraId="67119756" w14:textId="77777777" w:rsidR="003357A0" w:rsidRPr="002A3AE1" w:rsidRDefault="003357A0" w:rsidP="003357A0">
      <w:pPr>
        <w:jc w:val="both"/>
        <w:rPr>
          <w:rFonts w:asciiTheme="minorHAnsi" w:hAnsiTheme="minorHAnsi" w:cstheme="minorHAnsi"/>
          <w:sz w:val="24"/>
          <w:szCs w:val="20"/>
        </w:rPr>
      </w:pPr>
    </w:p>
    <w:p w14:paraId="28E7AA11" w14:textId="77777777" w:rsidR="003357A0" w:rsidRPr="002A3AE1" w:rsidRDefault="003357A0" w:rsidP="003357A0">
      <w:pPr>
        <w:jc w:val="both"/>
        <w:rPr>
          <w:rFonts w:asciiTheme="minorHAnsi" w:hAnsiTheme="minorHAnsi" w:cstheme="minorHAnsi"/>
          <w:sz w:val="24"/>
          <w:szCs w:val="20"/>
        </w:rPr>
      </w:pPr>
    </w:p>
    <w:p w14:paraId="5A742744" w14:textId="77777777" w:rsidR="003357A0" w:rsidRPr="002A3AE1" w:rsidRDefault="003357A0" w:rsidP="002A3AE1">
      <w:pPr>
        <w:numPr>
          <w:ilvl w:val="0"/>
          <w:numId w:val="10"/>
        </w:numPr>
        <w:jc w:val="both"/>
        <w:rPr>
          <w:rFonts w:asciiTheme="minorHAnsi" w:hAnsiTheme="minorHAnsi" w:cstheme="minorHAnsi"/>
          <w:i/>
          <w:sz w:val="24"/>
          <w:szCs w:val="20"/>
        </w:rPr>
      </w:pPr>
      <w:r w:rsidRPr="002A3AE1">
        <w:rPr>
          <w:rFonts w:asciiTheme="minorHAnsi" w:hAnsiTheme="minorHAnsi" w:cstheme="minorHAnsi"/>
          <w:i/>
          <w:sz w:val="24"/>
          <w:szCs w:val="20"/>
        </w:rPr>
        <w:t>Decision making, risk and control</w:t>
      </w:r>
      <w:r w:rsidRPr="002A3AE1">
        <w:rPr>
          <w:rFonts w:asciiTheme="minorHAnsi" w:hAnsiTheme="minorHAnsi" w:cstheme="minorHAnsi"/>
          <w:i/>
          <w:sz w:val="24"/>
          <w:szCs w:val="20"/>
        </w:rPr>
        <w:tab/>
      </w:r>
      <w:r w:rsidRPr="002A3AE1">
        <w:rPr>
          <w:rFonts w:asciiTheme="minorHAnsi" w:hAnsiTheme="minorHAnsi" w:cstheme="minorHAnsi"/>
          <w:sz w:val="24"/>
          <w:szCs w:val="20"/>
        </w:rPr>
        <w:t xml:space="preserve"> </w:t>
      </w:r>
    </w:p>
    <w:p w14:paraId="3513346B" w14:textId="77777777" w:rsidR="003357A0" w:rsidRPr="002A3AE1" w:rsidRDefault="003357A0" w:rsidP="003357A0">
      <w:pPr>
        <w:jc w:val="both"/>
        <w:rPr>
          <w:rFonts w:asciiTheme="minorHAnsi" w:hAnsiTheme="minorHAnsi" w:cstheme="minorHAnsi"/>
          <w:i/>
          <w:sz w:val="24"/>
          <w:szCs w:val="20"/>
        </w:rPr>
      </w:pPr>
    </w:p>
    <w:p w14:paraId="3CCEC91C" w14:textId="77777777" w:rsidR="003357A0" w:rsidRPr="002A3AE1" w:rsidRDefault="003357A0" w:rsidP="002A3AE1">
      <w:pPr>
        <w:numPr>
          <w:ilvl w:val="0"/>
          <w:numId w:val="6"/>
        </w:numPr>
        <w:jc w:val="both"/>
        <w:rPr>
          <w:rFonts w:asciiTheme="minorHAnsi" w:hAnsiTheme="minorHAnsi" w:cstheme="minorHAnsi"/>
          <w:sz w:val="24"/>
          <w:szCs w:val="20"/>
        </w:rPr>
      </w:pPr>
      <w:r w:rsidRPr="002A3AE1">
        <w:rPr>
          <w:rFonts w:asciiTheme="minorHAnsi" w:hAnsiTheme="minorHAnsi" w:cstheme="minorHAnsi"/>
          <w:sz w:val="24"/>
          <w:szCs w:val="20"/>
        </w:rPr>
        <w:t>Committees should ensure they are meeting their remits and are monitoring effectiveness</w:t>
      </w:r>
    </w:p>
    <w:p w14:paraId="640601A6" w14:textId="77777777" w:rsidR="003357A0" w:rsidRPr="002A3AE1" w:rsidRDefault="003357A0" w:rsidP="003357A0">
      <w:pPr>
        <w:jc w:val="both"/>
        <w:rPr>
          <w:rFonts w:asciiTheme="minorHAnsi" w:hAnsiTheme="minorHAnsi" w:cstheme="minorHAnsi"/>
          <w:sz w:val="24"/>
          <w:szCs w:val="20"/>
        </w:rPr>
      </w:pPr>
    </w:p>
    <w:p w14:paraId="557A2C46"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Council should agree Key Performance Indicators for the Society (alongside other measures of success aligned with strategic objectives) to effectively monitor performance</w:t>
      </w:r>
    </w:p>
    <w:p w14:paraId="4B0153A5" w14:textId="77777777" w:rsidR="003357A0" w:rsidRPr="002A3AE1" w:rsidRDefault="003357A0" w:rsidP="003357A0">
      <w:pPr>
        <w:jc w:val="both"/>
        <w:rPr>
          <w:rFonts w:asciiTheme="minorHAnsi" w:hAnsiTheme="minorHAnsi" w:cstheme="minorHAnsi"/>
          <w:sz w:val="24"/>
          <w:szCs w:val="20"/>
        </w:rPr>
      </w:pPr>
    </w:p>
    <w:p w14:paraId="0CF2AF18"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Council and Committees should continue to use smaller, time-bound, working groups to address specific issues</w:t>
      </w:r>
    </w:p>
    <w:p w14:paraId="5533F081" w14:textId="77777777" w:rsidR="003357A0" w:rsidRPr="002A3AE1" w:rsidRDefault="003357A0" w:rsidP="003357A0">
      <w:pPr>
        <w:jc w:val="both"/>
        <w:rPr>
          <w:rFonts w:asciiTheme="minorHAnsi" w:hAnsiTheme="minorHAnsi" w:cstheme="minorHAnsi"/>
          <w:sz w:val="24"/>
          <w:szCs w:val="20"/>
        </w:rPr>
      </w:pPr>
    </w:p>
    <w:p w14:paraId="449E54F6" w14:textId="77777777" w:rsidR="003357A0" w:rsidRPr="002A3AE1" w:rsidRDefault="003357A0" w:rsidP="002A3AE1">
      <w:pPr>
        <w:numPr>
          <w:ilvl w:val="0"/>
          <w:numId w:val="6"/>
        </w:numPr>
        <w:jc w:val="both"/>
        <w:rPr>
          <w:rFonts w:asciiTheme="minorHAnsi" w:hAnsiTheme="minorHAnsi" w:cstheme="minorHAnsi"/>
          <w:sz w:val="24"/>
          <w:szCs w:val="20"/>
        </w:rPr>
      </w:pPr>
      <w:r w:rsidRPr="002A3AE1">
        <w:rPr>
          <w:rFonts w:asciiTheme="minorHAnsi" w:hAnsiTheme="minorHAnsi" w:cstheme="minorHAnsi"/>
          <w:sz w:val="24"/>
          <w:szCs w:val="20"/>
        </w:rPr>
        <w:t>Committees should define the skills they require from committee members and strive for increased diversity to maximise effectiveness</w:t>
      </w:r>
    </w:p>
    <w:p w14:paraId="092E41E1" w14:textId="77777777" w:rsidR="003357A0" w:rsidRPr="002A3AE1" w:rsidRDefault="003357A0" w:rsidP="003357A0">
      <w:pPr>
        <w:jc w:val="both"/>
        <w:rPr>
          <w:rFonts w:asciiTheme="minorHAnsi" w:hAnsiTheme="minorHAnsi" w:cstheme="minorHAnsi"/>
          <w:sz w:val="24"/>
          <w:szCs w:val="20"/>
        </w:rPr>
      </w:pPr>
    </w:p>
    <w:p w14:paraId="4EA2066A"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lastRenderedPageBreak/>
        <w:t>A similar ‘application’ process as described above (see Leadership) should be used for committee vacancies, with the committee required to vote on candidates. Positive action should be used to recruit underrepresented groups into shortlists e.g. geography, member type, type of institution, particular skills.</w:t>
      </w:r>
    </w:p>
    <w:p w14:paraId="38DCFAC2" w14:textId="77777777" w:rsidR="003357A0" w:rsidRPr="002A3AE1" w:rsidRDefault="003357A0" w:rsidP="003357A0">
      <w:pPr>
        <w:jc w:val="both"/>
        <w:rPr>
          <w:rFonts w:asciiTheme="minorHAnsi" w:hAnsiTheme="minorHAnsi" w:cstheme="minorHAnsi"/>
          <w:sz w:val="24"/>
          <w:szCs w:val="20"/>
        </w:rPr>
      </w:pPr>
    </w:p>
    <w:p w14:paraId="108CADAF"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Each committee should consider whether there are benefits to including lay people on committees, e.g. teacher to sit on Public Engagement Committee</w:t>
      </w:r>
    </w:p>
    <w:p w14:paraId="7FEFD7CE" w14:textId="77777777" w:rsidR="003357A0" w:rsidRPr="002A3AE1" w:rsidRDefault="003357A0" w:rsidP="003357A0">
      <w:pPr>
        <w:jc w:val="both"/>
        <w:rPr>
          <w:rFonts w:asciiTheme="minorHAnsi" w:hAnsiTheme="minorHAnsi" w:cstheme="minorHAnsi"/>
          <w:bCs/>
          <w:sz w:val="24"/>
          <w:szCs w:val="20"/>
        </w:rPr>
      </w:pPr>
    </w:p>
    <w:p w14:paraId="2F36F3BF"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bCs/>
          <w:sz w:val="24"/>
          <w:szCs w:val="20"/>
        </w:rPr>
        <w:t>A shadowing/observer scheme should be introduced for members interested in committee and Council positions to attend meetings and have informal chats with existing committee members and trustees, to promote interest in applying for committee/trustee vacancies.</w:t>
      </w:r>
    </w:p>
    <w:p w14:paraId="6A31AE3E" w14:textId="77777777" w:rsidR="003357A0" w:rsidRPr="002A3AE1" w:rsidRDefault="003357A0" w:rsidP="003357A0">
      <w:pPr>
        <w:jc w:val="both"/>
        <w:rPr>
          <w:rFonts w:asciiTheme="minorHAnsi" w:hAnsiTheme="minorHAnsi" w:cstheme="minorHAnsi"/>
          <w:sz w:val="24"/>
          <w:szCs w:val="20"/>
        </w:rPr>
      </w:pPr>
    </w:p>
    <w:p w14:paraId="0EF661C9"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 xml:space="preserve">An additional, optional, Trustee place should be reserved for underrepresented groups e.g. Nurse or Clinician-in-Practice (depending </w:t>
      </w:r>
      <w:r w:rsidR="002A260E">
        <w:rPr>
          <w:rFonts w:asciiTheme="minorHAnsi" w:hAnsiTheme="minorHAnsi" w:cstheme="minorHAnsi"/>
          <w:sz w:val="24"/>
          <w:szCs w:val="20"/>
        </w:rPr>
        <w:t xml:space="preserve">on </w:t>
      </w:r>
      <w:r w:rsidRPr="002A3AE1">
        <w:rPr>
          <w:rFonts w:asciiTheme="minorHAnsi" w:hAnsiTheme="minorHAnsi" w:cstheme="minorHAnsi"/>
          <w:sz w:val="24"/>
          <w:szCs w:val="20"/>
        </w:rPr>
        <w:t>Council composition at any given time).</w:t>
      </w:r>
    </w:p>
    <w:p w14:paraId="1D1206A8" w14:textId="77777777" w:rsidR="003357A0" w:rsidRPr="002A3AE1" w:rsidRDefault="003357A0" w:rsidP="003357A0">
      <w:pPr>
        <w:jc w:val="both"/>
        <w:rPr>
          <w:rFonts w:asciiTheme="minorHAnsi" w:hAnsiTheme="minorHAnsi" w:cstheme="minorHAnsi"/>
          <w:sz w:val="24"/>
          <w:szCs w:val="20"/>
        </w:rPr>
      </w:pPr>
    </w:p>
    <w:p w14:paraId="57961C11" w14:textId="77777777" w:rsidR="003357A0" w:rsidRPr="002A3AE1" w:rsidRDefault="003357A0" w:rsidP="003357A0">
      <w:pPr>
        <w:jc w:val="both"/>
        <w:rPr>
          <w:rFonts w:asciiTheme="minorHAnsi" w:hAnsiTheme="minorHAnsi" w:cstheme="minorHAnsi"/>
          <w:sz w:val="24"/>
          <w:szCs w:val="20"/>
        </w:rPr>
      </w:pPr>
    </w:p>
    <w:p w14:paraId="34BFAB7E" w14:textId="77777777" w:rsidR="003357A0" w:rsidRPr="002A3AE1" w:rsidRDefault="003357A0" w:rsidP="002A3AE1">
      <w:pPr>
        <w:numPr>
          <w:ilvl w:val="0"/>
          <w:numId w:val="6"/>
        </w:numPr>
        <w:jc w:val="both"/>
        <w:rPr>
          <w:rFonts w:asciiTheme="minorHAnsi" w:hAnsiTheme="minorHAnsi" w:cstheme="minorHAnsi"/>
          <w:sz w:val="24"/>
          <w:szCs w:val="20"/>
        </w:rPr>
      </w:pPr>
      <w:r w:rsidRPr="002A3AE1">
        <w:rPr>
          <w:rFonts w:asciiTheme="minorHAnsi" w:hAnsiTheme="minorHAnsi" w:cstheme="minorHAnsi"/>
          <w:sz w:val="24"/>
          <w:szCs w:val="20"/>
        </w:rPr>
        <w:t>Early Career and Endocrine Network members should be formally embedded within committees to ensure their voices are heard and feed into decision making.</w:t>
      </w:r>
    </w:p>
    <w:p w14:paraId="3822C928" w14:textId="77777777" w:rsidR="003357A0" w:rsidRPr="002A3AE1" w:rsidRDefault="003357A0" w:rsidP="003357A0">
      <w:pPr>
        <w:jc w:val="both"/>
        <w:rPr>
          <w:rFonts w:asciiTheme="minorHAnsi" w:hAnsiTheme="minorHAnsi" w:cstheme="minorHAnsi"/>
          <w:sz w:val="24"/>
          <w:szCs w:val="20"/>
        </w:rPr>
      </w:pPr>
    </w:p>
    <w:p w14:paraId="298BC8D7"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Up to two places on each committee, including at least one at Trustee level, should be reserved for Early Career members.</w:t>
      </w:r>
    </w:p>
    <w:p w14:paraId="72A4BA9E" w14:textId="77777777" w:rsidR="003357A0" w:rsidRPr="002A3AE1" w:rsidRDefault="003357A0" w:rsidP="003357A0">
      <w:pPr>
        <w:jc w:val="both"/>
        <w:rPr>
          <w:rFonts w:asciiTheme="minorHAnsi" w:hAnsiTheme="minorHAnsi" w:cstheme="minorHAnsi"/>
          <w:sz w:val="24"/>
          <w:szCs w:val="20"/>
        </w:rPr>
      </w:pPr>
    </w:p>
    <w:p w14:paraId="3498296C"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The Early Career members who sit within each committee should collectively form the Early Career Steering Group (ECSG). This group should communicate committee business to all Early Career members within the Society, through virtual meetings (e.g. Town Hall style) or other communications, gathering feedback and other suggestions that will inform committee decision making.</w:t>
      </w:r>
    </w:p>
    <w:p w14:paraId="4C79EEF9" w14:textId="77777777" w:rsidR="003357A0" w:rsidRPr="002A3AE1" w:rsidRDefault="003357A0" w:rsidP="003357A0">
      <w:pPr>
        <w:jc w:val="both"/>
        <w:rPr>
          <w:rFonts w:asciiTheme="minorHAnsi" w:hAnsiTheme="minorHAnsi" w:cstheme="minorHAnsi"/>
          <w:sz w:val="24"/>
          <w:szCs w:val="20"/>
        </w:rPr>
      </w:pPr>
    </w:p>
    <w:p w14:paraId="7CD19F05"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The Chair of ECSG should be an Ex-Officio member of Council (i.e. at the same level as other committee chairs).</w:t>
      </w:r>
    </w:p>
    <w:p w14:paraId="10CE777C" w14:textId="77777777" w:rsidR="003357A0" w:rsidRPr="002A3AE1" w:rsidRDefault="003357A0" w:rsidP="003357A0">
      <w:pPr>
        <w:jc w:val="both"/>
        <w:rPr>
          <w:rFonts w:asciiTheme="minorHAnsi" w:hAnsiTheme="minorHAnsi" w:cstheme="minorHAnsi"/>
          <w:sz w:val="24"/>
          <w:szCs w:val="20"/>
        </w:rPr>
      </w:pPr>
    </w:p>
    <w:p w14:paraId="5BCA7C7A"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Endocrine Network representative members should sit on most of the Society's committees, with Network Convenors sat on the Programme/Education committee. This should be formalised within the committee remits.</w:t>
      </w:r>
    </w:p>
    <w:p w14:paraId="02164983" w14:textId="77777777" w:rsidR="003357A0" w:rsidRPr="002A3AE1" w:rsidRDefault="003357A0" w:rsidP="003357A0">
      <w:pPr>
        <w:jc w:val="both"/>
        <w:rPr>
          <w:rFonts w:asciiTheme="minorHAnsi" w:hAnsiTheme="minorHAnsi" w:cstheme="minorHAnsi"/>
          <w:sz w:val="24"/>
          <w:szCs w:val="20"/>
        </w:rPr>
      </w:pPr>
    </w:p>
    <w:p w14:paraId="2C0EDD5D"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The Network representatives from each committee should regroup and collectively communicate Society business to the wider Network once or twice a year through a virtual (e.g. Town Hall style) meeting and invite feedback and other suggestions to take back to committees (parallel to recommended Early Career model).</w:t>
      </w:r>
    </w:p>
    <w:p w14:paraId="514F0A29" w14:textId="77777777" w:rsidR="003357A0" w:rsidRPr="002A3AE1" w:rsidRDefault="003357A0" w:rsidP="003357A0">
      <w:pPr>
        <w:jc w:val="both"/>
        <w:rPr>
          <w:rFonts w:asciiTheme="minorHAnsi" w:hAnsiTheme="minorHAnsi" w:cstheme="minorHAnsi"/>
          <w:sz w:val="24"/>
          <w:szCs w:val="20"/>
        </w:rPr>
      </w:pPr>
    </w:p>
    <w:p w14:paraId="60459B69" w14:textId="77777777" w:rsidR="003357A0" w:rsidRPr="002A3AE1" w:rsidRDefault="003357A0" w:rsidP="002A3AE1">
      <w:pPr>
        <w:numPr>
          <w:ilvl w:val="0"/>
          <w:numId w:val="6"/>
        </w:numPr>
        <w:jc w:val="both"/>
        <w:rPr>
          <w:rFonts w:asciiTheme="minorHAnsi" w:hAnsiTheme="minorHAnsi" w:cstheme="minorHAnsi"/>
          <w:sz w:val="24"/>
          <w:szCs w:val="20"/>
        </w:rPr>
      </w:pPr>
      <w:r w:rsidRPr="002A3AE1">
        <w:rPr>
          <w:rFonts w:asciiTheme="minorHAnsi" w:hAnsiTheme="minorHAnsi" w:cstheme="minorHAnsi"/>
          <w:sz w:val="24"/>
          <w:szCs w:val="20"/>
        </w:rPr>
        <w:t>Education and training needs to be given more focus within the governance structure, given its central importance to the Society’s mission.</w:t>
      </w:r>
    </w:p>
    <w:p w14:paraId="69680726" w14:textId="77777777" w:rsidR="003357A0" w:rsidRPr="002A3AE1" w:rsidRDefault="003357A0" w:rsidP="003357A0">
      <w:pPr>
        <w:jc w:val="both"/>
        <w:rPr>
          <w:rFonts w:asciiTheme="minorHAnsi" w:hAnsiTheme="minorHAnsi" w:cstheme="minorHAnsi"/>
          <w:sz w:val="24"/>
          <w:szCs w:val="20"/>
        </w:rPr>
      </w:pPr>
    </w:p>
    <w:p w14:paraId="56E72E3F"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 xml:space="preserve">A new Education and Training committee should be formed representing all member categories and endocrine networks, which should report back to other relevant committees and Council. Programme Committee could be transformed into this new committee expanding their remit beyond setting the SfE BES programme and formalising organisation of </w:t>
      </w:r>
      <w:r w:rsidRPr="002A3AE1">
        <w:rPr>
          <w:rFonts w:asciiTheme="minorHAnsi" w:hAnsiTheme="minorHAnsi" w:cstheme="minorHAnsi"/>
          <w:sz w:val="24"/>
          <w:szCs w:val="20"/>
        </w:rPr>
        <w:lastRenderedPageBreak/>
        <w:t xml:space="preserve">the training events within the remit of the committee. </w:t>
      </w:r>
      <w:r w:rsidR="002A260E">
        <w:rPr>
          <w:rFonts w:asciiTheme="minorHAnsi" w:hAnsiTheme="minorHAnsi" w:cstheme="minorHAnsi"/>
          <w:sz w:val="24"/>
          <w:szCs w:val="20"/>
        </w:rPr>
        <w:t xml:space="preserve">Clinical and non-clinical expertise of committee members should be considered as well as other aspects of diversity, e.g. teaching experience, DGH vs academic environment. </w:t>
      </w:r>
      <w:r w:rsidRPr="002A3AE1">
        <w:rPr>
          <w:rFonts w:asciiTheme="minorHAnsi" w:hAnsiTheme="minorHAnsi" w:cstheme="minorHAnsi"/>
          <w:sz w:val="24"/>
          <w:szCs w:val="20"/>
        </w:rPr>
        <w:t xml:space="preserve">This committee should be led by two co-Chairs who would both be part of the Officers group.  The two co-Chairs should also be drawn from different parts of the membership. </w:t>
      </w:r>
    </w:p>
    <w:p w14:paraId="7DE600DF" w14:textId="77777777" w:rsidR="003357A0" w:rsidRPr="002A3AE1" w:rsidRDefault="003357A0" w:rsidP="003357A0">
      <w:pPr>
        <w:jc w:val="both"/>
        <w:rPr>
          <w:rFonts w:asciiTheme="minorHAnsi" w:hAnsiTheme="minorHAnsi" w:cstheme="minorHAnsi"/>
          <w:sz w:val="24"/>
          <w:szCs w:val="20"/>
        </w:rPr>
      </w:pPr>
    </w:p>
    <w:p w14:paraId="7BBC70FB" w14:textId="77777777" w:rsidR="003357A0" w:rsidRPr="002A3AE1" w:rsidRDefault="003357A0" w:rsidP="002A3AE1">
      <w:pPr>
        <w:numPr>
          <w:ilvl w:val="0"/>
          <w:numId w:val="6"/>
        </w:numPr>
        <w:jc w:val="both"/>
        <w:rPr>
          <w:rFonts w:asciiTheme="minorHAnsi" w:hAnsiTheme="minorHAnsi" w:cstheme="minorHAnsi"/>
          <w:sz w:val="24"/>
          <w:szCs w:val="20"/>
        </w:rPr>
      </w:pPr>
      <w:r w:rsidRPr="002A3AE1">
        <w:rPr>
          <w:rFonts w:asciiTheme="minorHAnsi" w:hAnsiTheme="minorHAnsi" w:cstheme="minorHAnsi"/>
          <w:sz w:val="24"/>
          <w:szCs w:val="20"/>
        </w:rPr>
        <w:t xml:space="preserve">Grants, Awards and Prizes should be given a more ‘joined up’ oversight to ensure that they are developed strategically to cater for each member type and in line with the changing external landscape. </w:t>
      </w:r>
    </w:p>
    <w:p w14:paraId="074744B3" w14:textId="77777777" w:rsidR="003357A0" w:rsidRPr="002A3AE1" w:rsidRDefault="003357A0" w:rsidP="003357A0">
      <w:pPr>
        <w:jc w:val="both"/>
        <w:rPr>
          <w:rFonts w:asciiTheme="minorHAnsi" w:hAnsiTheme="minorHAnsi" w:cstheme="minorHAnsi"/>
          <w:sz w:val="24"/>
          <w:szCs w:val="20"/>
        </w:rPr>
      </w:pPr>
    </w:p>
    <w:p w14:paraId="54232FB6"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 xml:space="preserve">Nominations Committee should be transformed into a Grants, Prizes and Awards committee, representing all member categories, reporting to Council. </w:t>
      </w:r>
    </w:p>
    <w:p w14:paraId="64EA4B28"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Society grants should be marked separately by a dedicated grants panel (who are given appropriate training) that feeds into the Grants, Prizes and Awards committee</w:t>
      </w:r>
    </w:p>
    <w:p w14:paraId="0B5228E8"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The Leadership and Development Awards selection panel should also report into this main committee</w:t>
      </w:r>
    </w:p>
    <w:p w14:paraId="69F80AEB"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Medals and other Prizes should be judged by a third selection panel that also reports into this main committee.</w:t>
      </w:r>
    </w:p>
    <w:p w14:paraId="6BC7D3E0"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 xml:space="preserve">The Grants, Prizes and Awards Committees and all subpanels will need clear terms of reference to </w:t>
      </w:r>
      <w:r w:rsidR="002A260E">
        <w:rPr>
          <w:rFonts w:asciiTheme="minorHAnsi" w:hAnsiTheme="minorHAnsi" w:cstheme="minorHAnsi"/>
          <w:sz w:val="24"/>
          <w:szCs w:val="20"/>
        </w:rPr>
        <w:t xml:space="preserve">provide clarity and </w:t>
      </w:r>
      <w:r w:rsidRPr="002A3AE1">
        <w:rPr>
          <w:rFonts w:asciiTheme="minorHAnsi" w:hAnsiTheme="minorHAnsi" w:cstheme="minorHAnsi"/>
          <w:sz w:val="24"/>
          <w:szCs w:val="20"/>
        </w:rPr>
        <w:t xml:space="preserve">avoid duplication. </w:t>
      </w:r>
    </w:p>
    <w:p w14:paraId="6C1837E7" w14:textId="77777777" w:rsidR="003357A0" w:rsidRPr="002A3AE1" w:rsidRDefault="003357A0" w:rsidP="003357A0">
      <w:pPr>
        <w:jc w:val="both"/>
        <w:rPr>
          <w:rFonts w:asciiTheme="minorHAnsi" w:hAnsiTheme="minorHAnsi" w:cstheme="minorHAnsi"/>
          <w:sz w:val="24"/>
          <w:szCs w:val="20"/>
        </w:rPr>
      </w:pPr>
    </w:p>
    <w:p w14:paraId="782578C0" w14:textId="77777777" w:rsidR="003357A0" w:rsidRPr="002A3AE1" w:rsidRDefault="003357A0" w:rsidP="001A5C1C">
      <w:pPr>
        <w:numPr>
          <w:ilvl w:val="0"/>
          <w:numId w:val="15"/>
        </w:numPr>
        <w:ind w:left="709"/>
        <w:jc w:val="both"/>
        <w:rPr>
          <w:rFonts w:asciiTheme="minorHAnsi" w:hAnsiTheme="minorHAnsi" w:cstheme="minorHAnsi"/>
          <w:sz w:val="24"/>
          <w:szCs w:val="20"/>
        </w:rPr>
      </w:pPr>
      <w:r w:rsidRPr="002A3AE1">
        <w:rPr>
          <w:rFonts w:asciiTheme="minorHAnsi" w:hAnsiTheme="minorHAnsi" w:cstheme="minorHAnsi"/>
          <w:sz w:val="24"/>
          <w:szCs w:val="20"/>
        </w:rPr>
        <w:t>As a consequence of creating a new ‘Education and Training’ committee and ‘Grants,</w:t>
      </w:r>
      <w:r w:rsidR="00C709B8">
        <w:rPr>
          <w:rFonts w:asciiTheme="minorHAnsi" w:hAnsiTheme="minorHAnsi" w:cstheme="minorHAnsi"/>
          <w:sz w:val="24"/>
          <w:szCs w:val="20"/>
        </w:rPr>
        <w:t xml:space="preserve"> Awards and Prizes’ committee, </w:t>
      </w:r>
      <w:r w:rsidRPr="002A3AE1">
        <w:rPr>
          <w:rFonts w:asciiTheme="minorHAnsi" w:hAnsiTheme="minorHAnsi" w:cstheme="minorHAnsi"/>
          <w:sz w:val="24"/>
          <w:szCs w:val="20"/>
        </w:rPr>
        <w:t xml:space="preserve">the remit of other Committees should be reviewed. </w:t>
      </w:r>
    </w:p>
    <w:p w14:paraId="509643E0"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 xml:space="preserve">The Science Committee could be transformed into a ‘Research’ committee, drawing in Clinical Research </w:t>
      </w:r>
    </w:p>
    <w:p w14:paraId="2FB6D865" w14:textId="77777777" w:rsidR="003357A0" w:rsidRPr="002A3AE1" w:rsidRDefault="003357A0" w:rsidP="002A3AE1">
      <w:pPr>
        <w:numPr>
          <w:ilvl w:val="1"/>
          <w:numId w:val="6"/>
        </w:numPr>
        <w:jc w:val="both"/>
        <w:rPr>
          <w:rFonts w:asciiTheme="minorHAnsi" w:hAnsiTheme="minorHAnsi" w:cstheme="minorHAnsi"/>
          <w:sz w:val="24"/>
          <w:szCs w:val="20"/>
        </w:rPr>
      </w:pPr>
      <w:r w:rsidRPr="002A3AE1">
        <w:rPr>
          <w:rFonts w:asciiTheme="minorHAnsi" w:hAnsiTheme="minorHAnsi" w:cstheme="minorHAnsi"/>
          <w:sz w:val="24"/>
          <w:szCs w:val="20"/>
        </w:rPr>
        <w:t>The Clinical and Nurse Committees could retain and expand their focus on clinical practice</w:t>
      </w:r>
    </w:p>
    <w:p w14:paraId="14986360" w14:textId="77777777" w:rsidR="003357A0" w:rsidRPr="002A3AE1" w:rsidRDefault="003357A0" w:rsidP="003357A0">
      <w:pPr>
        <w:jc w:val="both"/>
        <w:rPr>
          <w:rFonts w:asciiTheme="minorHAnsi" w:hAnsiTheme="minorHAnsi" w:cstheme="minorHAnsi"/>
          <w:i/>
          <w:sz w:val="24"/>
          <w:szCs w:val="20"/>
        </w:rPr>
      </w:pPr>
    </w:p>
    <w:p w14:paraId="352914B2" w14:textId="77777777" w:rsidR="003357A0" w:rsidRPr="00B226DC" w:rsidRDefault="00593719" w:rsidP="00C709B8">
      <w:pPr>
        <w:pStyle w:val="ListParagraph"/>
        <w:numPr>
          <w:ilvl w:val="0"/>
          <w:numId w:val="6"/>
        </w:numPr>
        <w:jc w:val="both"/>
        <w:rPr>
          <w:rFonts w:asciiTheme="minorHAnsi" w:hAnsiTheme="minorHAnsi" w:cstheme="minorHAnsi"/>
          <w:sz w:val="24"/>
          <w:szCs w:val="20"/>
        </w:rPr>
      </w:pPr>
      <w:r w:rsidRPr="00B226DC">
        <w:rPr>
          <w:rFonts w:asciiTheme="minorHAnsi" w:hAnsiTheme="minorHAnsi" w:cstheme="minorHAnsi"/>
          <w:sz w:val="24"/>
          <w:szCs w:val="20"/>
        </w:rPr>
        <w:t xml:space="preserve">A formal review of the Remuneration </w:t>
      </w:r>
      <w:r w:rsidR="00993DD9" w:rsidRPr="00B226DC">
        <w:rPr>
          <w:rFonts w:asciiTheme="minorHAnsi" w:hAnsiTheme="minorHAnsi" w:cstheme="minorHAnsi"/>
          <w:sz w:val="24"/>
          <w:szCs w:val="20"/>
        </w:rPr>
        <w:t xml:space="preserve">Group </w:t>
      </w:r>
      <w:r w:rsidRPr="00B226DC">
        <w:rPr>
          <w:rFonts w:asciiTheme="minorHAnsi" w:hAnsiTheme="minorHAnsi" w:cstheme="minorHAnsi"/>
          <w:sz w:val="24"/>
          <w:szCs w:val="20"/>
        </w:rPr>
        <w:t xml:space="preserve">should be </w:t>
      </w:r>
      <w:r w:rsidR="008F74AC" w:rsidRPr="00B226DC">
        <w:rPr>
          <w:rFonts w:asciiTheme="minorHAnsi" w:hAnsiTheme="minorHAnsi" w:cstheme="minorHAnsi"/>
          <w:sz w:val="24"/>
          <w:szCs w:val="20"/>
        </w:rPr>
        <w:t xml:space="preserve">undertaken </w:t>
      </w:r>
      <w:r w:rsidRPr="00B226DC">
        <w:rPr>
          <w:rFonts w:asciiTheme="minorHAnsi" w:hAnsiTheme="minorHAnsi" w:cstheme="minorHAnsi"/>
          <w:sz w:val="24"/>
          <w:szCs w:val="20"/>
        </w:rPr>
        <w:t>to ensure that conflicts of interest are avoided.</w:t>
      </w:r>
    </w:p>
    <w:p w14:paraId="040BBAB2" w14:textId="77777777" w:rsidR="003357A0" w:rsidRPr="002A3AE1" w:rsidRDefault="003357A0" w:rsidP="002A3AE1">
      <w:pPr>
        <w:numPr>
          <w:ilvl w:val="0"/>
          <w:numId w:val="10"/>
        </w:numPr>
        <w:jc w:val="both"/>
        <w:rPr>
          <w:rFonts w:asciiTheme="minorHAnsi" w:hAnsiTheme="minorHAnsi" w:cstheme="minorHAnsi"/>
          <w:i/>
          <w:sz w:val="24"/>
          <w:szCs w:val="20"/>
        </w:rPr>
      </w:pPr>
      <w:r w:rsidRPr="002A3AE1">
        <w:rPr>
          <w:rFonts w:asciiTheme="minorHAnsi" w:hAnsiTheme="minorHAnsi" w:cstheme="minorHAnsi"/>
          <w:i/>
          <w:sz w:val="24"/>
          <w:szCs w:val="20"/>
        </w:rPr>
        <w:t>Board effectiveness</w:t>
      </w:r>
      <w:r w:rsidRPr="002A3AE1">
        <w:rPr>
          <w:rFonts w:asciiTheme="minorHAnsi" w:hAnsiTheme="minorHAnsi" w:cstheme="minorHAnsi"/>
          <w:i/>
          <w:sz w:val="24"/>
          <w:szCs w:val="20"/>
        </w:rPr>
        <w:tab/>
      </w:r>
      <w:r w:rsidRPr="002A3AE1">
        <w:rPr>
          <w:rFonts w:asciiTheme="minorHAnsi" w:hAnsiTheme="minorHAnsi" w:cstheme="minorHAnsi"/>
          <w:i/>
          <w:sz w:val="24"/>
          <w:szCs w:val="20"/>
        </w:rPr>
        <w:tab/>
      </w:r>
    </w:p>
    <w:p w14:paraId="510603D2" w14:textId="77777777" w:rsidR="003357A0" w:rsidRPr="002A3AE1" w:rsidRDefault="003357A0" w:rsidP="003357A0">
      <w:pPr>
        <w:jc w:val="both"/>
        <w:rPr>
          <w:rFonts w:asciiTheme="minorHAnsi" w:hAnsiTheme="minorHAnsi" w:cstheme="minorHAnsi"/>
          <w:i/>
          <w:sz w:val="24"/>
          <w:szCs w:val="20"/>
        </w:rPr>
      </w:pPr>
    </w:p>
    <w:p w14:paraId="6ECD823A" w14:textId="77777777" w:rsidR="003357A0" w:rsidRPr="002A3AE1" w:rsidRDefault="003357A0" w:rsidP="002A3AE1">
      <w:pPr>
        <w:numPr>
          <w:ilvl w:val="0"/>
          <w:numId w:val="7"/>
        </w:numPr>
        <w:jc w:val="both"/>
        <w:rPr>
          <w:rFonts w:asciiTheme="minorHAnsi" w:hAnsiTheme="minorHAnsi" w:cstheme="minorHAnsi"/>
          <w:sz w:val="24"/>
          <w:szCs w:val="20"/>
        </w:rPr>
      </w:pPr>
      <w:r w:rsidRPr="002A3AE1">
        <w:rPr>
          <w:rFonts w:asciiTheme="minorHAnsi" w:hAnsiTheme="minorHAnsi" w:cstheme="minorHAnsi"/>
          <w:sz w:val="24"/>
          <w:szCs w:val="20"/>
        </w:rPr>
        <w:t>Induction processes for all Council roles should provide specific skills training and further clarity on roles and responsibilities</w:t>
      </w:r>
    </w:p>
    <w:p w14:paraId="5D09DD56" w14:textId="77777777" w:rsidR="003357A0" w:rsidRPr="002A3AE1" w:rsidRDefault="003357A0" w:rsidP="003357A0">
      <w:pPr>
        <w:jc w:val="both"/>
        <w:rPr>
          <w:rFonts w:asciiTheme="minorHAnsi" w:hAnsiTheme="minorHAnsi" w:cstheme="minorHAnsi"/>
          <w:sz w:val="24"/>
          <w:szCs w:val="20"/>
        </w:rPr>
      </w:pPr>
    </w:p>
    <w:p w14:paraId="5E7D063B" w14:textId="77777777" w:rsidR="003357A0" w:rsidRPr="002A3AE1" w:rsidRDefault="003357A0" w:rsidP="002A3AE1">
      <w:pPr>
        <w:numPr>
          <w:ilvl w:val="1"/>
          <w:numId w:val="7"/>
        </w:numPr>
        <w:jc w:val="both"/>
        <w:rPr>
          <w:rFonts w:asciiTheme="minorHAnsi" w:hAnsiTheme="minorHAnsi" w:cstheme="minorHAnsi"/>
          <w:sz w:val="24"/>
          <w:szCs w:val="20"/>
        </w:rPr>
      </w:pPr>
      <w:r w:rsidRPr="002A3AE1">
        <w:rPr>
          <w:rFonts w:asciiTheme="minorHAnsi" w:hAnsiTheme="minorHAnsi" w:cstheme="minorHAnsi"/>
          <w:sz w:val="24"/>
          <w:szCs w:val="20"/>
        </w:rPr>
        <w:t>All Trustees should undertake Society-specific training in finance, EDI and Trustee responsibilities with additional training in leadership offered to Trustees and Committee Chairs. All Council members (Trustees, Ex-Officio and Observer members) should be made aware of the other roles on Council, as well as their own, and given specific information on the role of Council and Society strategy during induction.</w:t>
      </w:r>
    </w:p>
    <w:p w14:paraId="7D64E50A" w14:textId="77777777" w:rsidR="003357A0" w:rsidRPr="002A3AE1" w:rsidRDefault="003357A0" w:rsidP="003357A0">
      <w:pPr>
        <w:jc w:val="both"/>
        <w:rPr>
          <w:rFonts w:asciiTheme="minorHAnsi" w:hAnsiTheme="minorHAnsi" w:cstheme="minorHAnsi"/>
          <w:sz w:val="24"/>
          <w:szCs w:val="20"/>
        </w:rPr>
      </w:pPr>
    </w:p>
    <w:p w14:paraId="22B3A825" w14:textId="77777777" w:rsidR="003357A0" w:rsidRDefault="003357A0" w:rsidP="002A3AE1">
      <w:pPr>
        <w:numPr>
          <w:ilvl w:val="1"/>
          <w:numId w:val="7"/>
        </w:numPr>
        <w:jc w:val="both"/>
        <w:rPr>
          <w:rFonts w:asciiTheme="minorHAnsi" w:hAnsiTheme="minorHAnsi" w:cstheme="minorHAnsi"/>
          <w:sz w:val="24"/>
          <w:szCs w:val="20"/>
        </w:rPr>
      </w:pPr>
      <w:r w:rsidRPr="002A3AE1">
        <w:rPr>
          <w:rFonts w:asciiTheme="minorHAnsi" w:hAnsiTheme="minorHAnsi" w:cstheme="minorHAnsi"/>
          <w:sz w:val="24"/>
          <w:szCs w:val="20"/>
        </w:rPr>
        <w:t>The equal responsibilities to the Society of ALL Trustees should be particularly highlighted during induction. Any decision-making powers delegated to the Officers group should be clearly documented and communicated to all Trustees and other Council members.</w:t>
      </w:r>
    </w:p>
    <w:p w14:paraId="6146627D" w14:textId="77777777" w:rsidR="007040B2" w:rsidRDefault="007040B2" w:rsidP="009C4CA1">
      <w:pPr>
        <w:pStyle w:val="ListParagraph"/>
        <w:rPr>
          <w:rFonts w:asciiTheme="minorHAnsi" w:hAnsiTheme="minorHAnsi" w:cstheme="minorHAnsi"/>
          <w:sz w:val="24"/>
          <w:szCs w:val="20"/>
        </w:rPr>
      </w:pPr>
    </w:p>
    <w:p w14:paraId="643D4773" w14:textId="3A31C1AA" w:rsidR="007040B2" w:rsidRPr="00B226DC" w:rsidRDefault="007040B2" w:rsidP="002A3AE1">
      <w:pPr>
        <w:numPr>
          <w:ilvl w:val="1"/>
          <w:numId w:val="7"/>
        </w:numPr>
        <w:jc w:val="both"/>
        <w:rPr>
          <w:rFonts w:asciiTheme="minorHAnsi" w:hAnsiTheme="minorHAnsi" w:cstheme="minorHAnsi"/>
          <w:sz w:val="24"/>
          <w:szCs w:val="20"/>
        </w:rPr>
      </w:pPr>
      <w:r w:rsidRPr="00B226DC">
        <w:rPr>
          <w:rFonts w:asciiTheme="minorHAnsi" w:hAnsiTheme="minorHAnsi" w:cstheme="minorHAnsi"/>
          <w:sz w:val="24"/>
          <w:szCs w:val="20"/>
        </w:rPr>
        <w:lastRenderedPageBreak/>
        <w:t>Time should be given annually to a reflective review process when Council look</w:t>
      </w:r>
      <w:r w:rsidR="00B226DC">
        <w:rPr>
          <w:rFonts w:asciiTheme="minorHAnsi" w:hAnsiTheme="minorHAnsi" w:cstheme="minorHAnsi"/>
          <w:sz w:val="24"/>
          <w:szCs w:val="20"/>
        </w:rPr>
        <w:t>s</w:t>
      </w:r>
      <w:r w:rsidRPr="00B226DC">
        <w:rPr>
          <w:rFonts w:asciiTheme="minorHAnsi" w:hAnsiTheme="minorHAnsi" w:cstheme="minorHAnsi"/>
          <w:sz w:val="24"/>
          <w:szCs w:val="20"/>
        </w:rPr>
        <w:t xml:space="preserve"> back </w:t>
      </w:r>
      <w:r w:rsidR="002B2C9D" w:rsidRPr="00B226DC">
        <w:rPr>
          <w:rFonts w:asciiTheme="minorHAnsi" w:hAnsiTheme="minorHAnsi" w:cstheme="minorHAnsi"/>
          <w:sz w:val="24"/>
          <w:szCs w:val="20"/>
        </w:rPr>
        <w:t xml:space="preserve">at </w:t>
      </w:r>
      <w:r w:rsidRPr="00B226DC">
        <w:rPr>
          <w:rFonts w:asciiTheme="minorHAnsi" w:hAnsiTheme="minorHAnsi" w:cstheme="minorHAnsi"/>
          <w:sz w:val="24"/>
          <w:szCs w:val="20"/>
        </w:rPr>
        <w:t xml:space="preserve">its performance over the last year.  Additionally each Trustee could have an annual </w:t>
      </w:r>
      <w:r w:rsidR="00B226DC" w:rsidRPr="00B226DC">
        <w:rPr>
          <w:rFonts w:asciiTheme="minorHAnsi" w:hAnsiTheme="minorHAnsi" w:cstheme="minorHAnsi"/>
          <w:sz w:val="24"/>
          <w:szCs w:val="20"/>
        </w:rPr>
        <w:t>one-to-one review</w:t>
      </w:r>
      <w:r w:rsidRPr="00B226DC">
        <w:rPr>
          <w:rFonts w:asciiTheme="minorHAnsi" w:hAnsiTheme="minorHAnsi" w:cstheme="minorHAnsi"/>
          <w:sz w:val="24"/>
          <w:szCs w:val="20"/>
        </w:rPr>
        <w:t xml:space="preserve"> with the President</w:t>
      </w:r>
      <w:r w:rsidR="00274D81" w:rsidRPr="00B226DC">
        <w:rPr>
          <w:rFonts w:asciiTheme="minorHAnsi" w:hAnsiTheme="minorHAnsi" w:cstheme="minorHAnsi"/>
          <w:sz w:val="24"/>
          <w:szCs w:val="20"/>
        </w:rPr>
        <w:t>.</w:t>
      </w:r>
    </w:p>
    <w:p w14:paraId="1DEAF227" w14:textId="77777777" w:rsidR="003357A0" w:rsidRPr="002A3AE1" w:rsidRDefault="003357A0" w:rsidP="003357A0">
      <w:pPr>
        <w:jc w:val="both"/>
        <w:rPr>
          <w:rFonts w:asciiTheme="minorHAnsi" w:hAnsiTheme="minorHAnsi" w:cstheme="minorHAnsi"/>
          <w:sz w:val="24"/>
          <w:szCs w:val="20"/>
        </w:rPr>
      </w:pPr>
    </w:p>
    <w:p w14:paraId="595880CF" w14:textId="77777777" w:rsidR="003357A0" w:rsidRPr="002A3AE1" w:rsidRDefault="003357A0" w:rsidP="002A3AE1">
      <w:pPr>
        <w:numPr>
          <w:ilvl w:val="0"/>
          <w:numId w:val="7"/>
        </w:numPr>
        <w:jc w:val="both"/>
        <w:rPr>
          <w:rFonts w:asciiTheme="minorHAnsi" w:hAnsiTheme="minorHAnsi" w:cstheme="minorHAnsi"/>
          <w:sz w:val="24"/>
          <w:szCs w:val="20"/>
        </w:rPr>
      </w:pPr>
      <w:r w:rsidRPr="002A3AE1">
        <w:rPr>
          <w:rFonts w:asciiTheme="minorHAnsi" w:hAnsiTheme="minorHAnsi" w:cstheme="minorHAnsi"/>
          <w:sz w:val="24"/>
          <w:szCs w:val="20"/>
        </w:rPr>
        <w:t xml:space="preserve">Council should dedicate more time to discussing strategic issues </w:t>
      </w:r>
    </w:p>
    <w:p w14:paraId="33525958" w14:textId="77777777" w:rsidR="003357A0" w:rsidRPr="002A3AE1" w:rsidRDefault="003357A0" w:rsidP="003357A0">
      <w:pPr>
        <w:jc w:val="both"/>
        <w:rPr>
          <w:rFonts w:asciiTheme="minorHAnsi" w:hAnsiTheme="minorHAnsi" w:cstheme="minorHAnsi"/>
          <w:sz w:val="24"/>
          <w:szCs w:val="20"/>
        </w:rPr>
      </w:pPr>
    </w:p>
    <w:p w14:paraId="793A5E21" w14:textId="77777777" w:rsidR="003357A0" w:rsidRPr="002A3AE1" w:rsidRDefault="003357A0" w:rsidP="002A3AE1">
      <w:pPr>
        <w:numPr>
          <w:ilvl w:val="1"/>
          <w:numId w:val="7"/>
        </w:numPr>
        <w:jc w:val="both"/>
        <w:rPr>
          <w:rFonts w:asciiTheme="minorHAnsi" w:hAnsiTheme="minorHAnsi" w:cstheme="minorHAnsi"/>
          <w:sz w:val="24"/>
          <w:szCs w:val="20"/>
        </w:rPr>
      </w:pPr>
      <w:r w:rsidRPr="002A3AE1">
        <w:rPr>
          <w:rFonts w:asciiTheme="minorHAnsi" w:hAnsiTheme="minorHAnsi" w:cstheme="minorHAnsi"/>
          <w:sz w:val="24"/>
          <w:szCs w:val="20"/>
        </w:rPr>
        <w:t xml:space="preserve">Two meetings per year should be held for Trustees only, to address finances (and other Trustee-specific business). A further two meetings per year should be held for strategic discussion and decision making to involve all of Council (Trustees plus Committee Chairs + Observers).  Consideration should be given to a mix of physical and online meetings. </w:t>
      </w:r>
    </w:p>
    <w:p w14:paraId="4F3A1E09" w14:textId="77777777" w:rsidR="003357A0" w:rsidRPr="002A3AE1" w:rsidRDefault="003357A0" w:rsidP="003357A0">
      <w:pPr>
        <w:jc w:val="both"/>
        <w:rPr>
          <w:rFonts w:asciiTheme="minorHAnsi" w:hAnsiTheme="minorHAnsi" w:cstheme="minorHAnsi"/>
          <w:sz w:val="24"/>
          <w:szCs w:val="20"/>
        </w:rPr>
      </w:pPr>
    </w:p>
    <w:p w14:paraId="039F1777" w14:textId="77777777" w:rsidR="003357A0" w:rsidRPr="002A3AE1" w:rsidRDefault="003357A0" w:rsidP="002A3AE1">
      <w:pPr>
        <w:numPr>
          <w:ilvl w:val="1"/>
          <w:numId w:val="7"/>
        </w:numPr>
        <w:jc w:val="both"/>
        <w:rPr>
          <w:rFonts w:asciiTheme="minorHAnsi" w:hAnsiTheme="minorHAnsi" w:cstheme="minorHAnsi"/>
          <w:sz w:val="24"/>
          <w:szCs w:val="20"/>
        </w:rPr>
      </w:pPr>
      <w:r w:rsidRPr="002A3AE1">
        <w:rPr>
          <w:rFonts w:asciiTheme="minorHAnsi" w:hAnsiTheme="minorHAnsi" w:cstheme="minorHAnsi"/>
          <w:sz w:val="24"/>
          <w:szCs w:val="20"/>
        </w:rPr>
        <w:t>More time should be freed up within Council meetings by deferring some Council business to email</w:t>
      </w:r>
    </w:p>
    <w:p w14:paraId="0953DBB1" w14:textId="77777777" w:rsidR="003357A0" w:rsidRPr="002A3AE1" w:rsidRDefault="003357A0" w:rsidP="003357A0">
      <w:pPr>
        <w:jc w:val="both"/>
        <w:rPr>
          <w:rFonts w:asciiTheme="minorHAnsi" w:hAnsiTheme="minorHAnsi" w:cstheme="minorHAnsi"/>
          <w:sz w:val="24"/>
          <w:szCs w:val="20"/>
        </w:rPr>
      </w:pPr>
    </w:p>
    <w:p w14:paraId="711FD643" w14:textId="77777777" w:rsidR="003357A0" w:rsidRPr="002A3AE1" w:rsidRDefault="003357A0" w:rsidP="001A5C1C">
      <w:pPr>
        <w:numPr>
          <w:ilvl w:val="1"/>
          <w:numId w:val="7"/>
        </w:numPr>
        <w:rPr>
          <w:rFonts w:asciiTheme="minorHAnsi" w:hAnsiTheme="minorHAnsi" w:cstheme="minorHAnsi"/>
          <w:sz w:val="24"/>
          <w:szCs w:val="20"/>
        </w:rPr>
      </w:pPr>
      <w:r w:rsidRPr="002A3AE1">
        <w:rPr>
          <w:rFonts w:asciiTheme="minorHAnsi" w:hAnsiTheme="minorHAnsi" w:cstheme="minorHAnsi"/>
          <w:sz w:val="24"/>
          <w:szCs w:val="20"/>
        </w:rPr>
        <w:t>Council should seek professional advice when it needs to, for example advice on legal issues, income generation, governance or EDI</w:t>
      </w:r>
      <w:r w:rsidR="001A5C1C">
        <w:rPr>
          <w:rFonts w:asciiTheme="minorHAnsi" w:hAnsiTheme="minorHAnsi" w:cstheme="minorHAnsi"/>
          <w:sz w:val="24"/>
          <w:szCs w:val="20"/>
        </w:rPr>
        <w:br/>
      </w:r>
    </w:p>
    <w:p w14:paraId="6D6BB4AF" w14:textId="77777777" w:rsidR="00740BDF" w:rsidRPr="00574C63" w:rsidRDefault="00740BDF" w:rsidP="00740BDF">
      <w:pPr>
        <w:numPr>
          <w:ilvl w:val="0"/>
          <w:numId w:val="7"/>
        </w:numPr>
        <w:jc w:val="both"/>
        <w:rPr>
          <w:rFonts w:asciiTheme="minorHAnsi" w:hAnsiTheme="minorHAnsi" w:cstheme="minorHAnsi"/>
          <w:sz w:val="24"/>
          <w:szCs w:val="20"/>
        </w:rPr>
      </w:pPr>
      <w:r w:rsidRPr="00574C63">
        <w:rPr>
          <w:rFonts w:asciiTheme="minorHAnsi" w:hAnsiTheme="minorHAnsi" w:cstheme="minorHAnsi"/>
          <w:sz w:val="24"/>
          <w:szCs w:val="20"/>
        </w:rPr>
        <w:t xml:space="preserve">To increase engagement with Trustees and Committee Chairs SfE should consider offering free or reduced rate registration to </w:t>
      </w:r>
      <w:r w:rsidR="00C93C7C">
        <w:rPr>
          <w:rFonts w:asciiTheme="minorHAnsi" w:hAnsiTheme="minorHAnsi" w:cstheme="minorHAnsi"/>
          <w:sz w:val="24"/>
          <w:szCs w:val="20"/>
        </w:rPr>
        <w:t xml:space="preserve">SfE </w:t>
      </w:r>
      <w:r w:rsidRPr="00574C63">
        <w:rPr>
          <w:rFonts w:asciiTheme="minorHAnsi" w:hAnsiTheme="minorHAnsi" w:cstheme="minorHAnsi"/>
          <w:sz w:val="24"/>
          <w:szCs w:val="20"/>
        </w:rPr>
        <w:t xml:space="preserve">BES in recognition of the time </w:t>
      </w:r>
      <w:r w:rsidR="00C93C7C">
        <w:rPr>
          <w:rFonts w:asciiTheme="minorHAnsi" w:hAnsiTheme="minorHAnsi" w:cstheme="minorHAnsi"/>
          <w:sz w:val="24"/>
          <w:szCs w:val="20"/>
        </w:rPr>
        <w:t>given by Trustees and Committee</w:t>
      </w:r>
      <w:r w:rsidRPr="00574C63">
        <w:rPr>
          <w:rFonts w:asciiTheme="minorHAnsi" w:hAnsiTheme="minorHAnsi" w:cstheme="minorHAnsi"/>
          <w:sz w:val="24"/>
          <w:szCs w:val="20"/>
        </w:rPr>
        <w:t xml:space="preserve"> Chairs</w:t>
      </w:r>
      <w:r>
        <w:rPr>
          <w:rFonts w:asciiTheme="minorHAnsi" w:hAnsiTheme="minorHAnsi" w:cstheme="minorHAnsi"/>
          <w:sz w:val="24"/>
          <w:szCs w:val="20"/>
        </w:rPr>
        <w:t xml:space="preserve"> to the Society</w:t>
      </w:r>
      <w:r w:rsidRPr="00574C63">
        <w:rPr>
          <w:rFonts w:asciiTheme="minorHAnsi" w:hAnsiTheme="minorHAnsi" w:cstheme="minorHAnsi"/>
          <w:sz w:val="24"/>
          <w:szCs w:val="20"/>
        </w:rPr>
        <w:t xml:space="preserve">.  </w:t>
      </w:r>
      <w:r>
        <w:rPr>
          <w:rFonts w:asciiTheme="minorHAnsi" w:hAnsiTheme="minorHAnsi" w:cstheme="minorHAnsi"/>
          <w:sz w:val="24"/>
          <w:szCs w:val="20"/>
        </w:rPr>
        <w:t xml:space="preserve">There may also be an opportunity to schedule one of the Trustee meetings to take place at </w:t>
      </w:r>
      <w:r w:rsidR="007100A7">
        <w:rPr>
          <w:rFonts w:asciiTheme="minorHAnsi" w:hAnsiTheme="minorHAnsi" w:cstheme="minorHAnsi"/>
          <w:sz w:val="24"/>
          <w:szCs w:val="20"/>
        </w:rPr>
        <w:t xml:space="preserve">SfE </w:t>
      </w:r>
      <w:r>
        <w:rPr>
          <w:rFonts w:asciiTheme="minorHAnsi" w:hAnsiTheme="minorHAnsi" w:cstheme="minorHAnsi"/>
          <w:sz w:val="24"/>
          <w:szCs w:val="20"/>
        </w:rPr>
        <w:t xml:space="preserve">BES as a result. </w:t>
      </w:r>
    </w:p>
    <w:p w14:paraId="57FF9097" w14:textId="77777777" w:rsidR="003357A0" w:rsidRPr="002A3AE1" w:rsidRDefault="003357A0" w:rsidP="003357A0">
      <w:pPr>
        <w:jc w:val="both"/>
        <w:rPr>
          <w:rFonts w:asciiTheme="minorHAnsi" w:hAnsiTheme="minorHAnsi" w:cstheme="minorHAnsi"/>
          <w:sz w:val="24"/>
          <w:szCs w:val="20"/>
        </w:rPr>
      </w:pPr>
    </w:p>
    <w:p w14:paraId="025AC3CE" w14:textId="77777777" w:rsidR="003357A0" w:rsidRPr="002A3AE1" w:rsidRDefault="003357A0" w:rsidP="003357A0">
      <w:pPr>
        <w:jc w:val="both"/>
        <w:rPr>
          <w:rFonts w:asciiTheme="minorHAnsi" w:hAnsiTheme="minorHAnsi" w:cstheme="minorHAnsi"/>
          <w:sz w:val="24"/>
          <w:szCs w:val="20"/>
        </w:rPr>
      </w:pPr>
    </w:p>
    <w:p w14:paraId="6F166C3B" w14:textId="77777777" w:rsidR="003357A0" w:rsidRPr="002A3AE1" w:rsidRDefault="003357A0" w:rsidP="002A3AE1">
      <w:pPr>
        <w:numPr>
          <w:ilvl w:val="0"/>
          <w:numId w:val="10"/>
        </w:numPr>
        <w:jc w:val="both"/>
        <w:rPr>
          <w:rFonts w:asciiTheme="minorHAnsi" w:hAnsiTheme="minorHAnsi" w:cstheme="minorHAnsi"/>
          <w:i/>
          <w:sz w:val="24"/>
          <w:szCs w:val="20"/>
        </w:rPr>
      </w:pPr>
      <w:r w:rsidRPr="002A3AE1">
        <w:rPr>
          <w:rFonts w:asciiTheme="minorHAnsi" w:hAnsiTheme="minorHAnsi" w:cstheme="minorHAnsi"/>
          <w:i/>
          <w:sz w:val="24"/>
          <w:szCs w:val="20"/>
        </w:rPr>
        <w:t>Equality Diversity and Inclusion</w:t>
      </w:r>
      <w:r w:rsidRPr="002A3AE1">
        <w:rPr>
          <w:rFonts w:asciiTheme="minorHAnsi" w:hAnsiTheme="minorHAnsi" w:cstheme="minorHAnsi"/>
          <w:i/>
          <w:sz w:val="24"/>
          <w:szCs w:val="20"/>
        </w:rPr>
        <w:tab/>
      </w:r>
      <w:r w:rsidRPr="002A3AE1">
        <w:rPr>
          <w:rFonts w:asciiTheme="minorHAnsi" w:hAnsiTheme="minorHAnsi" w:cstheme="minorHAnsi"/>
          <w:sz w:val="24"/>
          <w:szCs w:val="20"/>
        </w:rPr>
        <w:t xml:space="preserve"> </w:t>
      </w:r>
      <w:r w:rsidRPr="002A3AE1">
        <w:rPr>
          <w:rFonts w:asciiTheme="minorHAnsi" w:hAnsiTheme="minorHAnsi" w:cstheme="minorHAnsi"/>
          <w:i/>
          <w:sz w:val="24"/>
          <w:szCs w:val="20"/>
        </w:rPr>
        <w:t>(EDI)</w:t>
      </w:r>
    </w:p>
    <w:p w14:paraId="4A430EB1" w14:textId="77777777" w:rsidR="003357A0" w:rsidRPr="002A3AE1" w:rsidRDefault="003357A0" w:rsidP="003357A0">
      <w:pPr>
        <w:jc w:val="both"/>
        <w:rPr>
          <w:rFonts w:asciiTheme="minorHAnsi" w:hAnsiTheme="minorHAnsi" w:cstheme="minorHAnsi"/>
          <w:i/>
          <w:sz w:val="24"/>
          <w:szCs w:val="20"/>
        </w:rPr>
      </w:pPr>
    </w:p>
    <w:p w14:paraId="0997856E" w14:textId="77777777" w:rsidR="003357A0" w:rsidRPr="002A3AE1" w:rsidRDefault="003357A0" w:rsidP="002A3AE1">
      <w:pPr>
        <w:numPr>
          <w:ilvl w:val="0"/>
          <w:numId w:val="11"/>
        </w:numPr>
        <w:jc w:val="both"/>
        <w:rPr>
          <w:rFonts w:asciiTheme="minorHAnsi" w:hAnsiTheme="minorHAnsi" w:cstheme="minorHAnsi"/>
          <w:sz w:val="24"/>
          <w:szCs w:val="20"/>
        </w:rPr>
      </w:pPr>
      <w:r w:rsidRPr="002A3AE1">
        <w:rPr>
          <w:rFonts w:asciiTheme="minorHAnsi" w:hAnsiTheme="minorHAnsi" w:cstheme="minorHAnsi"/>
          <w:sz w:val="24"/>
          <w:szCs w:val="20"/>
        </w:rPr>
        <w:t>An EDI taskforce/working group should be set up to review the Society’s current approach to EDI, identify how EDI can be better embedded in governance and applications</w:t>
      </w:r>
      <w:r w:rsidR="00E411EA">
        <w:rPr>
          <w:rFonts w:asciiTheme="minorHAnsi" w:hAnsiTheme="minorHAnsi" w:cstheme="minorHAnsi"/>
          <w:sz w:val="24"/>
          <w:szCs w:val="20"/>
        </w:rPr>
        <w:t>/nominations</w:t>
      </w:r>
      <w:r w:rsidRPr="002A3AE1">
        <w:rPr>
          <w:rFonts w:asciiTheme="minorHAnsi" w:hAnsiTheme="minorHAnsi" w:cstheme="minorHAnsi"/>
          <w:sz w:val="24"/>
          <w:szCs w:val="20"/>
        </w:rPr>
        <w:t xml:space="preserve"> processes and how EDI can be embedded with Council and Committee remits and be periodically reviewed. Considerations should include:</w:t>
      </w:r>
    </w:p>
    <w:p w14:paraId="14E67A5F" w14:textId="77777777" w:rsidR="003357A0" w:rsidRDefault="003357A0" w:rsidP="002A3AE1">
      <w:pPr>
        <w:numPr>
          <w:ilvl w:val="1"/>
          <w:numId w:val="7"/>
        </w:numPr>
        <w:jc w:val="both"/>
        <w:rPr>
          <w:rFonts w:asciiTheme="minorHAnsi" w:hAnsiTheme="minorHAnsi" w:cstheme="minorHAnsi"/>
          <w:sz w:val="24"/>
          <w:szCs w:val="20"/>
        </w:rPr>
      </w:pPr>
      <w:r w:rsidRPr="002A3AE1">
        <w:rPr>
          <w:rFonts w:asciiTheme="minorHAnsi" w:hAnsiTheme="minorHAnsi" w:cstheme="minorHAnsi"/>
          <w:sz w:val="24"/>
          <w:szCs w:val="20"/>
        </w:rPr>
        <w:t>Introduction of EDI ‘champions’</w:t>
      </w:r>
    </w:p>
    <w:p w14:paraId="68F144D5" w14:textId="77777777" w:rsidR="0080287D" w:rsidRPr="002A3AE1" w:rsidRDefault="0080287D" w:rsidP="001A5C1C">
      <w:pPr>
        <w:ind w:left="1440"/>
        <w:jc w:val="both"/>
        <w:rPr>
          <w:rFonts w:asciiTheme="minorHAnsi" w:hAnsiTheme="minorHAnsi" w:cstheme="minorHAnsi"/>
          <w:sz w:val="24"/>
          <w:szCs w:val="20"/>
        </w:rPr>
      </w:pPr>
    </w:p>
    <w:p w14:paraId="0AEA93AC" w14:textId="77777777" w:rsidR="003357A0" w:rsidRDefault="003357A0" w:rsidP="002A3AE1">
      <w:pPr>
        <w:numPr>
          <w:ilvl w:val="1"/>
          <w:numId w:val="7"/>
        </w:numPr>
        <w:jc w:val="both"/>
        <w:rPr>
          <w:rFonts w:asciiTheme="minorHAnsi" w:hAnsiTheme="minorHAnsi" w:cstheme="minorHAnsi"/>
          <w:sz w:val="24"/>
          <w:szCs w:val="20"/>
        </w:rPr>
      </w:pPr>
      <w:r w:rsidRPr="002A3AE1">
        <w:rPr>
          <w:rFonts w:asciiTheme="minorHAnsi" w:hAnsiTheme="minorHAnsi" w:cstheme="minorHAnsi"/>
          <w:sz w:val="24"/>
          <w:szCs w:val="20"/>
        </w:rPr>
        <w:t xml:space="preserve">Performing </w:t>
      </w:r>
      <w:hyperlink r:id="rId11" w:history="1">
        <w:r w:rsidRPr="002A3AE1">
          <w:rPr>
            <w:rStyle w:val="Hyperlink"/>
            <w:rFonts w:asciiTheme="minorHAnsi" w:hAnsiTheme="minorHAnsi" w:cstheme="minorHAnsi"/>
            <w:sz w:val="24"/>
            <w:szCs w:val="20"/>
          </w:rPr>
          <w:t>equality impact assessments (EIAs)</w:t>
        </w:r>
      </w:hyperlink>
      <w:r w:rsidRPr="002A3AE1">
        <w:rPr>
          <w:rFonts w:asciiTheme="minorHAnsi" w:hAnsiTheme="minorHAnsi" w:cstheme="minorHAnsi"/>
          <w:sz w:val="24"/>
          <w:szCs w:val="20"/>
        </w:rPr>
        <w:t xml:space="preserve"> on all of SfE policies and processes and committees</w:t>
      </w:r>
    </w:p>
    <w:p w14:paraId="642FDD5D" w14:textId="77777777" w:rsidR="0080287D" w:rsidRPr="002A3AE1" w:rsidRDefault="0080287D" w:rsidP="001A5C1C">
      <w:pPr>
        <w:ind w:left="1440"/>
        <w:jc w:val="both"/>
        <w:rPr>
          <w:rFonts w:asciiTheme="minorHAnsi" w:hAnsiTheme="minorHAnsi" w:cstheme="minorHAnsi"/>
          <w:sz w:val="24"/>
          <w:szCs w:val="20"/>
        </w:rPr>
      </w:pPr>
    </w:p>
    <w:p w14:paraId="1B4C1540" w14:textId="77777777" w:rsidR="003357A0" w:rsidRDefault="003357A0" w:rsidP="002A3AE1">
      <w:pPr>
        <w:numPr>
          <w:ilvl w:val="1"/>
          <w:numId w:val="7"/>
        </w:numPr>
        <w:jc w:val="both"/>
        <w:rPr>
          <w:rFonts w:asciiTheme="minorHAnsi" w:hAnsiTheme="minorHAnsi" w:cstheme="minorHAnsi"/>
          <w:sz w:val="24"/>
          <w:szCs w:val="20"/>
        </w:rPr>
      </w:pPr>
      <w:r w:rsidRPr="002A3AE1">
        <w:rPr>
          <w:rFonts w:asciiTheme="minorHAnsi" w:hAnsiTheme="minorHAnsi" w:cstheme="minorHAnsi"/>
          <w:sz w:val="24"/>
          <w:szCs w:val="20"/>
        </w:rPr>
        <w:t>Reviewing membership pricing and processes to determine if these may be barriers to joining the Society</w:t>
      </w:r>
    </w:p>
    <w:p w14:paraId="50D7F145" w14:textId="77777777" w:rsidR="0080287D" w:rsidRPr="002A3AE1" w:rsidRDefault="0080287D" w:rsidP="001A5C1C">
      <w:pPr>
        <w:ind w:left="1440"/>
        <w:jc w:val="both"/>
        <w:rPr>
          <w:rFonts w:asciiTheme="minorHAnsi" w:hAnsiTheme="minorHAnsi" w:cstheme="minorHAnsi"/>
          <w:sz w:val="24"/>
          <w:szCs w:val="20"/>
        </w:rPr>
      </w:pPr>
    </w:p>
    <w:p w14:paraId="074FC6AD" w14:textId="77777777" w:rsidR="003357A0" w:rsidRPr="002A3AE1" w:rsidRDefault="003357A0" w:rsidP="002A3AE1">
      <w:pPr>
        <w:numPr>
          <w:ilvl w:val="1"/>
          <w:numId w:val="7"/>
        </w:numPr>
        <w:jc w:val="both"/>
        <w:rPr>
          <w:rFonts w:asciiTheme="minorHAnsi" w:hAnsiTheme="minorHAnsi" w:cstheme="minorHAnsi"/>
          <w:sz w:val="24"/>
          <w:szCs w:val="20"/>
        </w:rPr>
      </w:pPr>
      <w:r w:rsidRPr="002A3AE1">
        <w:rPr>
          <w:rFonts w:asciiTheme="minorHAnsi" w:hAnsiTheme="minorHAnsi" w:cstheme="minorHAnsi"/>
          <w:sz w:val="24"/>
          <w:szCs w:val="20"/>
        </w:rPr>
        <w:t>Investigating if</w:t>
      </w:r>
      <w:r w:rsidR="00E411EA">
        <w:rPr>
          <w:rFonts w:asciiTheme="minorHAnsi" w:hAnsiTheme="minorHAnsi" w:cstheme="minorHAnsi"/>
          <w:sz w:val="24"/>
          <w:szCs w:val="20"/>
        </w:rPr>
        <w:t xml:space="preserve"> the</w:t>
      </w:r>
      <w:r w:rsidRPr="002A3AE1">
        <w:rPr>
          <w:rFonts w:asciiTheme="minorHAnsi" w:hAnsiTheme="minorHAnsi" w:cstheme="minorHAnsi"/>
          <w:sz w:val="24"/>
          <w:szCs w:val="20"/>
        </w:rPr>
        <w:t xml:space="preserve"> Society should collect – and if so, how it would use - ‘protected characteristics’ data </w:t>
      </w:r>
    </w:p>
    <w:p w14:paraId="1A858FD3" w14:textId="77777777" w:rsidR="003357A0" w:rsidRPr="002A3AE1" w:rsidRDefault="003357A0" w:rsidP="003357A0">
      <w:pPr>
        <w:jc w:val="both"/>
        <w:rPr>
          <w:rFonts w:asciiTheme="minorHAnsi" w:hAnsiTheme="minorHAnsi" w:cstheme="minorHAnsi"/>
          <w:bCs/>
          <w:sz w:val="24"/>
          <w:szCs w:val="20"/>
        </w:rPr>
      </w:pPr>
    </w:p>
    <w:p w14:paraId="10EB553E" w14:textId="77777777" w:rsidR="003357A0" w:rsidRPr="002A3AE1" w:rsidRDefault="003357A0" w:rsidP="002A3AE1">
      <w:pPr>
        <w:numPr>
          <w:ilvl w:val="0"/>
          <w:numId w:val="8"/>
        </w:numPr>
        <w:jc w:val="both"/>
        <w:rPr>
          <w:rFonts w:asciiTheme="minorHAnsi" w:hAnsiTheme="minorHAnsi" w:cstheme="minorHAnsi"/>
          <w:bCs/>
          <w:sz w:val="24"/>
          <w:szCs w:val="20"/>
        </w:rPr>
      </w:pPr>
      <w:r w:rsidRPr="002A3AE1">
        <w:rPr>
          <w:rFonts w:asciiTheme="minorHAnsi" w:hAnsiTheme="minorHAnsi" w:cstheme="minorHAnsi"/>
          <w:bCs/>
          <w:sz w:val="24"/>
          <w:szCs w:val="20"/>
        </w:rPr>
        <w:t>EDI training should be provided to every new committee member as part of induction, with short refresher training provided annually. Individuals should be directed to the Society’s website for further resources for those interested to know more.</w:t>
      </w:r>
    </w:p>
    <w:p w14:paraId="2F31D8DB" w14:textId="77777777" w:rsidR="003357A0" w:rsidRPr="002A3AE1" w:rsidRDefault="003357A0" w:rsidP="003357A0">
      <w:pPr>
        <w:jc w:val="both"/>
        <w:rPr>
          <w:rFonts w:asciiTheme="minorHAnsi" w:hAnsiTheme="minorHAnsi" w:cstheme="minorHAnsi"/>
          <w:bCs/>
          <w:sz w:val="24"/>
          <w:szCs w:val="20"/>
        </w:rPr>
      </w:pPr>
    </w:p>
    <w:p w14:paraId="26591F47" w14:textId="77777777" w:rsidR="003357A0" w:rsidRPr="002A3AE1" w:rsidRDefault="003357A0" w:rsidP="002A3AE1">
      <w:pPr>
        <w:numPr>
          <w:ilvl w:val="0"/>
          <w:numId w:val="8"/>
        </w:numPr>
        <w:jc w:val="both"/>
        <w:rPr>
          <w:rFonts w:asciiTheme="minorHAnsi" w:hAnsiTheme="minorHAnsi" w:cstheme="minorHAnsi"/>
          <w:sz w:val="24"/>
          <w:szCs w:val="20"/>
        </w:rPr>
      </w:pPr>
      <w:r w:rsidRPr="002A3AE1">
        <w:rPr>
          <w:rFonts w:asciiTheme="minorHAnsi" w:hAnsiTheme="minorHAnsi" w:cstheme="minorHAnsi"/>
          <w:bCs/>
          <w:sz w:val="24"/>
          <w:szCs w:val="20"/>
        </w:rPr>
        <w:t>The Medals process should be made more objective and transparent</w:t>
      </w:r>
    </w:p>
    <w:p w14:paraId="4411B8D7" w14:textId="77777777" w:rsidR="003357A0" w:rsidRPr="002A3AE1" w:rsidRDefault="003357A0" w:rsidP="003357A0">
      <w:pPr>
        <w:jc w:val="both"/>
        <w:rPr>
          <w:rFonts w:asciiTheme="minorHAnsi" w:hAnsiTheme="minorHAnsi" w:cstheme="minorHAnsi"/>
          <w:bCs/>
          <w:sz w:val="24"/>
          <w:szCs w:val="20"/>
        </w:rPr>
      </w:pPr>
    </w:p>
    <w:p w14:paraId="76ECE5F8" w14:textId="77777777" w:rsidR="003357A0" w:rsidRPr="002A3AE1" w:rsidRDefault="003357A0" w:rsidP="002A3AE1">
      <w:pPr>
        <w:numPr>
          <w:ilvl w:val="1"/>
          <w:numId w:val="12"/>
        </w:numPr>
        <w:jc w:val="both"/>
        <w:rPr>
          <w:rFonts w:asciiTheme="minorHAnsi" w:hAnsiTheme="minorHAnsi" w:cstheme="minorHAnsi"/>
          <w:bCs/>
          <w:sz w:val="24"/>
          <w:szCs w:val="20"/>
        </w:rPr>
      </w:pPr>
      <w:r w:rsidRPr="002A3AE1">
        <w:rPr>
          <w:rFonts w:asciiTheme="minorHAnsi" w:hAnsiTheme="minorHAnsi" w:cstheme="minorHAnsi"/>
          <w:bCs/>
          <w:sz w:val="24"/>
          <w:szCs w:val="20"/>
        </w:rPr>
        <w:lastRenderedPageBreak/>
        <w:t xml:space="preserve">Criteria for each of the Society Medals should be revised by the Grants, Prizes and Awards committee. The nominations form should require evidence of the impact of the publications so the ranking is made on merit rather than where research is published, following DORA Principles. A 'narrative' type of CV, in line with </w:t>
      </w:r>
      <w:hyperlink r:id="rId12" w:history="1">
        <w:r w:rsidRPr="002A3AE1">
          <w:rPr>
            <w:rStyle w:val="Hyperlink"/>
            <w:rFonts w:asciiTheme="minorHAnsi" w:hAnsiTheme="minorHAnsi" w:cstheme="minorHAnsi"/>
            <w:bCs/>
            <w:sz w:val="24"/>
            <w:szCs w:val="20"/>
          </w:rPr>
          <w:t>Royal Society</w:t>
        </w:r>
      </w:hyperlink>
      <w:r w:rsidRPr="002A3AE1">
        <w:rPr>
          <w:rFonts w:asciiTheme="minorHAnsi" w:hAnsiTheme="minorHAnsi" w:cstheme="minorHAnsi"/>
          <w:bCs/>
          <w:sz w:val="24"/>
          <w:szCs w:val="20"/>
        </w:rPr>
        <w:t xml:space="preserve"> and </w:t>
      </w:r>
      <w:hyperlink r:id="rId13" w:history="1">
        <w:r w:rsidRPr="002A3AE1">
          <w:rPr>
            <w:rStyle w:val="Hyperlink"/>
            <w:rFonts w:asciiTheme="minorHAnsi" w:hAnsiTheme="minorHAnsi" w:cstheme="minorHAnsi"/>
            <w:bCs/>
            <w:sz w:val="24"/>
            <w:szCs w:val="20"/>
          </w:rPr>
          <w:t>UKRI</w:t>
        </w:r>
      </w:hyperlink>
      <w:r w:rsidRPr="002A3AE1">
        <w:rPr>
          <w:rFonts w:asciiTheme="minorHAnsi" w:hAnsiTheme="minorHAnsi" w:cstheme="minorHAnsi"/>
          <w:bCs/>
          <w:sz w:val="24"/>
          <w:szCs w:val="20"/>
        </w:rPr>
        <w:t xml:space="preserve"> guidelines, could be considered.</w:t>
      </w:r>
    </w:p>
    <w:p w14:paraId="793F6170" w14:textId="77777777" w:rsidR="003357A0" w:rsidRPr="002A3AE1" w:rsidRDefault="003357A0" w:rsidP="002A3AE1">
      <w:pPr>
        <w:numPr>
          <w:ilvl w:val="1"/>
          <w:numId w:val="12"/>
        </w:numPr>
        <w:jc w:val="both"/>
        <w:rPr>
          <w:rFonts w:asciiTheme="minorHAnsi" w:hAnsiTheme="minorHAnsi" w:cstheme="minorHAnsi"/>
          <w:bCs/>
          <w:sz w:val="24"/>
          <w:szCs w:val="20"/>
        </w:rPr>
      </w:pPr>
      <w:r w:rsidRPr="002A3AE1">
        <w:rPr>
          <w:rFonts w:asciiTheme="minorHAnsi" w:hAnsiTheme="minorHAnsi" w:cstheme="minorHAnsi"/>
          <w:bCs/>
          <w:sz w:val="24"/>
          <w:szCs w:val="20"/>
        </w:rPr>
        <w:t>The forms should be explicit of the measurable criteria used for ranking, to provide further objectivity and transparency to the decision-making process.</w:t>
      </w:r>
    </w:p>
    <w:p w14:paraId="0F89F9C1" w14:textId="77777777" w:rsidR="003357A0" w:rsidRPr="002A3AE1" w:rsidRDefault="003357A0" w:rsidP="003357A0">
      <w:pPr>
        <w:jc w:val="both"/>
        <w:rPr>
          <w:rFonts w:asciiTheme="minorHAnsi" w:hAnsiTheme="minorHAnsi" w:cstheme="minorHAnsi"/>
          <w:bCs/>
          <w:sz w:val="24"/>
          <w:szCs w:val="20"/>
        </w:rPr>
      </w:pPr>
      <w:r w:rsidRPr="002A3AE1">
        <w:rPr>
          <w:rFonts w:asciiTheme="minorHAnsi" w:hAnsiTheme="minorHAnsi" w:cstheme="minorHAnsi"/>
          <w:bCs/>
          <w:sz w:val="24"/>
          <w:szCs w:val="20"/>
        </w:rPr>
        <w:tab/>
      </w:r>
    </w:p>
    <w:p w14:paraId="3B3F2287" w14:textId="77777777" w:rsidR="003357A0" w:rsidRPr="002A3AE1" w:rsidRDefault="003357A0" w:rsidP="002A3AE1">
      <w:pPr>
        <w:numPr>
          <w:ilvl w:val="0"/>
          <w:numId w:val="11"/>
        </w:numPr>
        <w:jc w:val="both"/>
        <w:rPr>
          <w:rFonts w:asciiTheme="minorHAnsi" w:hAnsiTheme="minorHAnsi" w:cstheme="minorHAnsi"/>
          <w:bCs/>
          <w:sz w:val="24"/>
          <w:szCs w:val="20"/>
        </w:rPr>
      </w:pPr>
      <w:r w:rsidRPr="002A3AE1">
        <w:rPr>
          <w:rFonts w:asciiTheme="minorHAnsi" w:hAnsiTheme="minorHAnsi" w:cstheme="minorHAnsi"/>
          <w:bCs/>
          <w:sz w:val="24"/>
          <w:szCs w:val="20"/>
        </w:rPr>
        <w:t>EDI data should be more effectively captured and monitored</w:t>
      </w:r>
    </w:p>
    <w:p w14:paraId="001C5E7A" w14:textId="77777777" w:rsidR="003357A0" w:rsidRPr="005B7A10" w:rsidRDefault="003357A0" w:rsidP="002A3AE1">
      <w:pPr>
        <w:numPr>
          <w:ilvl w:val="1"/>
          <w:numId w:val="13"/>
        </w:numPr>
        <w:jc w:val="both"/>
        <w:rPr>
          <w:rFonts w:asciiTheme="minorHAnsi" w:hAnsiTheme="minorHAnsi" w:cstheme="minorHAnsi"/>
          <w:bCs/>
          <w:sz w:val="24"/>
          <w:szCs w:val="20"/>
        </w:rPr>
      </w:pPr>
      <w:r w:rsidRPr="002A3AE1">
        <w:rPr>
          <w:rFonts w:asciiTheme="minorHAnsi" w:hAnsiTheme="minorHAnsi" w:cstheme="minorHAnsi"/>
          <w:bCs/>
          <w:sz w:val="24"/>
          <w:szCs w:val="20"/>
        </w:rPr>
        <w:t xml:space="preserve">A yearly report on the Diversity of Committee members, Medallists and Awardees should be presented to Council to include </w:t>
      </w:r>
      <w:r w:rsidRPr="005B7A10">
        <w:rPr>
          <w:rFonts w:asciiTheme="minorHAnsi" w:hAnsiTheme="minorHAnsi" w:cstheme="minorHAnsi"/>
          <w:bCs/>
          <w:sz w:val="24"/>
          <w:szCs w:val="20"/>
        </w:rPr>
        <w:t>member type, career stage, gender and location as minimum.</w:t>
      </w:r>
    </w:p>
    <w:p w14:paraId="5B612218" w14:textId="77777777" w:rsidR="003357A0" w:rsidRPr="005B7A10" w:rsidRDefault="003357A0" w:rsidP="002A3AE1">
      <w:pPr>
        <w:numPr>
          <w:ilvl w:val="1"/>
          <w:numId w:val="13"/>
        </w:numPr>
        <w:jc w:val="both"/>
        <w:rPr>
          <w:rFonts w:asciiTheme="minorHAnsi" w:hAnsiTheme="minorHAnsi" w:cstheme="minorHAnsi"/>
          <w:bCs/>
          <w:sz w:val="24"/>
          <w:szCs w:val="20"/>
        </w:rPr>
      </w:pPr>
      <w:r w:rsidRPr="005B7A10">
        <w:rPr>
          <w:rFonts w:asciiTheme="minorHAnsi" w:hAnsiTheme="minorHAnsi" w:cstheme="minorHAnsi"/>
          <w:bCs/>
          <w:sz w:val="24"/>
          <w:szCs w:val="20"/>
        </w:rPr>
        <w:t>Membership joining forms should include additional fields, for example to capture geographical region, type of institution so that representation can be better monitored.</w:t>
      </w:r>
    </w:p>
    <w:p w14:paraId="3865E044" w14:textId="77777777" w:rsidR="003357A0" w:rsidRPr="002A3AE1" w:rsidRDefault="003357A0" w:rsidP="002A3AE1">
      <w:pPr>
        <w:numPr>
          <w:ilvl w:val="1"/>
          <w:numId w:val="13"/>
        </w:numPr>
        <w:jc w:val="both"/>
        <w:rPr>
          <w:rFonts w:asciiTheme="minorHAnsi" w:hAnsiTheme="minorHAnsi" w:cstheme="minorHAnsi"/>
          <w:sz w:val="24"/>
          <w:szCs w:val="20"/>
        </w:rPr>
      </w:pPr>
      <w:r w:rsidRPr="002A3AE1">
        <w:rPr>
          <w:rFonts w:asciiTheme="minorHAnsi" w:hAnsiTheme="minorHAnsi" w:cstheme="minorHAnsi"/>
          <w:sz w:val="24"/>
          <w:szCs w:val="20"/>
        </w:rPr>
        <w:t>At each renewal cycle, members should be required to review their information (and membership category) and update as necessary.</w:t>
      </w:r>
    </w:p>
    <w:p w14:paraId="375967FF" w14:textId="77777777" w:rsidR="003357A0" w:rsidRPr="002A3AE1" w:rsidRDefault="003357A0" w:rsidP="003357A0">
      <w:pPr>
        <w:jc w:val="both"/>
        <w:rPr>
          <w:rFonts w:asciiTheme="minorHAnsi" w:hAnsiTheme="minorHAnsi" w:cstheme="minorHAnsi"/>
          <w:sz w:val="24"/>
          <w:szCs w:val="20"/>
        </w:rPr>
      </w:pPr>
    </w:p>
    <w:p w14:paraId="7BF76C90" w14:textId="77777777" w:rsidR="003357A0" w:rsidRPr="002A3AE1" w:rsidRDefault="003357A0" w:rsidP="002A3AE1">
      <w:pPr>
        <w:numPr>
          <w:ilvl w:val="0"/>
          <w:numId w:val="13"/>
        </w:numPr>
        <w:jc w:val="both"/>
        <w:rPr>
          <w:rFonts w:asciiTheme="minorHAnsi" w:hAnsiTheme="minorHAnsi" w:cstheme="minorHAnsi"/>
          <w:sz w:val="24"/>
          <w:szCs w:val="20"/>
        </w:rPr>
      </w:pPr>
      <w:r w:rsidRPr="002A3AE1">
        <w:rPr>
          <w:rFonts w:asciiTheme="minorHAnsi" w:hAnsiTheme="minorHAnsi" w:cstheme="minorHAnsi"/>
          <w:sz w:val="24"/>
          <w:szCs w:val="20"/>
        </w:rPr>
        <w:t>The membership joining process should be changed to remove the requirement for a proposer to make it easier for those who do not have a personal network within the discipline e.g. clinicians working on endocrinology based with District General Hospitals. These types of individuals potentially have the most to gain from joining the Society, so it is important we remove any barriers.</w:t>
      </w:r>
    </w:p>
    <w:p w14:paraId="5E0CC2BA" w14:textId="77777777" w:rsidR="003357A0" w:rsidRPr="002A3AE1" w:rsidRDefault="003357A0" w:rsidP="003357A0">
      <w:pPr>
        <w:jc w:val="both"/>
        <w:rPr>
          <w:rFonts w:asciiTheme="minorHAnsi" w:hAnsiTheme="minorHAnsi" w:cstheme="minorHAnsi"/>
          <w:sz w:val="24"/>
          <w:szCs w:val="20"/>
        </w:rPr>
      </w:pPr>
    </w:p>
    <w:p w14:paraId="2A97417F" w14:textId="77777777" w:rsidR="003357A0" w:rsidRPr="002A3AE1" w:rsidRDefault="003357A0" w:rsidP="002A3AE1">
      <w:pPr>
        <w:numPr>
          <w:ilvl w:val="0"/>
          <w:numId w:val="13"/>
        </w:numPr>
        <w:jc w:val="both"/>
        <w:rPr>
          <w:rFonts w:asciiTheme="minorHAnsi" w:hAnsiTheme="minorHAnsi" w:cstheme="minorHAnsi"/>
          <w:sz w:val="24"/>
          <w:szCs w:val="20"/>
        </w:rPr>
      </w:pPr>
      <w:r w:rsidRPr="002A3AE1">
        <w:rPr>
          <w:rFonts w:asciiTheme="minorHAnsi" w:hAnsiTheme="minorHAnsi" w:cstheme="minorHAnsi"/>
          <w:sz w:val="24"/>
          <w:szCs w:val="20"/>
        </w:rPr>
        <w:t>The process should be reviewed for members taking career breaks, e.g. for caring responsibilities or maternity leave, to encourage them to stay part of the Society during that time.</w:t>
      </w:r>
    </w:p>
    <w:p w14:paraId="07B87C82" w14:textId="77777777" w:rsidR="003357A0" w:rsidRPr="002A3AE1" w:rsidRDefault="003357A0" w:rsidP="003357A0">
      <w:pPr>
        <w:jc w:val="both"/>
        <w:rPr>
          <w:rFonts w:asciiTheme="minorHAnsi" w:hAnsiTheme="minorHAnsi" w:cstheme="minorHAnsi"/>
          <w:sz w:val="24"/>
          <w:szCs w:val="20"/>
        </w:rPr>
      </w:pPr>
    </w:p>
    <w:p w14:paraId="4B8D32C2" w14:textId="77777777" w:rsidR="003357A0" w:rsidRPr="002A3AE1" w:rsidRDefault="003357A0" w:rsidP="003357A0">
      <w:pPr>
        <w:jc w:val="both"/>
        <w:rPr>
          <w:rFonts w:asciiTheme="minorHAnsi" w:hAnsiTheme="minorHAnsi" w:cstheme="minorHAnsi"/>
          <w:sz w:val="24"/>
          <w:szCs w:val="20"/>
        </w:rPr>
      </w:pPr>
    </w:p>
    <w:p w14:paraId="02E12AC6" w14:textId="77777777" w:rsidR="003357A0" w:rsidRPr="002A3AE1" w:rsidRDefault="003357A0" w:rsidP="002A3AE1">
      <w:pPr>
        <w:numPr>
          <w:ilvl w:val="0"/>
          <w:numId w:val="10"/>
        </w:numPr>
        <w:jc w:val="both"/>
        <w:rPr>
          <w:rFonts w:asciiTheme="minorHAnsi" w:hAnsiTheme="minorHAnsi" w:cstheme="minorHAnsi"/>
          <w:i/>
          <w:sz w:val="24"/>
          <w:szCs w:val="20"/>
        </w:rPr>
      </w:pPr>
      <w:r w:rsidRPr="002A3AE1">
        <w:rPr>
          <w:rFonts w:asciiTheme="minorHAnsi" w:hAnsiTheme="minorHAnsi" w:cstheme="minorHAnsi"/>
          <w:i/>
          <w:sz w:val="24"/>
          <w:szCs w:val="20"/>
        </w:rPr>
        <w:t>Openness and accountability</w:t>
      </w:r>
      <w:r w:rsidRPr="002A3AE1">
        <w:rPr>
          <w:rFonts w:asciiTheme="minorHAnsi" w:hAnsiTheme="minorHAnsi" w:cstheme="minorHAnsi"/>
          <w:i/>
          <w:sz w:val="24"/>
          <w:szCs w:val="20"/>
        </w:rPr>
        <w:tab/>
      </w:r>
      <w:r w:rsidRPr="002A3AE1">
        <w:rPr>
          <w:rFonts w:asciiTheme="minorHAnsi" w:hAnsiTheme="minorHAnsi" w:cstheme="minorHAnsi"/>
          <w:i/>
          <w:sz w:val="24"/>
          <w:szCs w:val="20"/>
        </w:rPr>
        <w:tab/>
      </w:r>
    </w:p>
    <w:p w14:paraId="1332AFCB" w14:textId="77777777" w:rsidR="003357A0" w:rsidRPr="002A3AE1" w:rsidRDefault="003357A0" w:rsidP="003357A0">
      <w:pPr>
        <w:jc w:val="both"/>
        <w:rPr>
          <w:rFonts w:asciiTheme="minorHAnsi" w:hAnsiTheme="minorHAnsi" w:cstheme="minorHAnsi"/>
          <w:i/>
          <w:sz w:val="24"/>
          <w:szCs w:val="20"/>
        </w:rPr>
      </w:pPr>
    </w:p>
    <w:p w14:paraId="1A8ECBA1" w14:textId="77777777" w:rsidR="003357A0" w:rsidRPr="002A3AE1" w:rsidRDefault="003357A0" w:rsidP="002A3AE1">
      <w:pPr>
        <w:numPr>
          <w:ilvl w:val="0"/>
          <w:numId w:val="9"/>
        </w:numPr>
        <w:jc w:val="both"/>
        <w:rPr>
          <w:rFonts w:asciiTheme="minorHAnsi" w:hAnsiTheme="minorHAnsi" w:cstheme="minorHAnsi"/>
          <w:sz w:val="24"/>
          <w:szCs w:val="20"/>
        </w:rPr>
      </w:pPr>
      <w:r w:rsidRPr="002A3AE1">
        <w:rPr>
          <w:rFonts w:asciiTheme="minorHAnsi" w:hAnsiTheme="minorHAnsi" w:cstheme="minorHAnsi"/>
          <w:sz w:val="24"/>
          <w:szCs w:val="20"/>
        </w:rPr>
        <w:t>Council should communicate more directly to the membership</w:t>
      </w:r>
    </w:p>
    <w:p w14:paraId="7326918A" w14:textId="77777777" w:rsidR="003357A0" w:rsidRPr="002A3AE1" w:rsidRDefault="003357A0" w:rsidP="003357A0">
      <w:pPr>
        <w:jc w:val="both"/>
        <w:rPr>
          <w:rFonts w:asciiTheme="minorHAnsi" w:hAnsiTheme="minorHAnsi" w:cstheme="minorHAnsi"/>
          <w:sz w:val="24"/>
          <w:szCs w:val="20"/>
        </w:rPr>
      </w:pPr>
    </w:p>
    <w:p w14:paraId="29AA41DC" w14:textId="77777777" w:rsidR="003357A0" w:rsidRPr="002A3AE1" w:rsidRDefault="003357A0" w:rsidP="002A3AE1">
      <w:pPr>
        <w:numPr>
          <w:ilvl w:val="1"/>
          <w:numId w:val="9"/>
        </w:numPr>
        <w:jc w:val="both"/>
        <w:rPr>
          <w:rFonts w:asciiTheme="minorHAnsi" w:hAnsiTheme="minorHAnsi" w:cstheme="minorHAnsi"/>
          <w:sz w:val="24"/>
          <w:szCs w:val="20"/>
        </w:rPr>
      </w:pPr>
      <w:r w:rsidRPr="002A3AE1">
        <w:rPr>
          <w:rFonts w:asciiTheme="minorHAnsi" w:hAnsiTheme="minorHAnsi" w:cstheme="minorHAnsi"/>
          <w:sz w:val="24"/>
          <w:szCs w:val="20"/>
        </w:rPr>
        <w:t>Council should communicate and consult more frequently with the membership e.g. through dedicated communications, such as ‘from the President’ emails, or via ‘meet and greet’ virtual or in-person events.</w:t>
      </w:r>
    </w:p>
    <w:p w14:paraId="03AD6FF7" w14:textId="77777777" w:rsidR="003357A0" w:rsidRPr="002A3AE1" w:rsidRDefault="003357A0" w:rsidP="002A3AE1">
      <w:pPr>
        <w:numPr>
          <w:ilvl w:val="1"/>
          <w:numId w:val="9"/>
        </w:numPr>
        <w:jc w:val="both"/>
        <w:rPr>
          <w:rFonts w:asciiTheme="minorHAnsi" w:hAnsiTheme="minorHAnsi" w:cstheme="minorHAnsi"/>
          <w:sz w:val="24"/>
          <w:szCs w:val="20"/>
        </w:rPr>
      </w:pPr>
      <w:r w:rsidRPr="002A3AE1">
        <w:rPr>
          <w:rFonts w:asciiTheme="minorHAnsi" w:hAnsiTheme="minorHAnsi" w:cstheme="minorHAnsi"/>
          <w:sz w:val="24"/>
          <w:szCs w:val="20"/>
        </w:rPr>
        <w:t xml:space="preserve">Additionally, to ensure new members are made aware of the opportunities to become involved in the Society’s governance, the President should hold a welcome session </w:t>
      </w:r>
      <w:r w:rsidR="00E411EA">
        <w:rPr>
          <w:rFonts w:asciiTheme="minorHAnsi" w:hAnsiTheme="minorHAnsi" w:cstheme="minorHAnsi"/>
          <w:sz w:val="24"/>
          <w:szCs w:val="20"/>
        </w:rPr>
        <w:t xml:space="preserve">for new members </w:t>
      </w:r>
      <w:r w:rsidRPr="002A3AE1">
        <w:rPr>
          <w:rFonts w:asciiTheme="minorHAnsi" w:hAnsiTheme="minorHAnsi" w:cstheme="minorHAnsi"/>
          <w:sz w:val="24"/>
          <w:szCs w:val="20"/>
        </w:rPr>
        <w:t xml:space="preserve">as part of their induction at BES and potentially virtually at another point in the calendar. </w:t>
      </w:r>
      <w:r w:rsidR="00E411EA">
        <w:rPr>
          <w:rFonts w:asciiTheme="minorHAnsi" w:hAnsiTheme="minorHAnsi" w:cstheme="minorHAnsi"/>
          <w:sz w:val="24"/>
          <w:szCs w:val="20"/>
        </w:rPr>
        <w:t>This could include a pre-recorded video for example.</w:t>
      </w:r>
    </w:p>
    <w:p w14:paraId="2FACFE72" w14:textId="77777777" w:rsidR="003357A0" w:rsidRPr="002A3AE1" w:rsidRDefault="003357A0" w:rsidP="003357A0">
      <w:pPr>
        <w:jc w:val="both"/>
        <w:rPr>
          <w:rFonts w:asciiTheme="minorHAnsi" w:hAnsiTheme="minorHAnsi" w:cstheme="minorHAnsi"/>
          <w:sz w:val="24"/>
          <w:szCs w:val="20"/>
        </w:rPr>
      </w:pPr>
    </w:p>
    <w:p w14:paraId="1AAA193C" w14:textId="77777777" w:rsidR="003357A0" w:rsidRPr="002A3AE1" w:rsidRDefault="003357A0" w:rsidP="002A3AE1">
      <w:pPr>
        <w:numPr>
          <w:ilvl w:val="1"/>
          <w:numId w:val="9"/>
        </w:numPr>
        <w:jc w:val="both"/>
        <w:rPr>
          <w:rFonts w:asciiTheme="minorHAnsi" w:hAnsiTheme="minorHAnsi" w:cstheme="minorHAnsi"/>
          <w:sz w:val="24"/>
          <w:szCs w:val="20"/>
        </w:rPr>
      </w:pPr>
      <w:r w:rsidRPr="002A3AE1">
        <w:rPr>
          <w:rFonts w:asciiTheme="minorHAnsi" w:hAnsiTheme="minorHAnsi" w:cstheme="minorHAnsi"/>
          <w:sz w:val="24"/>
          <w:szCs w:val="20"/>
        </w:rPr>
        <w:t>The full minutes or a summary of the minutes of Council and committee meetings for previous two years should be published in the Members’ Area of the Society’s website.</w:t>
      </w:r>
    </w:p>
    <w:p w14:paraId="0A96C0A8" w14:textId="77777777" w:rsidR="003357A0" w:rsidRPr="002A3AE1" w:rsidRDefault="003357A0" w:rsidP="003357A0">
      <w:pPr>
        <w:jc w:val="both"/>
        <w:rPr>
          <w:rFonts w:asciiTheme="minorHAnsi" w:hAnsiTheme="minorHAnsi" w:cstheme="minorHAnsi"/>
          <w:sz w:val="24"/>
          <w:szCs w:val="20"/>
        </w:rPr>
      </w:pPr>
    </w:p>
    <w:p w14:paraId="5469A6CD" w14:textId="77777777" w:rsidR="003357A0" w:rsidRPr="002A3AE1" w:rsidRDefault="003357A0" w:rsidP="002A3AE1">
      <w:pPr>
        <w:numPr>
          <w:ilvl w:val="0"/>
          <w:numId w:val="4"/>
        </w:numPr>
        <w:jc w:val="both"/>
        <w:rPr>
          <w:rFonts w:asciiTheme="minorHAnsi" w:hAnsiTheme="minorHAnsi" w:cstheme="minorHAnsi"/>
          <w:sz w:val="24"/>
          <w:szCs w:val="20"/>
        </w:rPr>
      </w:pPr>
      <w:r w:rsidRPr="002A3AE1">
        <w:rPr>
          <w:rFonts w:asciiTheme="minorHAnsi" w:hAnsiTheme="minorHAnsi" w:cstheme="minorHAnsi"/>
          <w:sz w:val="24"/>
          <w:szCs w:val="20"/>
        </w:rPr>
        <w:t>Processes for appointment to Trustee/Committee Chair positions should be more transparent and elections contested. Members should be provided with the job description and required skillset for each role and evidence of how each candidate meets those skills. Every effort should be made to ensure a minimum of two candidates for each position, requiring members to vote. However, in the event where there is only one applicant, a confirmation vote should be held.</w:t>
      </w:r>
    </w:p>
    <w:p w14:paraId="7430E208" w14:textId="77777777" w:rsidR="003041C8" w:rsidRPr="00F90970" w:rsidRDefault="003041C8" w:rsidP="002A1B13">
      <w:pPr>
        <w:jc w:val="both"/>
        <w:rPr>
          <w:rFonts w:asciiTheme="minorHAnsi" w:hAnsiTheme="minorHAnsi" w:cstheme="minorHAnsi"/>
          <w:b/>
          <w:sz w:val="24"/>
          <w:szCs w:val="20"/>
        </w:rPr>
      </w:pPr>
    </w:p>
    <w:p w14:paraId="742D5F92" w14:textId="05E0E831" w:rsidR="003041C8" w:rsidRPr="00F90970" w:rsidRDefault="00195DAC" w:rsidP="005B7A10">
      <w:pPr>
        <w:rPr>
          <w:rFonts w:asciiTheme="minorHAnsi" w:hAnsiTheme="minorHAnsi" w:cstheme="minorHAnsi"/>
          <w:sz w:val="24"/>
          <w:szCs w:val="20"/>
        </w:rPr>
      </w:pPr>
      <w:r w:rsidRPr="00F90970">
        <w:rPr>
          <w:rFonts w:asciiTheme="minorHAnsi" w:hAnsiTheme="minorHAnsi" w:cstheme="minorHAnsi"/>
          <w:sz w:val="24"/>
          <w:szCs w:val="20"/>
        </w:rPr>
        <w:tab/>
      </w:r>
    </w:p>
    <w:sectPr w:rsidR="003041C8" w:rsidRPr="00F90970" w:rsidSect="00A27C08">
      <w:headerReference w:type="default" r:id="rId14"/>
      <w:footerReference w:type="default" r:id="rId15"/>
      <w:pgSz w:w="11900" w:h="16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98D" w16cex:dateUtc="2021-05-20T18:39:00Z"/>
  <w16cex:commentExtensible w16cex:durableId="245139AB" w16cex:dateUtc="2021-05-20T18:40:00Z"/>
  <w16cex:commentExtensible w16cex:durableId="24513AB7" w16cex:dateUtc="2021-05-20T18:44:00Z"/>
  <w16cex:commentExtensible w16cex:durableId="24513B2B" w16cex:dateUtc="2021-05-20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BC7342" w16cid:durableId="2451398D"/>
  <w16cid:commentId w16cid:paraId="547C6BD7" w16cid:durableId="245139AB"/>
  <w16cid:commentId w16cid:paraId="7025CC01" w16cid:durableId="24513AB7"/>
  <w16cid:commentId w16cid:paraId="2C441810" w16cid:durableId="24513B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7F3D1" w14:textId="77777777" w:rsidR="001C2E81" w:rsidRDefault="001C2E81" w:rsidP="00B4733C">
      <w:r>
        <w:separator/>
      </w:r>
    </w:p>
  </w:endnote>
  <w:endnote w:type="continuationSeparator" w:id="0">
    <w:p w14:paraId="40C6D6E2" w14:textId="77777777" w:rsidR="001C2E81" w:rsidRDefault="001C2E81"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B681" w14:textId="7F7E1EB6" w:rsidR="00D217B1" w:rsidRDefault="00D217B1">
    <w:pPr>
      <w:pStyle w:val="Footer"/>
    </w:pPr>
    <w:r>
      <w:rPr>
        <w:noProof/>
        <w:lang w:eastAsia="en-GB"/>
      </w:rPr>
      <w:drawing>
        <wp:inline distT="0" distB="0" distL="0" distR="0" wp14:anchorId="177E0BA4" wp14:editId="599150EB">
          <wp:extent cx="7284720" cy="53163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E General Footer.eps"/>
                  <pic:cNvPicPr/>
                </pic:nvPicPr>
                <pic:blipFill rotWithShape="1">
                  <a:blip r:embed="rId1">
                    <a:extLst>
                      <a:ext uri="{28A0092B-C50C-407E-A947-70E740481C1C}">
                        <a14:useLocalDpi xmlns:a14="http://schemas.microsoft.com/office/drawing/2010/main" val="0"/>
                      </a:ext>
                    </a:extLst>
                  </a:blip>
                  <a:srcRect t="7250" b="48055"/>
                  <a:stretch/>
                </pic:blipFill>
                <pic:spPr bwMode="auto">
                  <a:xfrm>
                    <a:off x="0" y="0"/>
                    <a:ext cx="7517970" cy="5486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DC9FF" w14:textId="77777777" w:rsidR="001C2E81" w:rsidRDefault="001C2E81" w:rsidP="00B4733C">
      <w:r>
        <w:separator/>
      </w:r>
    </w:p>
  </w:footnote>
  <w:footnote w:type="continuationSeparator" w:id="0">
    <w:p w14:paraId="30421432" w14:textId="77777777" w:rsidR="001C2E81" w:rsidRDefault="001C2E81" w:rsidP="00B4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0F710" w14:textId="5449E7C7" w:rsidR="00D217B1" w:rsidRDefault="001C2E81">
    <w:pPr>
      <w:pStyle w:val="Header"/>
    </w:pPr>
    <w:sdt>
      <w:sdtPr>
        <w:id w:val="1687867417"/>
        <w:docPartObj>
          <w:docPartGallery w:val="Page Numbers (Margins)"/>
          <w:docPartUnique/>
        </w:docPartObj>
      </w:sdtPr>
      <w:sdtEndPr/>
      <w:sdtContent>
        <w:r w:rsidR="005B7A10">
          <w:rPr>
            <w:noProof/>
            <w:lang w:eastAsia="en-GB"/>
          </w:rPr>
          <mc:AlternateContent>
            <mc:Choice Requires="wps">
              <w:drawing>
                <wp:anchor distT="0" distB="0" distL="114300" distR="114300" simplePos="0" relativeHeight="251661312" behindDoc="0" locked="0" layoutInCell="0" allowOverlap="1" wp14:anchorId="7E0AEBD3" wp14:editId="1848B5CA">
                  <wp:simplePos x="0" y="0"/>
                  <wp:positionH relativeFrom="rightMargin">
                    <wp:align>right</wp:align>
                  </wp:positionH>
                  <wp:positionV relativeFrom="margin">
                    <wp:align>center</wp:align>
                  </wp:positionV>
                  <wp:extent cx="727710" cy="329565"/>
                  <wp:effectExtent l="0" t="0" r="0" b="381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5E8F4" w14:textId="77777777" w:rsidR="005B7A10" w:rsidRDefault="005B7A10">
                              <w:pPr>
                                <w:pBdr>
                                  <w:bottom w:val="single" w:sz="4" w:space="1" w:color="auto"/>
                                </w:pBdr>
                              </w:pPr>
                              <w:r>
                                <w:fldChar w:fldCharType="begin"/>
                              </w:r>
                              <w:r>
                                <w:instrText xml:space="preserve"> PAGE   \* MERGEFORMAT </w:instrText>
                              </w:r>
                              <w:r>
                                <w:fldChar w:fldCharType="separate"/>
                              </w:r>
                              <w:r w:rsidR="009B5D05">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E0AEBD3" id="Rectangle 6" o:spid="_x0000_s1026"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zl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MTd/OWAAgAA&#10;BQUAAA4AAAAAAAAAAAAAAAAALgIAAGRycy9lMm9Eb2MueG1sUEsBAi0AFAAGAAgAAAAhAHGmhoPc&#10;AAAABAEAAA8AAAAAAAAAAAAAAAAA2gQAAGRycy9kb3ducmV2LnhtbFBLBQYAAAAABAAEAPMAAADj&#10;BQAAAAA=&#10;" o:allowincell="f" stroked="f">
                  <v:textbox>
                    <w:txbxContent>
                      <w:p w14:paraId="0405E8F4" w14:textId="77777777" w:rsidR="005B7A10" w:rsidRDefault="005B7A10">
                        <w:pPr>
                          <w:pBdr>
                            <w:bottom w:val="single" w:sz="4" w:space="1" w:color="auto"/>
                          </w:pBdr>
                        </w:pPr>
                        <w:r>
                          <w:fldChar w:fldCharType="begin"/>
                        </w:r>
                        <w:r>
                          <w:instrText xml:space="preserve"> PAGE   \* MERGEFORMAT </w:instrText>
                        </w:r>
                        <w:r>
                          <w:fldChar w:fldCharType="separate"/>
                        </w:r>
                        <w:r w:rsidR="009B5D05">
                          <w:rPr>
                            <w:noProof/>
                          </w:rPr>
                          <w:t>1</w:t>
                        </w:r>
                        <w:r>
                          <w:rPr>
                            <w:noProof/>
                          </w:rPr>
                          <w:fldChar w:fldCharType="end"/>
                        </w:r>
                      </w:p>
                    </w:txbxContent>
                  </v:textbox>
                  <w10:wrap anchorx="margin" anchory="margin"/>
                </v:rect>
              </w:pict>
            </mc:Fallback>
          </mc:AlternateContent>
        </w:r>
      </w:sdtContent>
    </w:sdt>
    <w:r w:rsidR="00D217B1">
      <w:rPr>
        <w:noProof/>
        <w:lang w:eastAsia="en-GB"/>
      </w:rPr>
      <mc:AlternateContent>
        <mc:Choice Requires="wps">
          <w:drawing>
            <wp:anchor distT="0" distB="0" distL="114300" distR="114300" simplePos="0" relativeHeight="251659264" behindDoc="0" locked="0" layoutInCell="1" allowOverlap="1" wp14:anchorId="537074B9" wp14:editId="1C3AD159">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5DB423"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p w14:paraId="0B22EA8C" w14:textId="77777777" w:rsidR="00D217B1" w:rsidRDefault="00D217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347D"/>
    <w:multiLevelType w:val="hybridMultilevel"/>
    <w:tmpl w:val="B9C2F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F6378"/>
    <w:multiLevelType w:val="hybridMultilevel"/>
    <w:tmpl w:val="5D585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150C"/>
    <w:multiLevelType w:val="multilevel"/>
    <w:tmpl w:val="4622D3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25037B"/>
    <w:multiLevelType w:val="hybridMultilevel"/>
    <w:tmpl w:val="12C698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186988"/>
    <w:multiLevelType w:val="hybridMultilevel"/>
    <w:tmpl w:val="A3D6D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C44799"/>
    <w:multiLevelType w:val="hybridMultilevel"/>
    <w:tmpl w:val="1D22E1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DE5955"/>
    <w:multiLevelType w:val="hybridMultilevel"/>
    <w:tmpl w:val="93884F4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027607"/>
    <w:multiLevelType w:val="hybridMultilevel"/>
    <w:tmpl w:val="5B58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60B0F"/>
    <w:multiLevelType w:val="hybridMultilevel"/>
    <w:tmpl w:val="7C2E7E4E"/>
    <w:lvl w:ilvl="0" w:tplc="42A0671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AE2B2E"/>
    <w:multiLevelType w:val="hybridMultilevel"/>
    <w:tmpl w:val="8CB80A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2CB4A9E"/>
    <w:multiLevelType w:val="hybridMultilevel"/>
    <w:tmpl w:val="0B2CD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7941EC"/>
    <w:multiLevelType w:val="hybridMultilevel"/>
    <w:tmpl w:val="E0745CFA"/>
    <w:lvl w:ilvl="0" w:tplc="F78650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7B83B65"/>
    <w:multiLevelType w:val="hybridMultilevel"/>
    <w:tmpl w:val="CC16F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77611"/>
    <w:multiLevelType w:val="hybridMultilevel"/>
    <w:tmpl w:val="9B8EFD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437453"/>
    <w:multiLevelType w:val="hybridMultilevel"/>
    <w:tmpl w:val="4BA42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F2ED2"/>
    <w:multiLevelType w:val="hybridMultilevel"/>
    <w:tmpl w:val="B9185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721E2"/>
    <w:multiLevelType w:val="hybridMultilevel"/>
    <w:tmpl w:val="2D46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C5175"/>
    <w:multiLevelType w:val="hybridMultilevel"/>
    <w:tmpl w:val="47003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E531E"/>
    <w:multiLevelType w:val="hybridMultilevel"/>
    <w:tmpl w:val="C1EE3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C81C5F"/>
    <w:multiLevelType w:val="hybridMultilevel"/>
    <w:tmpl w:val="46CA1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B2A07"/>
    <w:multiLevelType w:val="hybridMultilevel"/>
    <w:tmpl w:val="24ECC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7D0AF5"/>
    <w:multiLevelType w:val="hybridMultilevel"/>
    <w:tmpl w:val="2E748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050733"/>
    <w:multiLevelType w:val="hybridMultilevel"/>
    <w:tmpl w:val="0522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2211C"/>
    <w:multiLevelType w:val="hybridMultilevel"/>
    <w:tmpl w:val="D2CA1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C329F8"/>
    <w:multiLevelType w:val="hybridMultilevel"/>
    <w:tmpl w:val="701664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BE33AA"/>
    <w:multiLevelType w:val="hybridMultilevel"/>
    <w:tmpl w:val="5F2EC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A1B88"/>
    <w:multiLevelType w:val="hybridMultilevel"/>
    <w:tmpl w:val="166CA0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4C6474"/>
    <w:multiLevelType w:val="hybridMultilevel"/>
    <w:tmpl w:val="F064E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745F3"/>
    <w:multiLevelType w:val="hybridMultilevel"/>
    <w:tmpl w:val="79065C4A"/>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9F81284"/>
    <w:multiLevelType w:val="hybridMultilevel"/>
    <w:tmpl w:val="1DBC1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6B0479"/>
    <w:multiLevelType w:val="hybridMultilevel"/>
    <w:tmpl w:val="ABA6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BB7E75"/>
    <w:multiLevelType w:val="hybridMultilevel"/>
    <w:tmpl w:val="127C7A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D65A2"/>
    <w:multiLevelType w:val="hybridMultilevel"/>
    <w:tmpl w:val="654224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325791"/>
    <w:multiLevelType w:val="hybridMultilevel"/>
    <w:tmpl w:val="1A241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C50D5"/>
    <w:multiLevelType w:val="hybridMultilevel"/>
    <w:tmpl w:val="916C48D6"/>
    <w:lvl w:ilvl="0" w:tplc="B0DA2118">
      <w:start w:val="1"/>
      <w:numFmt w:val="decimal"/>
      <w:lvlText w:val="%1."/>
      <w:lvlJc w:val="left"/>
      <w:pPr>
        <w:ind w:left="720" w:hanging="360"/>
      </w:pPr>
      <w:rPr>
        <w:rFonts w:asciiTheme="minorHAnsi" w:eastAsia="MS Mincho" w:hAnsiTheme="minorHAnsi" w:cstheme="minorHAns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105690"/>
    <w:multiLevelType w:val="hybridMultilevel"/>
    <w:tmpl w:val="485C4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724BF"/>
    <w:multiLevelType w:val="hybridMultilevel"/>
    <w:tmpl w:val="CAB8B3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35"/>
  </w:num>
  <w:num w:numId="4">
    <w:abstractNumId w:val="14"/>
  </w:num>
  <w:num w:numId="5">
    <w:abstractNumId w:val="30"/>
  </w:num>
  <w:num w:numId="6">
    <w:abstractNumId w:val="12"/>
  </w:num>
  <w:num w:numId="7">
    <w:abstractNumId w:val="25"/>
  </w:num>
  <w:num w:numId="8">
    <w:abstractNumId w:val="27"/>
  </w:num>
  <w:num w:numId="9">
    <w:abstractNumId w:val="29"/>
  </w:num>
  <w:num w:numId="10">
    <w:abstractNumId w:val="3"/>
  </w:num>
  <w:num w:numId="11">
    <w:abstractNumId w:val="26"/>
  </w:num>
  <w:num w:numId="12">
    <w:abstractNumId w:val="34"/>
  </w:num>
  <w:num w:numId="13">
    <w:abstractNumId w:val="33"/>
  </w:num>
  <w:num w:numId="14">
    <w:abstractNumId w:val="28"/>
  </w:num>
  <w:num w:numId="15">
    <w:abstractNumId w:val="9"/>
  </w:num>
  <w:num w:numId="16">
    <w:abstractNumId w:val="8"/>
  </w:num>
  <w:num w:numId="17">
    <w:abstractNumId w:val="20"/>
  </w:num>
  <w:num w:numId="18">
    <w:abstractNumId w:val="22"/>
  </w:num>
  <w:num w:numId="19">
    <w:abstractNumId w:val="7"/>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
  </w:num>
  <w:num w:numId="24">
    <w:abstractNumId w:val="17"/>
  </w:num>
  <w:num w:numId="25">
    <w:abstractNumId w:val="31"/>
  </w:num>
  <w:num w:numId="26">
    <w:abstractNumId w:val="32"/>
  </w:num>
  <w:num w:numId="27">
    <w:abstractNumId w:val="21"/>
  </w:num>
  <w:num w:numId="28">
    <w:abstractNumId w:val="5"/>
  </w:num>
  <w:num w:numId="29">
    <w:abstractNumId w:val="4"/>
  </w:num>
  <w:num w:numId="30">
    <w:abstractNumId w:val="36"/>
  </w:num>
  <w:num w:numId="31">
    <w:abstractNumId w:val="19"/>
  </w:num>
  <w:num w:numId="32">
    <w:abstractNumId w:val="0"/>
  </w:num>
  <w:num w:numId="33">
    <w:abstractNumId w:val="13"/>
  </w:num>
  <w:num w:numId="34">
    <w:abstractNumId w:val="6"/>
  </w:num>
  <w:num w:numId="35">
    <w:abstractNumId w:val="23"/>
  </w:num>
  <w:num w:numId="36">
    <w:abstractNumId w:val="16"/>
  </w:num>
  <w:num w:numId="37">
    <w:abstractNumId w:val="15"/>
  </w:num>
  <w:num w:numId="3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B3"/>
    <w:rsid w:val="00001556"/>
    <w:rsid w:val="000048DA"/>
    <w:rsid w:val="00033B49"/>
    <w:rsid w:val="0005372A"/>
    <w:rsid w:val="000652BE"/>
    <w:rsid w:val="0006584F"/>
    <w:rsid w:val="000755BF"/>
    <w:rsid w:val="000817EB"/>
    <w:rsid w:val="00081CAE"/>
    <w:rsid w:val="000966D0"/>
    <w:rsid w:val="000A0FBD"/>
    <w:rsid w:val="000A3298"/>
    <w:rsid w:val="000A6C0A"/>
    <w:rsid w:val="000D1CD4"/>
    <w:rsid w:val="000F5015"/>
    <w:rsid w:val="0010212C"/>
    <w:rsid w:val="00105F32"/>
    <w:rsid w:val="001222EC"/>
    <w:rsid w:val="00131F84"/>
    <w:rsid w:val="00150CB1"/>
    <w:rsid w:val="00190C67"/>
    <w:rsid w:val="00195DAC"/>
    <w:rsid w:val="001A5C1C"/>
    <w:rsid w:val="001C2E81"/>
    <w:rsid w:val="001C603A"/>
    <w:rsid w:val="001E1DAA"/>
    <w:rsid w:val="001F3FB8"/>
    <w:rsid w:val="00217BEC"/>
    <w:rsid w:val="002227B3"/>
    <w:rsid w:val="00227DC3"/>
    <w:rsid w:val="002360EE"/>
    <w:rsid w:val="002375A9"/>
    <w:rsid w:val="00274D81"/>
    <w:rsid w:val="00281563"/>
    <w:rsid w:val="00295997"/>
    <w:rsid w:val="002A1B13"/>
    <w:rsid w:val="002A260E"/>
    <w:rsid w:val="002A3AE1"/>
    <w:rsid w:val="002B2C9D"/>
    <w:rsid w:val="002C57CE"/>
    <w:rsid w:val="002D4E58"/>
    <w:rsid w:val="002E41C6"/>
    <w:rsid w:val="003041C8"/>
    <w:rsid w:val="003357A0"/>
    <w:rsid w:val="00342D88"/>
    <w:rsid w:val="003623AC"/>
    <w:rsid w:val="00384AEC"/>
    <w:rsid w:val="003A1101"/>
    <w:rsid w:val="003B1603"/>
    <w:rsid w:val="003D081B"/>
    <w:rsid w:val="00425170"/>
    <w:rsid w:val="00451172"/>
    <w:rsid w:val="004604D2"/>
    <w:rsid w:val="00466A6D"/>
    <w:rsid w:val="00467D40"/>
    <w:rsid w:val="004711EC"/>
    <w:rsid w:val="004C1DB8"/>
    <w:rsid w:val="004E6CD1"/>
    <w:rsid w:val="00505108"/>
    <w:rsid w:val="00515EB4"/>
    <w:rsid w:val="00532751"/>
    <w:rsid w:val="00534067"/>
    <w:rsid w:val="0054488C"/>
    <w:rsid w:val="00551247"/>
    <w:rsid w:val="00576009"/>
    <w:rsid w:val="00586292"/>
    <w:rsid w:val="00593719"/>
    <w:rsid w:val="00593F23"/>
    <w:rsid w:val="005A050B"/>
    <w:rsid w:val="005B2260"/>
    <w:rsid w:val="005B7A10"/>
    <w:rsid w:val="005F13FB"/>
    <w:rsid w:val="006007AD"/>
    <w:rsid w:val="00614653"/>
    <w:rsid w:val="00642759"/>
    <w:rsid w:val="0064436D"/>
    <w:rsid w:val="00661894"/>
    <w:rsid w:val="00675D82"/>
    <w:rsid w:val="006A0C19"/>
    <w:rsid w:val="006A1021"/>
    <w:rsid w:val="006B62C4"/>
    <w:rsid w:val="006C38AA"/>
    <w:rsid w:val="006F529A"/>
    <w:rsid w:val="007040B2"/>
    <w:rsid w:val="007055C7"/>
    <w:rsid w:val="007100A7"/>
    <w:rsid w:val="00710D1A"/>
    <w:rsid w:val="007341EF"/>
    <w:rsid w:val="00740BDF"/>
    <w:rsid w:val="00755279"/>
    <w:rsid w:val="007721F2"/>
    <w:rsid w:val="007830DA"/>
    <w:rsid w:val="007861EC"/>
    <w:rsid w:val="007A605C"/>
    <w:rsid w:val="007B6EE9"/>
    <w:rsid w:val="007E1ADD"/>
    <w:rsid w:val="007F1FE7"/>
    <w:rsid w:val="007F294D"/>
    <w:rsid w:val="0080287D"/>
    <w:rsid w:val="00820D3F"/>
    <w:rsid w:val="008225E7"/>
    <w:rsid w:val="00830B69"/>
    <w:rsid w:val="00831978"/>
    <w:rsid w:val="008650FE"/>
    <w:rsid w:val="00865DE2"/>
    <w:rsid w:val="008715EA"/>
    <w:rsid w:val="00872F8C"/>
    <w:rsid w:val="008844D3"/>
    <w:rsid w:val="008A6C3B"/>
    <w:rsid w:val="008E511D"/>
    <w:rsid w:val="008E6671"/>
    <w:rsid w:val="008F74AC"/>
    <w:rsid w:val="00903F91"/>
    <w:rsid w:val="00907325"/>
    <w:rsid w:val="009124B3"/>
    <w:rsid w:val="009460E6"/>
    <w:rsid w:val="00954855"/>
    <w:rsid w:val="009661D9"/>
    <w:rsid w:val="00977B9A"/>
    <w:rsid w:val="0098398C"/>
    <w:rsid w:val="0099106E"/>
    <w:rsid w:val="00993DD9"/>
    <w:rsid w:val="009A70B2"/>
    <w:rsid w:val="009B5A36"/>
    <w:rsid w:val="009B5D05"/>
    <w:rsid w:val="009B7236"/>
    <w:rsid w:val="009C0A47"/>
    <w:rsid w:val="009C16BB"/>
    <w:rsid w:val="009C4CA1"/>
    <w:rsid w:val="009D3A28"/>
    <w:rsid w:val="009D3D1F"/>
    <w:rsid w:val="00A02464"/>
    <w:rsid w:val="00A07653"/>
    <w:rsid w:val="00A27C08"/>
    <w:rsid w:val="00A40206"/>
    <w:rsid w:val="00A40DC9"/>
    <w:rsid w:val="00A451C1"/>
    <w:rsid w:val="00A61355"/>
    <w:rsid w:val="00AA46B5"/>
    <w:rsid w:val="00AD5851"/>
    <w:rsid w:val="00AE1470"/>
    <w:rsid w:val="00AF077A"/>
    <w:rsid w:val="00B047BB"/>
    <w:rsid w:val="00B12315"/>
    <w:rsid w:val="00B226DC"/>
    <w:rsid w:val="00B23DB6"/>
    <w:rsid w:val="00B27804"/>
    <w:rsid w:val="00B45015"/>
    <w:rsid w:val="00B4733C"/>
    <w:rsid w:val="00B57D01"/>
    <w:rsid w:val="00B65316"/>
    <w:rsid w:val="00B74F4D"/>
    <w:rsid w:val="00B77177"/>
    <w:rsid w:val="00B96364"/>
    <w:rsid w:val="00B96C7A"/>
    <w:rsid w:val="00BB4BA4"/>
    <w:rsid w:val="00BD518C"/>
    <w:rsid w:val="00C00538"/>
    <w:rsid w:val="00C104A8"/>
    <w:rsid w:val="00C14533"/>
    <w:rsid w:val="00C22629"/>
    <w:rsid w:val="00C24B87"/>
    <w:rsid w:val="00C3742F"/>
    <w:rsid w:val="00C548A6"/>
    <w:rsid w:val="00C55125"/>
    <w:rsid w:val="00C709B8"/>
    <w:rsid w:val="00C730DD"/>
    <w:rsid w:val="00C82743"/>
    <w:rsid w:val="00C82B04"/>
    <w:rsid w:val="00C83B8A"/>
    <w:rsid w:val="00C93C7C"/>
    <w:rsid w:val="00CA440D"/>
    <w:rsid w:val="00CA57DB"/>
    <w:rsid w:val="00CB0820"/>
    <w:rsid w:val="00CB1D4A"/>
    <w:rsid w:val="00CB4DC5"/>
    <w:rsid w:val="00CF3AD1"/>
    <w:rsid w:val="00D10806"/>
    <w:rsid w:val="00D217B1"/>
    <w:rsid w:val="00D31926"/>
    <w:rsid w:val="00D417AA"/>
    <w:rsid w:val="00D67052"/>
    <w:rsid w:val="00D74236"/>
    <w:rsid w:val="00D7432F"/>
    <w:rsid w:val="00D81C97"/>
    <w:rsid w:val="00D8264C"/>
    <w:rsid w:val="00DB38C6"/>
    <w:rsid w:val="00DB5F5C"/>
    <w:rsid w:val="00DB6434"/>
    <w:rsid w:val="00DD2675"/>
    <w:rsid w:val="00DD4FDF"/>
    <w:rsid w:val="00DE6E9C"/>
    <w:rsid w:val="00E0385E"/>
    <w:rsid w:val="00E411EA"/>
    <w:rsid w:val="00E539CD"/>
    <w:rsid w:val="00EA07A3"/>
    <w:rsid w:val="00EA25E3"/>
    <w:rsid w:val="00EB03BC"/>
    <w:rsid w:val="00EB21BE"/>
    <w:rsid w:val="00EC3AA7"/>
    <w:rsid w:val="00EE019C"/>
    <w:rsid w:val="00EF4F9D"/>
    <w:rsid w:val="00F008FF"/>
    <w:rsid w:val="00F02290"/>
    <w:rsid w:val="00F0395E"/>
    <w:rsid w:val="00F1274D"/>
    <w:rsid w:val="00F82E4C"/>
    <w:rsid w:val="00F90970"/>
    <w:rsid w:val="00F94DBA"/>
    <w:rsid w:val="00FA59C5"/>
    <w:rsid w:val="00FB2C51"/>
    <w:rsid w:val="00FC1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F0DE03"/>
  <w14:defaultImageDpi w14:val="32767"/>
  <w15:docId w15:val="{F6B2583E-44DF-4542-8A89-48B36474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AA"/>
    <w:rPr>
      <w:rFonts w:ascii="Arial" w:hAnsi="Arial"/>
      <w:color w:val="000000" w:themeColor="text1"/>
      <w:sz w:val="22"/>
    </w:rPr>
  </w:style>
  <w:style w:type="paragraph" w:styleId="Heading1">
    <w:name w:val="heading 1"/>
    <w:aliases w:val="Heading 2 interviees"/>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aliases w:val="Heading 1 Roles"/>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BD518C"/>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aliases w:val="Heading 2 interviees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aliases w:val="Heading 1 Roles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CB1D4A"/>
    <w:pPr>
      <w:spacing w:after="240"/>
      <w:ind w:left="720"/>
      <w:contextualSpacing/>
    </w:pPr>
    <w:rPr>
      <w:rFonts w:eastAsia="MS Mincho" w:cs="Times New Roman"/>
      <w:color w:val="auto"/>
      <w:lang w:eastAsia="ja-JP"/>
    </w:rPr>
  </w:style>
  <w:style w:type="character" w:styleId="CommentReference">
    <w:name w:val="annotation reference"/>
    <w:basedOn w:val="DefaultParagraphFont"/>
    <w:uiPriority w:val="99"/>
    <w:semiHidden/>
    <w:unhideWhenUsed/>
    <w:rsid w:val="004C1DB8"/>
    <w:rPr>
      <w:sz w:val="16"/>
      <w:szCs w:val="16"/>
    </w:rPr>
  </w:style>
  <w:style w:type="paragraph" w:styleId="CommentText">
    <w:name w:val="annotation text"/>
    <w:basedOn w:val="Normal"/>
    <w:link w:val="CommentTextChar"/>
    <w:uiPriority w:val="99"/>
    <w:semiHidden/>
    <w:unhideWhenUsed/>
    <w:rsid w:val="004C1DB8"/>
    <w:rPr>
      <w:sz w:val="20"/>
      <w:szCs w:val="20"/>
    </w:rPr>
  </w:style>
  <w:style w:type="character" w:customStyle="1" w:styleId="CommentTextChar">
    <w:name w:val="Comment Text Char"/>
    <w:basedOn w:val="DefaultParagraphFont"/>
    <w:link w:val="CommentText"/>
    <w:uiPriority w:val="99"/>
    <w:semiHidden/>
    <w:rsid w:val="004C1DB8"/>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C1DB8"/>
    <w:rPr>
      <w:b/>
      <w:bCs/>
    </w:rPr>
  </w:style>
  <w:style w:type="character" w:customStyle="1" w:styleId="CommentSubjectChar">
    <w:name w:val="Comment Subject Char"/>
    <w:basedOn w:val="CommentTextChar"/>
    <w:link w:val="CommentSubject"/>
    <w:uiPriority w:val="99"/>
    <w:semiHidden/>
    <w:rsid w:val="004C1DB8"/>
    <w:rPr>
      <w:rFonts w:ascii="Arial" w:hAnsi="Arial"/>
      <w:b/>
      <w:bCs/>
      <w:color w:val="000000" w:themeColor="text1"/>
      <w:sz w:val="20"/>
      <w:szCs w:val="20"/>
    </w:rPr>
  </w:style>
  <w:style w:type="character" w:customStyle="1" w:styleId="Heading3Char">
    <w:name w:val="Heading 3 Char"/>
    <w:basedOn w:val="DefaultParagraphFont"/>
    <w:link w:val="Heading3"/>
    <w:uiPriority w:val="9"/>
    <w:rsid w:val="00BD518C"/>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BD518C"/>
    <w:pPr>
      <w:spacing w:before="240" w:line="259" w:lineRule="auto"/>
      <w:outlineLvl w:val="9"/>
    </w:pPr>
    <w:rPr>
      <w:rFonts w:asciiTheme="majorHAnsi" w:hAnsiTheme="majorHAnsi"/>
      <w:bCs w:val="0"/>
      <w:color w:val="2F5496" w:themeColor="accent1" w:themeShade="BF"/>
      <w:szCs w:val="32"/>
      <w:lang w:val="en-US"/>
    </w:rPr>
  </w:style>
  <w:style w:type="paragraph" w:styleId="TOC1">
    <w:name w:val="toc 1"/>
    <w:basedOn w:val="Normal"/>
    <w:next w:val="Normal"/>
    <w:autoRedefine/>
    <w:uiPriority w:val="39"/>
    <w:unhideWhenUsed/>
    <w:rsid w:val="00BD518C"/>
    <w:pPr>
      <w:spacing w:after="100" w:line="259" w:lineRule="auto"/>
    </w:pPr>
    <w:rPr>
      <w:color w:val="auto"/>
      <w:sz w:val="20"/>
      <w:szCs w:val="22"/>
    </w:rPr>
  </w:style>
  <w:style w:type="paragraph" w:styleId="Title">
    <w:name w:val="Title"/>
    <w:basedOn w:val="Normal"/>
    <w:next w:val="Normal"/>
    <w:link w:val="TitleChar"/>
    <w:uiPriority w:val="10"/>
    <w:qFormat/>
    <w:rsid w:val="00BD518C"/>
    <w:pPr>
      <w:spacing w:line="259" w:lineRule="auto"/>
    </w:pPr>
    <w:rPr>
      <w:b/>
      <w:color w:val="auto"/>
      <w:sz w:val="28"/>
      <w:szCs w:val="22"/>
    </w:rPr>
  </w:style>
  <w:style w:type="character" w:customStyle="1" w:styleId="TitleChar">
    <w:name w:val="Title Char"/>
    <w:basedOn w:val="DefaultParagraphFont"/>
    <w:link w:val="Title"/>
    <w:uiPriority w:val="10"/>
    <w:rsid w:val="00BD518C"/>
    <w:rPr>
      <w:rFonts w:ascii="Arial" w:hAnsi="Arial"/>
      <w:b/>
      <w:sz w:val="28"/>
      <w:szCs w:val="22"/>
    </w:rPr>
  </w:style>
  <w:style w:type="paragraph" w:styleId="TOC2">
    <w:name w:val="toc 2"/>
    <w:basedOn w:val="Normal"/>
    <w:next w:val="Normal"/>
    <w:autoRedefine/>
    <w:uiPriority w:val="39"/>
    <w:unhideWhenUsed/>
    <w:rsid w:val="00BD518C"/>
    <w:pPr>
      <w:spacing w:after="100" w:line="259" w:lineRule="auto"/>
      <w:ind w:left="200"/>
    </w:pPr>
    <w:rPr>
      <w:color w:val="auto"/>
      <w:sz w:val="20"/>
      <w:szCs w:val="22"/>
    </w:rPr>
  </w:style>
  <w:style w:type="paragraph" w:styleId="TOC3">
    <w:name w:val="toc 3"/>
    <w:basedOn w:val="Normal"/>
    <w:next w:val="Normal"/>
    <w:autoRedefine/>
    <w:uiPriority w:val="39"/>
    <w:unhideWhenUsed/>
    <w:rsid w:val="00BD518C"/>
    <w:pPr>
      <w:spacing w:after="100" w:line="259" w:lineRule="auto"/>
      <w:ind w:left="400"/>
    </w:pPr>
    <w:rPr>
      <w:color w:val="auto"/>
      <w:sz w:val="20"/>
      <w:szCs w:val="22"/>
    </w:rPr>
  </w:style>
  <w:style w:type="character" w:styleId="Emphasis">
    <w:name w:val="Emphasis"/>
    <w:uiPriority w:val="20"/>
    <w:qFormat/>
    <w:rsid w:val="00BD518C"/>
    <w:rPr>
      <w:rFonts w:ascii="Calibri" w:eastAsia="Times New Roman" w:hAnsi="Calibri" w:cs="Calibri"/>
      <w:color w:val="538135" w:themeColor="accent6" w:themeShade="BF"/>
      <w:sz w:val="22"/>
      <w:lang w:eastAsia="en-GB"/>
    </w:rPr>
  </w:style>
  <w:style w:type="paragraph" w:customStyle="1" w:styleId="Interviewanswers">
    <w:name w:val="Interview answers"/>
    <w:basedOn w:val="Normal"/>
    <w:link w:val="InterviewanswersChar"/>
    <w:qFormat/>
    <w:rsid w:val="00BD518C"/>
    <w:pPr>
      <w:spacing w:before="240" w:after="240" w:line="259" w:lineRule="auto"/>
    </w:pPr>
    <w:rPr>
      <w:i/>
      <w:color w:val="auto"/>
      <w:sz w:val="20"/>
      <w:szCs w:val="22"/>
    </w:rPr>
  </w:style>
  <w:style w:type="character" w:customStyle="1" w:styleId="InterviewanswersChar">
    <w:name w:val="Interview answers Char"/>
    <w:basedOn w:val="DefaultParagraphFont"/>
    <w:link w:val="Interviewanswers"/>
    <w:rsid w:val="00BD518C"/>
    <w:rPr>
      <w:rFonts w:ascii="Arial" w:hAnsi="Arial"/>
      <w:i/>
      <w:sz w:val="20"/>
      <w:szCs w:val="22"/>
    </w:rPr>
  </w:style>
  <w:style w:type="character" w:styleId="FollowedHyperlink">
    <w:name w:val="FollowedHyperlink"/>
    <w:basedOn w:val="DefaultParagraphFont"/>
    <w:uiPriority w:val="99"/>
    <w:semiHidden/>
    <w:unhideWhenUsed/>
    <w:rsid w:val="00190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7671">
      <w:bodyDiv w:val="1"/>
      <w:marLeft w:val="0"/>
      <w:marRight w:val="0"/>
      <w:marTop w:val="0"/>
      <w:marBottom w:val="0"/>
      <w:divBdr>
        <w:top w:val="none" w:sz="0" w:space="0" w:color="auto"/>
        <w:left w:val="none" w:sz="0" w:space="0" w:color="auto"/>
        <w:bottom w:val="none" w:sz="0" w:space="0" w:color="auto"/>
        <w:right w:val="none" w:sz="0" w:space="0" w:color="auto"/>
      </w:divBdr>
    </w:div>
    <w:div w:id="466430976">
      <w:bodyDiv w:val="1"/>
      <w:marLeft w:val="0"/>
      <w:marRight w:val="0"/>
      <w:marTop w:val="0"/>
      <w:marBottom w:val="0"/>
      <w:divBdr>
        <w:top w:val="none" w:sz="0" w:space="0" w:color="auto"/>
        <w:left w:val="none" w:sz="0" w:space="0" w:color="auto"/>
        <w:bottom w:val="none" w:sz="0" w:space="0" w:color="auto"/>
        <w:right w:val="none" w:sz="0" w:space="0" w:color="auto"/>
      </w:divBdr>
    </w:div>
    <w:div w:id="1303777068">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 w:id="2135175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kri.org/apply-for-funding/how-were-improving-your-funding-experience/introducing-a-better-way-for-you-to-evidence-your-contribu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yalsociety.org/topics-policy/projects/research-culture/tools-for-support/resume-for-research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bsrc.ukri.org/documents/equality-impact-assessment-guidance-template-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wellspringconsulting.co/" TargetMode="External"/><Relationship Id="rId14" Type="http://schemas.openxmlformats.org/officeDocument/2006/relationships/header" Target="header1.xm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85081-2341-4761-A045-D1E1EE22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5108</Words>
  <Characters>29121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Lynsey Forsyth</cp:lastModifiedBy>
  <cp:revision>2</cp:revision>
  <dcterms:created xsi:type="dcterms:W3CDTF">2021-06-04T12:34:00Z</dcterms:created>
  <dcterms:modified xsi:type="dcterms:W3CDTF">2021-06-04T12:34:00Z</dcterms:modified>
</cp:coreProperties>
</file>