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33" w:rsidRPr="00200611" w:rsidRDefault="00130A33" w:rsidP="00130A33">
      <w:pPr>
        <w:rPr>
          <w:rFonts w:asciiTheme="minorHAnsi" w:hAnsiTheme="minorHAnsi"/>
          <w:b/>
          <w:sz w:val="28"/>
          <w:szCs w:val="28"/>
        </w:rPr>
      </w:pPr>
      <w:r>
        <w:rPr>
          <w:rFonts w:asciiTheme="minorHAnsi" w:hAnsiTheme="minorHAnsi"/>
          <w:b/>
          <w:sz w:val="28"/>
          <w:szCs w:val="28"/>
        </w:rPr>
        <w:t xml:space="preserve">FORM E Risk Assessment  </w:t>
      </w:r>
    </w:p>
    <w:p w:rsidR="00130A33" w:rsidRPr="00D9308E" w:rsidRDefault="00130A33" w:rsidP="00130A33">
      <w:pPr>
        <w:pStyle w:val="BodyText"/>
        <w:jc w:val="left"/>
        <w:rPr>
          <w:rFonts w:asciiTheme="minorHAnsi" w:hAnsiTheme="minorHAnsi" w:cs="Arial"/>
          <w:bCs/>
          <w:i/>
          <w:sz w:val="18"/>
          <w:szCs w:val="18"/>
          <w:highlight w:val="yellow"/>
          <w:u w:val="single"/>
        </w:rPr>
      </w:pPr>
    </w:p>
    <w:p w:rsidR="00130A33" w:rsidRDefault="00130A33" w:rsidP="00130A33">
      <w:pPr>
        <w:pStyle w:val="BodyText"/>
        <w:jc w:val="left"/>
        <w:rPr>
          <w:rFonts w:asciiTheme="minorHAnsi" w:hAnsiTheme="minorHAnsi" w:cs="Arial"/>
          <w:bCs/>
          <w:i/>
          <w:sz w:val="18"/>
          <w:szCs w:val="18"/>
          <w:highlight w:val="yellow"/>
        </w:rPr>
      </w:pPr>
    </w:p>
    <w:p w:rsidR="00130A33" w:rsidRPr="00D9308E" w:rsidRDefault="00130A33" w:rsidP="00130A33">
      <w:pPr>
        <w:pStyle w:val="BodyText"/>
        <w:jc w:val="left"/>
        <w:rPr>
          <w:rFonts w:asciiTheme="minorHAnsi" w:hAnsiTheme="minorHAnsi" w:cs="Arial"/>
          <w:b/>
          <w:bCs/>
          <w:sz w:val="28"/>
        </w:rPr>
      </w:pPr>
      <w:r w:rsidRPr="00D9308E">
        <w:rPr>
          <w:rFonts w:asciiTheme="minorHAnsi" w:hAnsiTheme="minorHAnsi" w:cs="Arial"/>
          <w:b/>
          <w:sz w:val="28"/>
        </w:rPr>
        <w:t xml:space="preserve">Society for Endocrinology BES </w:t>
      </w:r>
      <w:r w:rsidR="0066719F">
        <w:rPr>
          <w:rFonts w:asciiTheme="minorHAnsi" w:hAnsiTheme="minorHAnsi" w:cs="Arial"/>
          <w:b/>
          <w:sz w:val="28"/>
        </w:rPr>
        <w:t>2022</w:t>
      </w:r>
      <w:r w:rsidRPr="00D9308E">
        <w:rPr>
          <w:rFonts w:asciiTheme="minorHAnsi" w:hAnsiTheme="minorHAnsi" w:cs="Arial"/>
          <w:bCs/>
          <w:i/>
          <w:sz w:val="18"/>
          <w:szCs w:val="18"/>
        </w:rPr>
        <w:tab/>
      </w:r>
      <w:r w:rsidRPr="00D9308E">
        <w:rPr>
          <w:rFonts w:asciiTheme="minorHAnsi" w:hAnsiTheme="minorHAnsi" w:cs="Arial"/>
          <w:b/>
          <w:bCs/>
          <w:sz w:val="28"/>
        </w:rPr>
        <w:tab/>
      </w:r>
      <w:r w:rsidRPr="00D9308E">
        <w:rPr>
          <w:rFonts w:asciiTheme="minorHAnsi" w:hAnsiTheme="minorHAnsi" w:cs="Arial"/>
          <w:b/>
          <w:bCs/>
          <w:sz w:val="28"/>
        </w:rPr>
        <w:tab/>
      </w:r>
      <w:r w:rsidRPr="00D9308E">
        <w:rPr>
          <w:rFonts w:asciiTheme="minorHAnsi" w:hAnsiTheme="minorHAnsi" w:cs="Arial"/>
          <w:b/>
          <w:bCs/>
          <w:sz w:val="28"/>
        </w:rPr>
        <w:tab/>
      </w:r>
      <w:r w:rsidRPr="00D9308E">
        <w:rPr>
          <w:rFonts w:asciiTheme="minorHAnsi" w:hAnsiTheme="minorHAnsi" w:cs="Arial"/>
          <w:b/>
          <w:bCs/>
          <w:sz w:val="28"/>
        </w:rPr>
        <w:tab/>
      </w:r>
    </w:p>
    <w:p w:rsidR="00130A33" w:rsidRPr="00D9308E" w:rsidRDefault="00130A33" w:rsidP="00130A33">
      <w:pPr>
        <w:pStyle w:val="BodyText"/>
        <w:jc w:val="left"/>
        <w:rPr>
          <w:rFonts w:asciiTheme="minorHAnsi" w:hAnsiTheme="minorHAnsi" w:cs="Arial"/>
          <w:b/>
          <w:bCs/>
          <w:sz w:val="28"/>
        </w:rPr>
      </w:pPr>
    </w:p>
    <w:p w:rsidR="00130A33" w:rsidRPr="00D9308E" w:rsidRDefault="00130A33" w:rsidP="00130A33">
      <w:pPr>
        <w:pStyle w:val="BodyText"/>
        <w:jc w:val="left"/>
        <w:rPr>
          <w:rFonts w:asciiTheme="minorHAnsi" w:hAnsiTheme="minorHAnsi" w:cs="Arial"/>
          <w:b/>
          <w:bCs/>
          <w:sz w:val="24"/>
        </w:rPr>
      </w:pPr>
      <w:r w:rsidRPr="00D9308E">
        <w:rPr>
          <w:rFonts w:asciiTheme="minorHAnsi" w:hAnsiTheme="minorHAnsi" w:cs="Arial"/>
          <w:b/>
          <w:bCs/>
          <w:sz w:val="24"/>
        </w:rPr>
        <w:t>Please read notes below, before completing:</w:t>
      </w:r>
    </w:p>
    <w:p w:rsidR="00130A33" w:rsidRPr="00D9308E" w:rsidRDefault="00130A33" w:rsidP="00130A33">
      <w:pPr>
        <w:pStyle w:val="BodyText"/>
        <w:jc w:val="left"/>
        <w:rPr>
          <w:rFonts w:asciiTheme="minorHAnsi" w:hAnsiTheme="minorHAnsi" w:cs="Arial"/>
          <w:b/>
          <w:bCs/>
          <w:sz w:val="18"/>
        </w:rPr>
      </w:pPr>
    </w:p>
    <w:p w:rsidR="00130A33" w:rsidRPr="00D9308E" w:rsidRDefault="00130A33" w:rsidP="00130A33">
      <w:pPr>
        <w:pStyle w:val="BodyText"/>
        <w:jc w:val="left"/>
        <w:rPr>
          <w:rFonts w:asciiTheme="minorHAnsi" w:hAnsiTheme="minorHAnsi" w:cs="Arial"/>
          <w:b/>
          <w:bCs/>
          <w:sz w:val="22"/>
          <w:szCs w:val="22"/>
        </w:rPr>
      </w:pPr>
      <w:r w:rsidRPr="00D9308E">
        <w:rPr>
          <w:rFonts w:asciiTheme="minorHAnsi" w:hAnsiTheme="minorHAnsi" w:cs="Arial"/>
          <w:b/>
          <w:bCs/>
          <w:sz w:val="22"/>
          <w:szCs w:val="22"/>
        </w:rPr>
        <w:t>Guidance Notes</w:t>
      </w:r>
    </w:p>
    <w:p w:rsidR="00130A33" w:rsidRPr="00D9308E" w:rsidRDefault="00130A33" w:rsidP="00130A33">
      <w:pPr>
        <w:pStyle w:val="BodyText"/>
        <w:jc w:val="left"/>
        <w:rPr>
          <w:rFonts w:asciiTheme="minorHAnsi" w:hAnsiTheme="minorHAnsi" w:cs="Arial"/>
          <w:sz w:val="22"/>
          <w:szCs w:val="22"/>
        </w:rPr>
      </w:pPr>
      <w:r w:rsidRPr="00D9308E">
        <w:rPr>
          <w:rFonts w:asciiTheme="minorHAnsi" w:hAnsiTheme="minorHAnsi" w:cs="Arial"/>
          <w:sz w:val="22"/>
          <w:szCs w:val="22"/>
        </w:rPr>
        <w:t>All risk assessments should be a careful and studied examination of your activities, ensuring that your build-up, show open period and breakdown are achieved safely, and nothing occurs, w</w:t>
      </w:r>
      <w:r>
        <w:rPr>
          <w:rFonts w:asciiTheme="minorHAnsi" w:hAnsiTheme="minorHAnsi" w:cs="Arial"/>
          <w:sz w:val="22"/>
          <w:szCs w:val="22"/>
        </w:rPr>
        <w:t>hic</w:t>
      </w:r>
      <w:r w:rsidRPr="00D9308E">
        <w:rPr>
          <w:rFonts w:asciiTheme="minorHAnsi" w:hAnsiTheme="minorHAnsi" w:cs="Arial"/>
          <w:sz w:val="22"/>
          <w:szCs w:val="22"/>
        </w:rPr>
        <w:t>h could harm any person.</w:t>
      </w:r>
    </w:p>
    <w:p w:rsidR="00130A33" w:rsidRPr="00D9308E" w:rsidRDefault="00130A33" w:rsidP="00130A33">
      <w:pPr>
        <w:pStyle w:val="BodyText"/>
        <w:jc w:val="left"/>
        <w:rPr>
          <w:rFonts w:asciiTheme="minorHAnsi" w:hAnsiTheme="minorHAnsi" w:cs="Arial"/>
          <w:sz w:val="22"/>
          <w:szCs w:val="22"/>
        </w:rPr>
      </w:pPr>
    </w:p>
    <w:p w:rsidR="00130A33" w:rsidRPr="00D9308E" w:rsidRDefault="00130A33" w:rsidP="00130A33">
      <w:pPr>
        <w:pStyle w:val="BodyText"/>
        <w:jc w:val="left"/>
        <w:rPr>
          <w:rFonts w:asciiTheme="minorHAnsi" w:hAnsiTheme="minorHAnsi" w:cs="Arial"/>
          <w:sz w:val="22"/>
          <w:szCs w:val="22"/>
        </w:rPr>
      </w:pPr>
      <w:r w:rsidRPr="00D9308E">
        <w:rPr>
          <w:rFonts w:asciiTheme="minorHAnsi" w:hAnsiTheme="minorHAnsi" w:cs="Arial"/>
          <w:sz w:val="22"/>
          <w:szCs w:val="22"/>
        </w:rPr>
        <w:t xml:space="preserve">The following guidelines will assist you to make a basic risk assessment of your activities.  If you are building a large or complicated stand, or are involved in unusual activities during the exhibition, you may need to seek the assistance of a qualified Health </w:t>
      </w:r>
      <w:r>
        <w:rPr>
          <w:rFonts w:asciiTheme="minorHAnsi" w:hAnsiTheme="minorHAnsi" w:cs="Arial"/>
          <w:sz w:val="22"/>
          <w:szCs w:val="22"/>
        </w:rPr>
        <w:t>and</w:t>
      </w:r>
      <w:r w:rsidRPr="00D9308E">
        <w:rPr>
          <w:rFonts w:asciiTheme="minorHAnsi" w:hAnsiTheme="minorHAnsi" w:cs="Arial"/>
          <w:sz w:val="22"/>
          <w:szCs w:val="22"/>
        </w:rPr>
        <w:t xml:space="preserve"> Safety Adjudicator.</w:t>
      </w:r>
    </w:p>
    <w:p w:rsidR="00130A33" w:rsidRPr="00D9308E" w:rsidRDefault="00130A33" w:rsidP="00130A33">
      <w:pPr>
        <w:pStyle w:val="BodyText"/>
        <w:jc w:val="left"/>
        <w:rPr>
          <w:rFonts w:asciiTheme="minorHAnsi" w:hAnsiTheme="minorHAnsi" w:cs="Arial"/>
          <w:sz w:val="22"/>
          <w:szCs w:val="22"/>
        </w:rPr>
      </w:pPr>
    </w:p>
    <w:p w:rsidR="00130A33" w:rsidRPr="00D9308E" w:rsidRDefault="00130A33" w:rsidP="00130A33">
      <w:pPr>
        <w:pStyle w:val="BodyText"/>
        <w:jc w:val="left"/>
        <w:rPr>
          <w:rFonts w:asciiTheme="minorHAnsi" w:hAnsiTheme="minorHAnsi" w:cs="Arial"/>
          <w:i/>
          <w:sz w:val="22"/>
          <w:szCs w:val="22"/>
        </w:rPr>
      </w:pPr>
      <w:r w:rsidRPr="00D9308E">
        <w:rPr>
          <w:rFonts w:asciiTheme="minorHAnsi" w:hAnsiTheme="minorHAnsi" w:cs="Arial"/>
          <w:i/>
          <w:sz w:val="22"/>
          <w:szCs w:val="22"/>
        </w:rPr>
        <w:t>Note 1</w:t>
      </w:r>
      <w:r w:rsidRPr="00D9308E">
        <w:rPr>
          <w:rFonts w:asciiTheme="minorHAnsi" w:hAnsiTheme="minorHAnsi" w:cs="Arial"/>
          <w:i/>
          <w:sz w:val="22"/>
          <w:szCs w:val="22"/>
        </w:rPr>
        <w:tab/>
      </w:r>
    </w:p>
    <w:p w:rsidR="00130A33" w:rsidRPr="00D9308E" w:rsidRDefault="00130A33" w:rsidP="00130A33">
      <w:pPr>
        <w:pStyle w:val="BodyText"/>
        <w:jc w:val="left"/>
        <w:rPr>
          <w:rFonts w:asciiTheme="minorHAnsi" w:hAnsiTheme="minorHAnsi" w:cs="Arial"/>
          <w:sz w:val="22"/>
          <w:szCs w:val="22"/>
        </w:rPr>
      </w:pPr>
      <w:r w:rsidRPr="00D9308E">
        <w:rPr>
          <w:rFonts w:asciiTheme="minorHAnsi" w:hAnsiTheme="minorHAnsi" w:cs="Arial"/>
          <w:sz w:val="22"/>
          <w:szCs w:val="22"/>
        </w:rPr>
        <w:t>A hazard is anything that has the potential to cause harm – i.e. a workman falling from a ladder, dropping tools, moving large and heavy loads, trailing cables etc.</w:t>
      </w:r>
    </w:p>
    <w:p w:rsidR="00130A33" w:rsidRPr="00D9308E" w:rsidRDefault="00130A33" w:rsidP="00130A33">
      <w:pPr>
        <w:pStyle w:val="BodyText"/>
        <w:jc w:val="left"/>
        <w:rPr>
          <w:rFonts w:asciiTheme="minorHAnsi" w:hAnsiTheme="minorHAnsi" w:cs="Arial"/>
          <w:sz w:val="22"/>
          <w:szCs w:val="22"/>
        </w:rPr>
      </w:pPr>
    </w:p>
    <w:p w:rsidR="00130A33" w:rsidRPr="00D9308E" w:rsidRDefault="00130A33" w:rsidP="00130A33">
      <w:pPr>
        <w:pStyle w:val="BodyText"/>
        <w:jc w:val="left"/>
        <w:rPr>
          <w:rFonts w:asciiTheme="minorHAnsi" w:hAnsiTheme="minorHAnsi" w:cs="Arial"/>
          <w:i/>
          <w:sz w:val="22"/>
          <w:szCs w:val="22"/>
        </w:rPr>
      </w:pPr>
      <w:r w:rsidRPr="00D9308E">
        <w:rPr>
          <w:rFonts w:asciiTheme="minorHAnsi" w:hAnsiTheme="minorHAnsi" w:cs="Arial"/>
          <w:i/>
          <w:sz w:val="22"/>
          <w:szCs w:val="22"/>
        </w:rPr>
        <w:t>Note 2</w:t>
      </w:r>
      <w:r w:rsidRPr="00D9308E">
        <w:rPr>
          <w:rFonts w:asciiTheme="minorHAnsi" w:hAnsiTheme="minorHAnsi" w:cs="Arial"/>
          <w:i/>
          <w:sz w:val="22"/>
          <w:szCs w:val="22"/>
        </w:rPr>
        <w:tab/>
      </w:r>
    </w:p>
    <w:p w:rsidR="00130A33" w:rsidRPr="00D9308E" w:rsidRDefault="00130A33" w:rsidP="00130A33">
      <w:pPr>
        <w:pStyle w:val="BodyText"/>
        <w:jc w:val="left"/>
        <w:rPr>
          <w:rFonts w:asciiTheme="minorHAnsi" w:hAnsiTheme="minorHAnsi" w:cs="Arial"/>
          <w:sz w:val="22"/>
          <w:szCs w:val="22"/>
        </w:rPr>
      </w:pPr>
      <w:r w:rsidRPr="00D9308E">
        <w:rPr>
          <w:rFonts w:asciiTheme="minorHAnsi" w:hAnsiTheme="minorHAnsi" w:cs="Arial"/>
          <w:sz w:val="22"/>
          <w:szCs w:val="22"/>
        </w:rPr>
        <w:t>In this section, you must include everyone who could be injured as a result of such activities – i.e. the workman, other people working on the stand, other exhibitors, visitors etc.</w:t>
      </w:r>
    </w:p>
    <w:p w:rsidR="00130A33" w:rsidRPr="00D9308E" w:rsidRDefault="00130A33" w:rsidP="00130A33">
      <w:pPr>
        <w:pStyle w:val="BodyText"/>
        <w:jc w:val="left"/>
        <w:rPr>
          <w:rFonts w:asciiTheme="minorHAnsi" w:hAnsiTheme="minorHAnsi" w:cs="Arial"/>
          <w:sz w:val="22"/>
          <w:szCs w:val="22"/>
        </w:rPr>
      </w:pPr>
    </w:p>
    <w:p w:rsidR="00130A33" w:rsidRPr="00D9308E" w:rsidRDefault="00130A33" w:rsidP="00130A33">
      <w:pPr>
        <w:pStyle w:val="BodyText"/>
        <w:jc w:val="left"/>
        <w:rPr>
          <w:rFonts w:asciiTheme="minorHAnsi" w:hAnsiTheme="minorHAnsi" w:cs="Arial"/>
          <w:i/>
          <w:sz w:val="22"/>
          <w:szCs w:val="22"/>
        </w:rPr>
      </w:pPr>
      <w:r w:rsidRPr="00D9308E">
        <w:rPr>
          <w:rFonts w:asciiTheme="minorHAnsi" w:hAnsiTheme="minorHAnsi" w:cs="Arial"/>
          <w:i/>
          <w:sz w:val="22"/>
          <w:szCs w:val="22"/>
        </w:rPr>
        <w:t>Note 3</w:t>
      </w:r>
      <w:r w:rsidRPr="00D9308E">
        <w:rPr>
          <w:rFonts w:asciiTheme="minorHAnsi" w:hAnsiTheme="minorHAnsi" w:cs="Arial"/>
          <w:i/>
          <w:sz w:val="22"/>
          <w:szCs w:val="22"/>
        </w:rPr>
        <w:tab/>
      </w:r>
    </w:p>
    <w:p w:rsidR="00130A33" w:rsidRPr="00D9308E" w:rsidRDefault="00130A33" w:rsidP="00130A33">
      <w:pPr>
        <w:pStyle w:val="BodyText"/>
        <w:jc w:val="left"/>
        <w:rPr>
          <w:rFonts w:asciiTheme="minorHAnsi" w:hAnsiTheme="minorHAnsi" w:cs="Arial"/>
          <w:sz w:val="22"/>
          <w:szCs w:val="22"/>
        </w:rPr>
      </w:pPr>
      <w:r w:rsidRPr="00D9308E">
        <w:rPr>
          <w:rFonts w:asciiTheme="minorHAnsi" w:hAnsiTheme="minorHAnsi" w:cs="Arial"/>
          <w:sz w:val="22"/>
          <w:szCs w:val="22"/>
        </w:rPr>
        <w:t>Your actual assessment of the risks.   Risk is the likelihood of a hazard happening.  Use the columns to judge the risks and tick the appropriate box.  If the tick is in one of the top two boxes, then you should not pursue this activity (it is too dangerous) but instead seek an alternative way of completing the task.  If the tick is in the third box, you will need to implement and list some form of control.  If the tick is in the bottom box, then it is unlikely you will need to implement additional controls.</w:t>
      </w:r>
    </w:p>
    <w:p w:rsidR="00130A33" w:rsidRPr="00D9308E" w:rsidRDefault="00130A33" w:rsidP="00130A33">
      <w:pPr>
        <w:pStyle w:val="BodyText"/>
        <w:jc w:val="left"/>
        <w:rPr>
          <w:rFonts w:asciiTheme="minorHAnsi" w:hAnsiTheme="minorHAnsi" w:cs="Arial"/>
          <w:sz w:val="22"/>
          <w:szCs w:val="22"/>
        </w:rPr>
      </w:pPr>
    </w:p>
    <w:p w:rsidR="00130A33" w:rsidRPr="00D9308E" w:rsidRDefault="00130A33" w:rsidP="00130A33">
      <w:pPr>
        <w:pStyle w:val="BodyText"/>
        <w:jc w:val="left"/>
        <w:rPr>
          <w:rFonts w:asciiTheme="minorHAnsi" w:hAnsiTheme="minorHAnsi" w:cs="Arial"/>
          <w:i/>
          <w:sz w:val="22"/>
          <w:szCs w:val="22"/>
        </w:rPr>
      </w:pPr>
      <w:r w:rsidRPr="00D9308E">
        <w:rPr>
          <w:rFonts w:asciiTheme="minorHAnsi" w:hAnsiTheme="minorHAnsi" w:cs="Arial"/>
          <w:i/>
          <w:sz w:val="22"/>
          <w:szCs w:val="22"/>
        </w:rPr>
        <w:t>Note 4</w:t>
      </w:r>
      <w:r w:rsidRPr="00D9308E">
        <w:rPr>
          <w:rFonts w:asciiTheme="minorHAnsi" w:hAnsiTheme="minorHAnsi" w:cs="Arial"/>
          <w:i/>
          <w:sz w:val="22"/>
          <w:szCs w:val="22"/>
        </w:rPr>
        <w:tab/>
      </w:r>
    </w:p>
    <w:p w:rsidR="00130A33" w:rsidRPr="00D9308E" w:rsidRDefault="00130A33" w:rsidP="00130A33">
      <w:pPr>
        <w:pStyle w:val="BodyText"/>
        <w:jc w:val="left"/>
        <w:rPr>
          <w:rFonts w:asciiTheme="minorHAnsi" w:hAnsiTheme="minorHAnsi" w:cs="Arial"/>
          <w:sz w:val="22"/>
          <w:szCs w:val="22"/>
        </w:rPr>
      </w:pPr>
      <w:r w:rsidRPr="00D9308E">
        <w:rPr>
          <w:rFonts w:asciiTheme="minorHAnsi" w:hAnsiTheme="minorHAnsi" w:cs="Arial"/>
          <w:sz w:val="22"/>
          <w:szCs w:val="22"/>
        </w:rPr>
        <w:t xml:space="preserve">You will need to record what steps you have taken to ensure nothing dangerous occurs.  Your entry may read something like this:  “Use of trained and qualified staff only”, “Rope and post area to restrict access”, “Ensure staff trained in manual handling”, “Trailing cables </w:t>
      </w:r>
      <w:proofErr w:type="spellStart"/>
      <w:r w:rsidRPr="00D9308E">
        <w:rPr>
          <w:rFonts w:asciiTheme="minorHAnsi" w:hAnsiTheme="minorHAnsi" w:cs="Arial"/>
          <w:sz w:val="22"/>
          <w:szCs w:val="22"/>
        </w:rPr>
        <w:t>wACCh</w:t>
      </w:r>
      <w:proofErr w:type="spellEnd"/>
      <w:r w:rsidRPr="00D9308E">
        <w:rPr>
          <w:rFonts w:asciiTheme="minorHAnsi" w:hAnsiTheme="minorHAnsi" w:cs="Arial"/>
          <w:sz w:val="22"/>
          <w:szCs w:val="22"/>
        </w:rPr>
        <w:t xml:space="preserve"> constitute a trip hazard will be taped down or run in cable guides”  (These examples are guidelines only).</w:t>
      </w:r>
    </w:p>
    <w:p w:rsidR="00130A33" w:rsidRPr="00D9308E" w:rsidRDefault="00130A33" w:rsidP="00130A33">
      <w:pPr>
        <w:pStyle w:val="BodyText"/>
        <w:jc w:val="left"/>
        <w:rPr>
          <w:rFonts w:asciiTheme="minorHAnsi" w:hAnsiTheme="minorHAnsi" w:cs="Arial"/>
          <w:sz w:val="22"/>
          <w:szCs w:val="22"/>
        </w:rPr>
      </w:pPr>
    </w:p>
    <w:p w:rsidR="00130A33" w:rsidRPr="00D9308E" w:rsidRDefault="00130A33" w:rsidP="00130A33">
      <w:pPr>
        <w:pStyle w:val="BodyText"/>
        <w:jc w:val="left"/>
        <w:rPr>
          <w:rFonts w:asciiTheme="minorHAnsi" w:hAnsiTheme="minorHAnsi" w:cs="Arial"/>
          <w:i/>
          <w:sz w:val="22"/>
          <w:szCs w:val="22"/>
        </w:rPr>
      </w:pPr>
      <w:r w:rsidRPr="00D9308E">
        <w:rPr>
          <w:rFonts w:asciiTheme="minorHAnsi" w:hAnsiTheme="minorHAnsi" w:cs="Arial"/>
          <w:i/>
          <w:sz w:val="22"/>
          <w:szCs w:val="22"/>
        </w:rPr>
        <w:t>Note 5</w:t>
      </w:r>
      <w:r w:rsidRPr="00D9308E">
        <w:rPr>
          <w:rFonts w:asciiTheme="minorHAnsi" w:hAnsiTheme="minorHAnsi" w:cs="Arial"/>
          <w:i/>
          <w:sz w:val="22"/>
          <w:szCs w:val="22"/>
        </w:rPr>
        <w:tab/>
      </w:r>
    </w:p>
    <w:p w:rsidR="00130A33" w:rsidRPr="00D9308E" w:rsidRDefault="00130A33" w:rsidP="00130A33">
      <w:pPr>
        <w:pStyle w:val="BodyText"/>
        <w:jc w:val="left"/>
        <w:rPr>
          <w:rFonts w:asciiTheme="minorHAnsi" w:hAnsiTheme="minorHAnsi" w:cs="Arial"/>
          <w:b/>
          <w:bCs/>
          <w:sz w:val="22"/>
          <w:szCs w:val="22"/>
        </w:rPr>
      </w:pPr>
      <w:r w:rsidRPr="00D9308E">
        <w:rPr>
          <w:rFonts w:asciiTheme="minorHAnsi" w:hAnsiTheme="minorHAnsi" w:cs="Arial"/>
          <w:sz w:val="22"/>
          <w:szCs w:val="22"/>
        </w:rPr>
        <w:t xml:space="preserve">You are legally responsible for any person working for you, whether paid or unpaid, and their actions or inactions.  You must ensure that any contractors you use are competent and will work in a safe manner.  You may do this by requesting copies of the contractors Health </w:t>
      </w:r>
      <w:r>
        <w:rPr>
          <w:rFonts w:asciiTheme="minorHAnsi" w:hAnsiTheme="minorHAnsi" w:cs="Arial"/>
          <w:sz w:val="22"/>
          <w:szCs w:val="22"/>
        </w:rPr>
        <w:t>and</w:t>
      </w:r>
      <w:r w:rsidRPr="00D9308E">
        <w:rPr>
          <w:rFonts w:asciiTheme="minorHAnsi" w:hAnsiTheme="minorHAnsi" w:cs="Arial"/>
          <w:sz w:val="22"/>
          <w:szCs w:val="22"/>
        </w:rPr>
        <w:t xml:space="preserve"> Safety policy.  For smaller companies who may not have such documents, you should request copies of their public liability and employees’ insurance documents, letters of reference etc.  If they cannot supply such documentation, you would be wise not to use them.  Details of such checks should be entered in the box for note 5.</w:t>
      </w:r>
      <w:r w:rsidRPr="00D9308E">
        <w:rPr>
          <w:rFonts w:asciiTheme="minorHAnsi" w:hAnsiTheme="minorHAnsi" w:cs="Arial"/>
          <w:b/>
          <w:bCs/>
          <w:sz w:val="22"/>
          <w:szCs w:val="22"/>
        </w:rPr>
        <w:t xml:space="preserve"> </w:t>
      </w:r>
    </w:p>
    <w:p w:rsidR="00130A33" w:rsidRPr="00D9308E" w:rsidRDefault="00130A33" w:rsidP="00130A33">
      <w:pPr>
        <w:pStyle w:val="BodyText"/>
        <w:jc w:val="left"/>
        <w:rPr>
          <w:rFonts w:asciiTheme="minorHAnsi" w:hAnsiTheme="minorHAnsi" w:cs="Arial"/>
          <w:b/>
          <w:bCs/>
          <w:sz w:val="22"/>
          <w:szCs w:val="22"/>
        </w:rPr>
      </w:pPr>
    </w:p>
    <w:p w:rsidR="00130A33" w:rsidRPr="00D9308E" w:rsidRDefault="00130A33" w:rsidP="00130A33">
      <w:pPr>
        <w:pStyle w:val="BodyText"/>
        <w:jc w:val="left"/>
        <w:rPr>
          <w:rFonts w:asciiTheme="minorHAnsi" w:hAnsiTheme="minorHAnsi" w:cs="Arial"/>
          <w:b/>
          <w:bCs/>
          <w:sz w:val="22"/>
          <w:szCs w:val="22"/>
        </w:rPr>
      </w:pPr>
    </w:p>
    <w:p w:rsidR="00130A33" w:rsidRPr="00D9308E" w:rsidRDefault="00130A33" w:rsidP="00130A33">
      <w:pPr>
        <w:pStyle w:val="BodyText"/>
        <w:jc w:val="left"/>
        <w:rPr>
          <w:rFonts w:asciiTheme="minorHAnsi" w:hAnsiTheme="minorHAnsi" w:cs="Arial"/>
          <w:b/>
          <w:bCs/>
          <w:sz w:val="22"/>
          <w:szCs w:val="22"/>
        </w:rPr>
      </w:pPr>
    </w:p>
    <w:p w:rsidR="00130A33" w:rsidRPr="00D9308E" w:rsidRDefault="00130A33" w:rsidP="00130A33">
      <w:pPr>
        <w:pStyle w:val="BodyText"/>
        <w:jc w:val="left"/>
        <w:rPr>
          <w:rFonts w:asciiTheme="minorHAnsi" w:hAnsiTheme="minorHAnsi" w:cs="Arial"/>
          <w:b/>
          <w:bCs/>
          <w:sz w:val="22"/>
          <w:szCs w:val="22"/>
        </w:rPr>
      </w:pPr>
    </w:p>
    <w:p w:rsidR="00130A33" w:rsidRPr="00D9308E" w:rsidRDefault="00130A33" w:rsidP="00130A33">
      <w:pPr>
        <w:pStyle w:val="BodyText"/>
        <w:jc w:val="left"/>
        <w:rPr>
          <w:rFonts w:asciiTheme="minorHAnsi" w:hAnsiTheme="minorHAnsi" w:cs="Arial"/>
          <w:b/>
          <w:bCs/>
          <w:sz w:val="22"/>
          <w:szCs w:val="22"/>
        </w:rPr>
      </w:pPr>
    </w:p>
    <w:p w:rsidR="00130A33" w:rsidRPr="00D9308E" w:rsidRDefault="00130A33" w:rsidP="00130A33">
      <w:pPr>
        <w:pStyle w:val="BodyText"/>
        <w:jc w:val="left"/>
        <w:rPr>
          <w:rFonts w:asciiTheme="minorHAnsi" w:hAnsiTheme="minorHAnsi" w:cs="Arial"/>
          <w:b/>
          <w:bCs/>
          <w:sz w:val="22"/>
          <w:szCs w:val="22"/>
        </w:rPr>
      </w:pPr>
    </w:p>
    <w:p w:rsidR="00130A33" w:rsidRPr="00D9308E" w:rsidRDefault="00130A33" w:rsidP="00130A33">
      <w:pPr>
        <w:pStyle w:val="BodyText"/>
        <w:jc w:val="left"/>
        <w:rPr>
          <w:rFonts w:asciiTheme="minorHAnsi" w:hAnsiTheme="minorHAns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3007"/>
        <w:gridCol w:w="2999"/>
      </w:tblGrid>
      <w:tr w:rsidR="00130A33" w:rsidRPr="00D9308E" w:rsidTr="00DF4678">
        <w:tc>
          <w:tcPr>
            <w:tcW w:w="3152"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Risk Assessment</w:t>
            </w:r>
          </w:p>
        </w:tc>
        <w:tc>
          <w:tcPr>
            <w:tcW w:w="3152"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Build-up and Breakdown</w:t>
            </w:r>
          </w:p>
        </w:tc>
        <w:tc>
          <w:tcPr>
            <w:tcW w:w="3153"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Show Open Period</w:t>
            </w:r>
          </w:p>
        </w:tc>
      </w:tr>
      <w:tr w:rsidR="00130A33" w:rsidRPr="00D9308E" w:rsidTr="00DF4678">
        <w:tc>
          <w:tcPr>
            <w:tcW w:w="3152" w:type="dxa"/>
          </w:tcPr>
          <w:p w:rsidR="00130A33" w:rsidRPr="00D9308E" w:rsidRDefault="00130A33" w:rsidP="00DF4678">
            <w:pPr>
              <w:pStyle w:val="BodyText"/>
              <w:jc w:val="left"/>
              <w:rPr>
                <w:rFonts w:asciiTheme="minorHAnsi" w:hAnsiTheme="minorHAnsi" w:cs="Arial"/>
                <w:sz w:val="22"/>
              </w:rPr>
            </w:pPr>
            <w:r w:rsidRPr="00D9308E">
              <w:rPr>
                <w:rFonts w:asciiTheme="minorHAnsi" w:hAnsiTheme="minorHAnsi" w:cs="Arial"/>
                <w:sz w:val="22"/>
              </w:rPr>
              <w:t>Exhibition:</w:t>
            </w:r>
          </w:p>
          <w:p w:rsidR="00130A33" w:rsidRPr="00D9308E" w:rsidRDefault="00130A33" w:rsidP="00DF4678">
            <w:pPr>
              <w:pStyle w:val="BodyText"/>
              <w:jc w:val="left"/>
              <w:rPr>
                <w:rFonts w:asciiTheme="minorHAnsi" w:hAnsiTheme="minorHAnsi" w:cs="Arial"/>
                <w:sz w:val="22"/>
              </w:rPr>
            </w:pPr>
          </w:p>
        </w:tc>
        <w:tc>
          <w:tcPr>
            <w:tcW w:w="3152" w:type="dxa"/>
          </w:tcPr>
          <w:p w:rsidR="00130A33" w:rsidRPr="00D9308E" w:rsidRDefault="00130A33" w:rsidP="00DF4678">
            <w:pPr>
              <w:pStyle w:val="BodyText"/>
              <w:jc w:val="left"/>
              <w:rPr>
                <w:rFonts w:asciiTheme="minorHAnsi" w:hAnsiTheme="minorHAnsi" w:cs="Arial"/>
                <w:sz w:val="22"/>
              </w:rPr>
            </w:pPr>
            <w:r w:rsidRPr="00D9308E">
              <w:rPr>
                <w:rFonts w:asciiTheme="minorHAnsi" w:hAnsiTheme="minorHAnsi" w:cs="Arial"/>
                <w:sz w:val="22"/>
              </w:rPr>
              <w:t>(If applicable)</w:t>
            </w:r>
          </w:p>
          <w:p w:rsidR="00130A33" w:rsidRDefault="00130A33" w:rsidP="00DF4678">
            <w:pPr>
              <w:pStyle w:val="BodyText"/>
              <w:jc w:val="left"/>
              <w:rPr>
                <w:rFonts w:asciiTheme="minorHAnsi" w:hAnsiTheme="minorHAnsi" w:cs="Arial"/>
                <w:sz w:val="22"/>
              </w:rPr>
            </w:pPr>
            <w:r w:rsidRPr="00D9308E">
              <w:rPr>
                <w:rFonts w:asciiTheme="minorHAnsi" w:hAnsiTheme="minorHAnsi" w:cs="Arial"/>
                <w:sz w:val="22"/>
              </w:rPr>
              <w:t>Contractor risk assessment undertaken by:</w:t>
            </w:r>
          </w:p>
          <w:p w:rsidR="00130A33" w:rsidRDefault="00130A33" w:rsidP="00DF4678">
            <w:pPr>
              <w:pStyle w:val="BodyText"/>
              <w:jc w:val="left"/>
              <w:rPr>
                <w:rFonts w:asciiTheme="minorHAnsi" w:hAnsiTheme="minorHAnsi" w:cs="Arial"/>
                <w:sz w:val="22"/>
              </w:rPr>
            </w:pPr>
          </w:p>
          <w:p w:rsidR="00130A33" w:rsidRDefault="00130A33" w:rsidP="00DF4678">
            <w:pPr>
              <w:pStyle w:val="BodyText"/>
              <w:jc w:val="left"/>
              <w:rPr>
                <w:rFonts w:asciiTheme="minorHAnsi" w:hAnsiTheme="minorHAnsi" w:cs="Arial"/>
                <w:sz w:val="22"/>
              </w:rPr>
            </w:pPr>
          </w:p>
          <w:p w:rsidR="00130A33" w:rsidRPr="00D9308E" w:rsidRDefault="00130A33" w:rsidP="00DF4678">
            <w:pPr>
              <w:pStyle w:val="BodyText"/>
              <w:jc w:val="left"/>
              <w:rPr>
                <w:rFonts w:asciiTheme="minorHAnsi" w:hAnsiTheme="minorHAnsi" w:cs="Arial"/>
                <w:sz w:val="22"/>
              </w:rPr>
            </w:pPr>
          </w:p>
        </w:tc>
        <w:tc>
          <w:tcPr>
            <w:tcW w:w="3153" w:type="dxa"/>
          </w:tcPr>
          <w:p w:rsidR="00130A33" w:rsidRPr="00D9308E" w:rsidRDefault="00130A33" w:rsidP="00DF4678">
            <w:pPr>
              <w:pStyle w:val="BodyText"/>
              <w:jc w:val="left"/>
              <w:rPr>
                <w:rFonts w:asciiTheme="minorHAnsi" w:hAnsiTheme="minorHAnsi" w:cs="Arial"/>
                <w:sz w:val="22"/>
              </w:rPr>
            </w:pPr>
            <w:r w:rsidRPr="00D9308E">
              <w:rPr>
                <w:rFonts w:asciiTheme="minorHAnsi" w:hAnsiTheme="minorHAnsi" w:cs="Arial"/>
                <w:sz w:val="22"/>
              </w:rPr>
              <w:t>Exhibitor risk assessment undertaken by:</w:t>
            </w:r>
          </w:p>
        </w:tc>
      </w:tr>
      <w:tr w:rsidR="00130A33" w:rsidRPr="00D9308E" w:rsidTr="00DF4678">
        <w:tc>
          <w:tcPr>
            <w:tcW w:w="3152" w:type="dxa"/>
          </w:tcPr>
          <w:p w:rsidR="00130A33" w:rsidRDefault="00130A33" w:rsidP="00DF4678">
            <w:pPr>
              <w:pStyle w:val="BodyText"/>
              <w:jc w:val="left"/>
              <w:rPr>
                <w:rFonts w:asciiTheme="minorHAnsi" w:hAnsiTheme="minorHAnsi" w:cs="Arial"/>
                <w:sz w:val="22"/>
              </w:rPr>
            </w:pPr>
            <w:r w:rsidRPr="00D9308E">
              <w:rPr>
                <w:rFonts w:asciiTheme="minorHAnsi" w:hAnsiTheme="minorHAnsi" w:cs="Arial"/>
                <w:sz w:val="22"/>
              </w:rPr>
              <w:t>Company name:</w:t>
            </w:r>
          </w:p>
          <w:p w:rsidR="00130A33" w:rsidRPr="00D9308E" w:rsidRDefault="00130A33" w:rsidP="00DF4678">
            <w:pPr>
              <w:pStyle w:val="BodyText"/>
              <w:jc w:val="left"/>
              <w:rPr>
                <w:rFonts w:asciiTheme="minorHAnsi" w:hAnsiTheme="minorHAnsi" w:cs="Arial"/>
                <w:sz w:val="22"/>
              </w:rPr>
            </w:pPr>
          </w:p>
          <w:p w:rsidR="00130A33" w:rsidRPr="00D9308E" w:rsidRDefault="00130A33" w:rsidP="00DF4678">
            <w:pPr>
              <w:pStyle w:val="BodyText"/>
              <w:jc w:val="left"/>
              <w:rPr>
                <w:rFonts w:asciiTheme="minorHAnsi" w:hAnsiTheme="minorHAnsi" w:cs="Arial"/>
                <w:sz w:val="22"/>
              </w:rPr>
            </w:pPr>
          </w:p>
        </w:tc>
        <w:tc>
          <w:tcPr>
            <w:tcW w:w="3152" w:type="dxa"/>
          </w:tcPr>
          <w:p w:rsidR="00130A33" w:rsidRDefault="00130A33" w:rsidP="00DF4678">
            <w:pPr>
              <w:pStyle w:val="BodyText"/>
              <w:jc w:val="left"/>
              <w:rPr>
                <w:rFonts w:asciiTheme="minorHAnsi" w:hAnsiTheme="minorHAnsi" w:cs="Arial"/>
                <w:sz w:val="22"/>
              </w:rPr>
            </w:pPr>
            <w:r w:rsidRPr="00D9308E">
              <w:rPr>
                <w:rFonts w:asciiTheme="minorHAnsi" w:hAnsiTheme="minorHAnsi" w:cs="Arial"/>
                <w:sz w:val="22"/>
              </w:rPr>
              <w:t>Sign:</w:t>
            </w:r>
          </w:p>
          <w:p w:rsidR="00130A33" w:rsidRDefault="00130A33" w:rsidP="00DF4678">
            <w:pPr>
              <w:pStyle w:val="BodyText"/>
              <w:jc w:val="left"/>
              <w:rPr>
                <w:rFonts w:asciiTheme="minorHAnsi" w:hAnsiTheme="minorHAnsi" w:cs="Arial"/>
                <w:sz w:val="22"/>
              </w:rPr>
            </w:pPr>
          </w:p>
          <w:p w:rsidR="00130A33" w:rsidRDefault="00130A33" w:rsidP="00DF4678">
            <w:pPr>
              <w:pStyle w:val="BodyText"/>
              <w:jc w:val="left"/>
              <w:rPr>
                <w:rFonts w:asciiTheme="minorHAnsi" w:hAnsiTheme="minorHAnsi" w:cs="Arial"/>
                <w:sz w:val="22"/>
              </w:rPr>
            </w:pPr>
          </w:p>
          <w:p w:rsidR="00130A33" w:rsidRPr="00D9308E" w:rsidRDefault="00130A33" w:rsidP="00DF4678">
            <w:pPr>
              <w:pStyle w:val="BodyText"/>
              <w:jc w:val="left"/>
              <w:rPr>
                <w:rFonts w:asciiTheme="minorHAnsi" w:hAnsiTheme="minorHAnsi" w:cs="Arial"/>
                <w:sz w:val="22"/>
              </w:rPr>
            </w:pPr>
          </w:p>
        </w:tc>
        <w:tc>
          <w:tcPr>
            <w:tcW w:w="3153" w:type="dxa"/>
          </w:tcPr>
          <w:p w:rsidR="00130A33" w:rsidRPr="00D9308E" w:rsidRDefault="00130A33" w:rsidP="00DF4678">
            <w:pPr>
              <w:pStyle w:val="BodyText"/>
              <w:jc w:val="left"/>
              <w:rPr>
                <w:rFonts w:asciiTheme="minorHAnsi" w:hAnsiTheme="minorHAnsi" w:cs="Arial"/>
                <w:sz w:val="22"/>
              </w:rPr>
            </w:pPr>
            <w:r w:rsidRPr="00D9308E">
              <w:rPr>
                <w:rFonts w:asciiTheme="minorHAnsi" w:hAnsiTheme="minorHAnsi" w:cs="Arial"/>
                <w:sz w:val="22"/>
              </w:rPr>
              <w:t>Sign:</w:t>
            </w:r>
          </w:p>
        </w:tc>
      </w:tr>
      <w:tr w:rsidR="00130A33" w:rsidRPr="00D9308E" w:rsidTr="00DF4678">
        <w:tc>
          <w:tcPr>
            <w:tcW w:w="3152" w:type="dxa"/>
          </w:tcPr>
          <w:p w:rsidR="00130A33" w:rsidRDefault="00130A33" w:rsidP="00DF4678">
            <w:pPr>
              <w:pStyle w:val="BodyText"/>
              <w:jc w:val="left"/>
              <w:rPr>
                <w:rFonts w:asciiTheme="minorHAnsi" w:hAnsiTheme="minorHAnsi" w:cs="Arial"/>
                <w:sz w:val="22"/>
              </w:rPr>
            </w:pPr>
            <w:r w:rsidRPr="00D9308E">
              <w:rPr>
                <w:rFonts w:asciiTheme="minorHAnsi" w:hAnsiTheme="minorHAnsi" w:cs="Arial"/>
                <w:sz w:val="22"/>
              </w:rPr>
              <w:t>Stand no:</w:t>
            </w:r>
          </w:p>
          <w:p w:rsidR="00130A33" w:rsidRPr="00D9308E" w:rsidRDefault="00130A33" w:rsidP="00DF4678">
            <w:pPr>
              <w:pStyle w:val="BodyText"/>
              <w:jc w:val="left"/>
              <w:rPr>
                <w:rFonts w:asciiTheme="minorHAnsi" w:hAnsiTheme="minorHAnsi" w:cs="Arial"/>
                <w:sz w:val="22"/>
              </w:rPr>
            </w:pPr>
          </w:p>
          <w:p w:rsidR="00130A33" w:rsidRPr="00D9308E" w:rsidRDefault="00130A33" w:rsidP="00DF4678">
            <w:pPr>
              <w:pStyle w:val="BodyText"/>
              <w:jc w:val="left"/>
              <w:rPr>
                <w:rFonts w:asciiTheme="minorHAnsi" w:hAnsiTheme="minorHAnsi" w:cs="Arial"/>
                <w:sz w:val="22"/>
              </w:rPr>
            </w:pPr>
          </w:p>
        </w:tc>
        <w:tc>
          <w:tcPr>
            <w:tcW w:w="3152" w:type="dxa"/>
          </w:tcPr>
          <w:p w:rsidR="00130A33" w:rsidRPr="00D9308E" w:rsidRDefault="00130A33" w:rsidP="00DF4678">
            <w:pPr>
              <w:pStyle w:val="BodyText"/>
              <w:jc w:val="left"/>
              <w:rPr>
                <w:rFonts w:asciiTheme="minorHAnsi" w:hAnsiTheme="minorHAnsi" w:cs="Arial"/>
                <w:sz w:val="22"/>
              </w:rPr>
            </w:pPr>
            <w:r w:rsidRPr="00D9308E">
              <w:rPr>
                <w:rFonts w:asciiTheme="minorHAnsi" w:hAnsiTheme="minorHAnsi" w:cs="Arial"/>
                <w:sz w:val="22"/>
              </w:rPr>
              <w:t>Date:</w:t>
            </w:r>
          </w:p>
        </w:tc>
        <w:tc>
          <w:tcPr>
            <w:tcW w:w="3153" w:type="dxa"/>
          </w:tcPr>
          <w:p w:rsidR="00130A33" w:rsidRPr="00D9308E" w:rsidRDefault="00130A33" w:rsidP="00DF4678">
            <w:pPr>
              <w:pStyle w:val="BodyText"/>
              <w:jc w:val="left"/>
              <w:rPr>
                <w:rFonts w:asciiTheme="minorHAnsi" w:hAnsiTheme="minorHAnsi" w:cs="Arial"/>
                <w:sz w:val="22"/>
              </w:rPr>
            </w:pPr>
            <w:r w:rsidRPr="00D9308E">
              <w:rPr>
                <w:rFonts w:asciiTheme="minorHAnsi" w:hAnsiTheme="minorHAnsi" w:cs="Arial"/>
                <w:sz w:val="22"/>
              </w:rPr>
              <w:t>Date:</w:t>
            </w:r>
          </w:p>
        </w:tc>
      </w:tr>
    </w:tbl>
    <w:p w:rsidR="00130A33" w:rsidRPr="00D9308E" w:rsidRDefault="00130A33" w:rsidP="00130A33">
      <w:pPr>
        <w:pStyle w:val="BodyText"/>
        <w:jc w:val="left"/>
        <w:rPr>
          <w:rFonts w:asciiTheme="minorHAnsi" w:hAnsiTheme="minorHAnsi"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1884"/>
        <w:gridCol w:w="1422"/>
        <w:gridCol w:w="1624"/>
        <w:gridCol w:w="2479"/>
      </w:tblGrid>
      <w:tr w:rsidR="00130A33" w:rsidRPr="00D9308E" w:rsidTr="00DF4678">
        <w:tc>
          <w:tcPr>
            <w:tcW w:w="1720"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Task:</w:t>
            </w:r>
          </w:p>
        </w:tc>
        <w:tc>
          <w:tcPr>
            <w:tcW w:w="2000"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 xml:space="preserve">Hazard: </w:t>
            </w:r>
          </w:p>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See Note 1</w:t>
            </w:r>
          </w:p>
        </w:tc>
        <w:tc>
          <w:tcPr>
            <w:tcW w:w="1496"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Who’s at risk:</w:t>
            </w:r>
          </w:p>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See Note 2</w:t>
            </w:r>
          </w:p>
        </w:tc>
        <w:tc>
          <w:tcPr>
            <w:tcW w:w="1731"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Risk Level:</w:t>
            </w:r>
          </w:p>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See Note 3</w:t>
            </w:r>
          </w:p>
        </w:tc>
        <w:tc>
          <w:tcPr>
            <w:tcW w:w="2510" w:type="dxa"/>
          </w:tcPr>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Precautions/Control</w:t>
            </w:r>
          </w:p>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 xml:space="preserve">Measures: </w:t>
            </w:r>
          </w:p>
          <w:p w:rsidR="00130A33" w:rsidRPr="00D9308E" w:rsidRDefault="00130A33" w:rsidP="00DF4678">
            <w:pPr>
              <w:pStyle w:val="BodyText"/>
              <w:jc w:val="left"/>
              <w:rPr>
                <w:rFonts w:asciiTheme="minorHAnsi" w:hAnsiTheme="minorHAnsi" w:cs="Arial"/>
                <w:b/>
                <w:bCs/>
                <w:sz w:val="24"/>
              </w:rPr>
            </w:pPr>
            <w:r w:rsidRPr="00D9308E">
              <w:rPr>
                <w:rFonts w:asciiTheme="minorHAnsi" w:hAnsiTheme="minorHAnsi" w:cs="Arial"/>
                <w:b/>
                <w:bCs/>
                <w:sz w:val="24"/>
              </w:rPr>
              <w:t>See Note 4</w:t>
            </w:r>
          </w:p>
        </w:tc>
      </w:tr>
      <w:tr w:rsidR="00130A33" w:rsidRPr="00D9308E" w:rsidTr="00DF4678">
        <w:tc>
          <w:tcPr>
            <w:tcW w:w="1720" w:type="dxa"/>
          </w:tcPr>
          <w:p w:rsidR="00130A33" w:rsidRPr="00D9308E" w:rsidRDefault="00130A33" w:rsidP="00DF4678">
            <w:pPr>
              <w:pStyle w:val="BodyText"/>
              <w:jc w:val="left"/>
              <w:rPr>
                <w:rFonts w:asciiTheme="minorHAnsi" w:hAnsiTheme="minorHAnsi" w:cs="Arial"/>
                <w:b/>
                <w:bCs/>
                <w:sz w:val="24"/>
              </w:rPr>
            </w:pPr>
          </w:p>
        </w:tc>
        <w:tc>
          <w:tcPr>
            <w:tcW w:w="2000" w:type="dxa"/>
          </w:tcPr>
          <w:p w:rsidR="00130A33" w:rsidRPr="00D9308E" w:rsidRDefault="00130A33" w:rsidP="00DF4678">
            <w:pPr>
              <w:pStyle w:val="BodyText"/>
              <w:jc w:val="left"/>
              <w:rPr>
                <w:rFonts w:asciiTheme="minorHAnsi" w:hAnsiTheme="minorHAnsi" w:cs="Arial"/>
                <w:b/>
                <w:bCs/>
                <w:sz w:val="24"/>
              </w:rPr>
            </w:pPr>
          </w:p>
        </w:tc>
        <w:tc>
          <w:tcPr>
            <w:tcW w:w="1496" w:type="dxa"/>
          </w:tcPr>
          <w:p w:rsidR="00130A33" w:rsidRPr="00D9308E" w:rsidRDefault="00130A33" w:rsidP="00DF4678">
            <w:pPr>
              <w:pStyle w:val="BodyText"/>
              <w:jc w:val="left"/>
              <w:rPr>
                <w:rFonts w:asciiTheme="minorHAnsi" w:hAnsiTheme="minorHAnsi" w:cs="Arial"/>
                <w:b/>
                <w:bCs/>
                <w:sz w:val="24"/>
              </w:rPr>
            </w:pPr>
          </w:p>
        </w:tc>
        <w:tc>
          <w:tcPr>
            <w:tcW w:w="1731" w:type="dxa"/>
          </w:tcPr>
          <w:p w:rsidR="00130A33" w:rsidRPr="00D9308E" w:rsidRDefault="00130A33" w:rsidP="00DF4678">
            <w:pPr>
              <w:pStyle w:val="BodyText"/>
              <w:jc w:val="left"/>
              <w:rPr>
                <w:rFonts w:asciiTheme="minorHAnsi" w:hAnsiTheme="minorHAnsi" w:cs="Arial"/>
                <w:b/>
                <w:bCs/>
                <w:sz w:val="24"/>
              </w:rPr>
            </w:pPr>
          </w:p>
        </w:tc>
        <w:tc>
          <w:tcPr>
            <w:tcW w:w="2510" w:type="dxa"/>
          </w:tcPr>
          <w:p w:rsidR="00130A33" w:rsidRPr="00D9308E" w:rsidRDefault="00130A33" w:rsidP="00DF4678">
            <w:pPr>
              <w:pStyle w:val="BodyText"/>
              <w:jc w:val="left"/>
              <w:rPr>
                <w:rFonts w:asciiTheme="minorHAnsi" w:hAnsiTheme="minorHAnsi" w:cs="Arial"/>
                <w:b/>
                <w:bCs/>
                <w:sz w:val="24"/>
              </w:rPr>
            </w:pPr>
          </w:p>
          <w:p w:rsidR="00130A33" w:rsidRPr="00D9308E" w:rsidRDefault="00130A33" w:rsidP="00DF4678">
            <w:pPr>
              <w:pStyle w:val="BodyText"/>
              <w:jc w:val="left"/>
              <w:rPr>
                <w:rFonts w:asciiTheme="minorHAnsi" w:hAnsiTheme="minorHAnsi" w:cs="Arial"/>
                <w:b/>
                <w:bCs/>
                <w:sz w:val="24"/>
              </w:rPr>
            </w:pPr>
          </w:p>
          <w:p w:rsidR="00130A33" w:rsidRPr="00D9308E" w:rsidRDefault="00130A33" w:rsidP="00DF4678">
            <w:pPr>
              <w:pStyle w:val="BodyText"/>
              <w:jc w:val="left"/>
              <w:rPr>
                <w:rFonts w:asciiTheme="minorHAnsi" w:hAnsiTheme="minorHAnsi" w:cs="Arial"/>
                <w:b/>
                <w:bCs/>
                <w:sz w:val="24"/>
              </w:rPr>
            </w:pPr>
          </w:p>
          <w:p w:rsidR="00130A33" w:rsidRPr="00D9308E" w:rsidRDefault="00130A33" w:rsidP="00DF4678">
            <w:pPr>
              <w:pStyle w:val="BodyText"/>
              <w:jc w:val="left"/>
              <w:rPr>
                <w:rFonts w:asciiTheme="minorHAnsi" w:hAnsiTheme="minorHAnsi" w:cs="Arial"/>
                <w:b/>
                <w:bCs/>
                <w:sz w:val="24"/>
              </w:rPr>
            </w:pPr>
          </w:p>
        </w:tc>
      </w:tr>
    </w:tbl>
    <w:p w:rsidR="00130A33" w:rsidRPr="00D9308E" w:rsidRDefault="00130A33" w:rsidP="00130A33">
      <w:pPr>
        <w:pStyle w:val="BodyText"/>
        <w:jc w:val="left"/>
        <w:rPr>
          <w:rFonts w:asciiTheme="minorHAnsi" w:hAnsiTheme="minorHAnsi" w:cs="Arial"/>
          <w:bCs/>
          <w:i/>
          <w:sz w:val="20"/>
          <w:szCs w:val="20"/>
        </w:rPr>
      </w:pPr>
    </w:p>
    <w:p w:rsidR="00130A33" w:rsidRPr="00D9308E" w:rsidRDefault="00130A33" w:rsidP="00130A33">
      <w:pPr>
        <w:pStyle w:val="BodyText"/>
        <w:jc w:val="left"/>
        <w:rPr>
          <w:rFonts w:asciiTheme="minorHAnsi" w:hAnsiTheme="minorHAnsi" w:cs="Arial"/>
          <w:bCs/>
          <w:i/>
          <w:sz w:val="20"/>
          <w:szCs w:val="20"/>
        </w:rPr>
      </w:pPr>
      <w:r w:rsidRPr="00D9308E">
        <w:rPr>
          <w:rFonts w:asciiTheme="minorHAnsi" w:hAnsiTheme="minorHAnsi" w:cs="Arial"/>
          <w:bCs/>
          <w:i/>
          <w:sz w:val="20"/>
          <w:szCs w:val="20"/>
        </w:rPr>
        <w:t>If necessary, please photocopy and continue listing tasks and hazards. This form is intended as a guideline only.</w:t>
      </w:r>
    </w:p>
    <w:p w:rsidR="00130A33" w:rsidRPr="009F24AB" w:rsidRDefault="00130A33" w:rsidP="00130A33">
      <w:pPr>
        <w:jc w:val="center"/>
        <w:rPr>
          <w:rFonts w:asciiTheme="minorHAnsi" w:hAnsiTheme="minorHAnsi" w:cs="Arial"/>
          <w:b/>
          <w:bCs/>
          <w:color w:val="92D050"/>
        </w:rPr>
      </w:pPr>
    </w:p>
    <w:p w:rsidR="00130A33" w:rsidRPr="009F24AB" w:rsidRDefault="00130A33" w:rsidP="00130A33">
      <w:pPr>
        <w:jc w:val="center"/>
        <w:rPr>
          <w:rFonts w:asciiTheme="minorHAnsi" w:hAnsiTheme="minorHAnsi" w:cs="Arial"/>
          <w:b/>
          <w:bCs/>
          <w:color w:val="92D050"/>
        </w:rPr>
      </w:pPr>
    </w:p>
    <w:p w:rsidR="00130A33" w:rsidRPr="00A01626" w:rsidRDefault="00130A33" w:rsidP="00130A33">
      <w:pPr>
        <w:tabs>
          <w:tab w:val="left" w:pos="5245"/>
        </w:tabs>
        <w:rPr>
          <w:rStyle w:val="Emphasis"/>
          <w:rFonts w:asciiTheme="minorHAnsi" w:hAnsiTheme="minorHAnsi"/>
          <w:i w:val="0"/>
          <w:color w:val="000000"/>
        </w:rPr>
      </w:pPr>
    </w:p>
    <w:p w:rsidR="00130A33" w:rsidRPr="003207F0" w:rsidRDefault="00DD21EB" w:rsidP="00130A33">
      <w:pPr>
        <w:jc w:val="center"/>
        <w:rPr>
          <w:rFonts w:asciiTheme="minorHAnsi" w:hAnsiTheme="minorHAnsi" w:cs="Arial"/>
          <w:b/>
          <w:bCs/>
          <w:sz w:val="28"/>
          <w:szCs w:val="28"/>
        </w:rPr>
      </w:pPr>
      <w:r>
        <w:rPr>
          <w:rFonts w:asciiTheme="minorHAnsi" w:hAnsiTheme="minorHAnsi" w:cs="Arial"/>
          <w:b/>
          <w:bCs/>
          <w:sz w:val="28"/>
          <w:szCs w:val="28"/>
        </w:rPr>
        <w:t xml:space="preserve">Deadline Date: </w:t>
      </w:r>
      <w:r w:rsidR="008B52D9">
        <w:rPr>
          <w:rFonts w:asciiTheme="minorHAnsi" w:hAnsiTheme="minorHAnsi" w:cs="Arial"/>
          <w:b/>
          <w:bCs/>
          <w:sz w:val="28"/>
          <w:szCs w:val="28"/>
        </w:rPr>
        <w:t>16 October 2022</w:t>
      </w:r>
      <w:bookmarkStart w:id="0" w:name="_GoBack"/>
      <w:bookmarkEnd w:id="0"/>
    </w:p>
    <w:p w:rsidR="00130A33" w:rsidRPr="003207F0" w:rsidRDefault="0066719F" w:rsidP="00130A33">
      <w:pPr>
        <w:pStyle w:val="Heading2"/>
        <w:jc w:val="center"/>
        <w:rPr>
          <w:rFonts w:asciiTheme="minorHAnsi" w:hAnsiTheme="minorHAnsi"/>
          <w:b w:val="0"/>
          <w:szCs w:val="22"/>
        </w:rPr>
      </w:pPr>
      <w:r>
        <w:rPr>
          <w:rFonts w:asciiTheme="minorHAnsi" w:hAnsiTheme="minorHAnsi"/>
          <w:b w:val="0"/>
          <w:szCs w:val="22"/>
        </w:rPr>
        <w:t>Amber Nutt at</w:t>
      </w:r>
      <w:r w:rsidR="00130A33" w:rsidRPr="003207F0">
        <w:rPr>
          <w:rFonts w:asciiTheme="minorHAnsi" w:hAnsiTheme="minorHAnsi"/>
          <w:b w:val="0"/>
          <w:szCs w:val="22"/>
        </w:rPr>
        <w:t xml:space="preserve">: </w:t>
      </w:r>
      <w:hyperlink r:id="rId4" w:history="1">
        <w:r w:rsidR="00224BF6" w:rsidRPr="009C2CC6">
          <w:rPr>
            <w:rStyle w:val="Hyperlink"/>
            <w:rFonts w:asciiTheme="minorHAnsi" w:hAnsiTheme="minorHAnsi"/>
            <w:b w:val="0"/>
            <w:szCs w:val="22"/>
          </w:rPr>
          <w:t>SfEBESconference@endocrinology.org</w:t>
        </w:r>
      </w:hyperlink>
      <w:r w:rsidR="00224BF6">
        <w:rPr>
          <w:rStyle w:val="Hyperlink"/>
          <w:rFonts w:asciiTheme="minorHAnsi" w:hAnsiTheme="minorHAnsi"/>
          <w:b w:val="0"/>
          <w:szCs w:val="22"/>
        </w:rPr>
        <w:t xml:space="preserve"> </w:t>
      </w:r>
    </w:p>
    <w:p w:rsidR="0047420C" w:rsidRDefault="0047420C"/>
    <w:sectPr w:rsidR="0047420C" w:rsidSect="00474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33"/>
    <w:rsid w:val="00130A33"/>
    <w:rsid w:val="00224BF6"/>
    <w:rsid w:val="0047420C"/>
    <w:rsid w:val="0066719F"/>
    <w:rsid w:val="008B52D9"/>
    <w:rsid w:val="00D432A4"/>
    <w:rsid w:val="00D91A6B"/>
    <w:rsid w:val="00DD2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40420-FD31-46C5-BA25-0546394E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A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30A33"/>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0A33"/>
    <w:rPr>
      <w:rFonts w:ascii="Arial" w:eastAsia="Times New Roman" w:hAnsi="Arial" w:cs="Arial"/>
      <w:b/>
      <w:bCs/>
      <w:szCs w:val="24"/>
    </w:rPr>
  </w:style>
  <w:style w:type="paragraph" w:styleId="BodyText">
    <w:name w:val="Body Text"/>
    <w:basedOn w:val="Normal"/>
    <w:link w:val="BodyTextChar"/>
    <w:rsid w:val="00130A33"/>
    <w:pPr>
      <w:jc w:val="center"/>
    </w:pPr>
    <w:rPr>
      <w:rFonts w:ascii="Arial Black" w:hAnsi="Arial Black"/>
      <w:sz w:val="96"/>
    </w:rPr>
  </w:style>
  <w:style w:type="character" w:customStyle="1" w:styleId="BodyTextChar">
    <w:name w:val="Body Text Char"/>
    <w:basedOn w:val="DefaultParagraphFont"/>
    <w:link w:val="BodyText"/>
    <w:rsid w:val="00130A33"/>
    <w:rPr>
      <w:rFonts w:ascii="Arial Black" w:eastAsia="Times New Roman" w:hAnsi="Arial Black" w:cs="Times New Roman"/>
      <w:sz w:val="96"/>
      <w:szCs w:val="24"/>
    </w:rPr>
  </w:style>
  <w:style w:type="character" w:styleId="Hyperlink">
    <w:name w:val="Hyperlink"/>
    <w:basedOn w:val="DefaultParagraphFont"/>
    <w:uiPriority w:val="99"/>
    <w:rsid w:val="00130A33"/>
    <w:rPr>
      <w:color w:val="0000FF"/>
      <w:u w:val="single"/>
    </w:rPr>
  </w:style>
  <w:style w:type="character" w:styleId="Emphasis">
    <w:name w:val="Emphasis"/>
    <w:basedOn w:val="DefaultParagraphFont"/>
    <w:uiPriority w:val="20"/>
    <w:qFormat/>
    <w:rsid w:val="00130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fEBESconference@endocrin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Society for Endocrinology</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Withy</dc:creator>
  <cp:lastModifiedBy>Amber Nutt</cp:lastModifiedBy>
  <cp:revision>5</cp:revision>
  <dcterms:created xsi:type="dcterms:W3CDTF">2022-09-22T14:35:00Z</dcterms:created>
  <dcterms:modified xsi:type="dcterms:W3CDTF">2022-09-26T09:32:00Z</dcterms:modified>
</cp:coreProperties>
</file>