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CC96" w14:textId="25757FC9" w:rsidR="00C83BA9" w:rsidRPr="00310EDE" w:rsidRDefault="00C83BA9" w:rsidP="00620FA3">
      <w:pPr>
        <w:spacing w:before="240" w:line="360" w:lineRule="auto"/>
        <w:jc w:val="both"/>
        <w:outlineLvl w:val="0"/>
        <w:rPr>
          <w:b/>
          <w:sz w:val="28"/>
          <w:szCs w:val="28"/>
          <w:lang w:val="en-GB"/>
        </w:rPr>
      </w:pPr>
      <w:r w:rsidRPr="00310EDE">
        <w:rPr>
          <w:b/>
          <w:sz w:val="28"/>
          <w:szCs w:val="28"/>
          <w:lang w:val="en-GB"/>
        </w:rPr>
        <w:t>MAIN TEXT</w:t>
      </w:r>
    </w:p>
    <w:p w14:paraId="582BD863" w14:textId="7C13BCF4" w:rsidR="006237C5" w:rsidRPr="00310EDE" w:rsidRDefault="006237C5" w:rsidP="00620FA3">
      <w:pPr>
        <w:spacing w:before="240" w:line="360" w:lineRule="auto"/>
        <w:jc w:val="both"/>
        <w:outlineLvl w:val="0"/>
        <w:rPr>
          <w:b/>
          <w:lang w:val="en-GB"/>
        </w:rPr>
      </w:pPr>
      <w:r w:rsidRPr="00310EDE">
        <w:rPr>
          <w:b/>
          <w:lang w:val="en-GB"/>
        </w:rPr>
        <w:t>Key points</w:t>
      </w:r>
    </w:p>
    <w:p w14:paraId="28B48E34" w14:textId="08549EF4" w:rsidR="00484118" w:rsidRPr="00310EDE" w:rsidRDefault="00484118" w:rsidP="006237C5">
      <w:pPr>
        <w:pStyle w:val="ListParagraph"/>
        <w:numPr>
          <w:ilvl w:val="0"/>
          <w:numId w:val="1"/>
        </w:numPr>
        <w:spacing w:before="240" w:after="0" w:line="480" w:lineRule="auto"/>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 xml:space="preserve">Testicular defects cause hypergonadotrophic hypogonadism or PH, identified by elevated serum gonadotrophin and low T concentrations. There is rarely a need for repeated venepuncture under optimal conditions to confirm the diagnosis.  </w:t>
      </w:r>
    </w:p>
    <w:p w14:paraId="0B195716" w14:textId="128592AB" w:rsidR="006237C5" w:rsidRPr="00310EDE" w:rsidRDefault="006210CD" w:rsidP="007260C8">
      <w:pPr>
        <w:pStyle w:val="ListParagraph"/>
        <w:numPr>
          <w:ilvl w:val="0"/>
          <w:numId w:val="1"/>
        </w:numPr>
        <w:spacing w:before="240" w:after="0" w:line="480" w:lineRule="auto"/>
        <w:contextualSpacing w:val="0"/>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The</w:t>
      </w:r>
      <w:r w:rsidR="006237C5" w:rsidRPr="00310EDE">
        <w:rPr>
          <w:rFonts w:ascii="Times New Roman" w:hAnsi="Times New Roman" w:cs="Times New Roman"/>
          <w:sz w:val="24"/>
          <w:szCs w:val="24"/>
          <w:lang w:val="en-GB"/>
        </w:rPr>
        <w:t xml:space="preserve"> biochemical </w:t>
      </w:r>
      <w:r w:rsidRPr="00310EDE">
        <w:rPr>
          <w:rFonts w:ascii="Times New Roman" w:hAnsi="Times New Roman" w:cs="Times New Roman"/>
          <w:sz w:val="24"/>
          <w:szCs w:val="24"/>
          <w:lang w:val="en-GB"/>
        </w:rPr>
        <w:t>features</w:t>
      </w:r>
      <w:r w:rsidR="006237C5" w:rsidRPr="00310EDE">
        <w:rPr>
          <w:rFonts w:ascii="Times New Roman" w:hAnsi="Times New Roman" w:cs="Times New Roman"/>
          <w:sz w:val="24"/>
          <w:szCs w:val="24"/>
          <w:lang w:val="en-GB"/>
        </w:rPr>
        <w:t xml:space="preserve"> of </w:t>
      </w:r>
      <w:r w:rsidR="007260C8" w:rsidRPr="00310EDE">
        <w:rPr>
          <w:rFonts w:ascii="Times New Roman" w:hAnsi="Times New Roman" w:cs="Times New Roman"/>
          <w:sz w:val="24"/>
          <w:szCs w:val="24"/>
          <w:lang w:val="en-GB"/>
        </w:rPr>
        <w:t>central hypogonadism</w:t>
      </w:r>
      <w:r w:rsidR="006237C5" w:rsidRPr="00310EDE">
        <w:rPr>
          <w:rFonts w:ascii="Times New Roman" w:hAnsi="Times New Roman" w:cs="Times New Roman"/>
          <w:sz w:val="24"/>
          <w:szCs w:val="24"/>
          <w:lang w:val="en-GB"/>
        </w:rPr>
        <w:t xml:space="preserve"> may be indistinguishable from </w:t>
      </w:r>
      <w:r w:rsidR="007260C8" w:rsidRPr="00310EDE">
        <w:rPr>
          <w:rFonts w:ascii="Times New Roman" w:hAnsi="Times New Roman" w:cs="Times New Roman"/>
          <w:sz w:val="24"/>
          <w:szCs w:val="24"/>
          <w:lang w:val="en-GB"/>
        </w:rPr>
        <w:t>systemic disease (i.e. non-gonadal illness</w:t>
      </w:r>
      <w:r w:rsidR="00A633C9" w:rsidRPr="00310EDE">
        <w:rPr>
          <w:rFonts w:ascii="Times New Roman" w:hAnsi="Times New Roman" w:cs="Times New Roman"/>
          <w:sz w:val="24"/>
          <w:szCs w:val="24"/>
          <w:lang w:val="en-GB"/>
        </w:rPr>
        <w:t xml:space="preserve"> - NGI</w:t>
      </w:r>
      <w:r w:rsidR="007260C8" w:rsidRPr="00310EDE">
        <w:rPr>
          <w:rFonts w:ascii="Times New Roman" w:hAnsi="Times New Roman" w:cs="Times New Roman"/>
          <w:sz w:val="24"/>
          <w:szCs w:val="24"/>
          <w:lang w:val="en-GB"/>
        </w:rPr>
        <w:t>)</w:t>
      </w:r>
      <w:r w:rsidR="006237C5" w:rsidRPr="00310EDE">
        <w:rPr>
          <w:rFonts w:ascii="Times New Roman" w:hAnsi="Times New Roman" w:cs="Times New Roman"/>
          <w:sz w:val="24"/>
          <w:szCs w:val="24"/>
          <w:lang w:val="en-GB"/>
        </w:rPr>
        <w:t xml:space="preserve">, sleep-deprivation, or even afternoon or post-prandial venepuncture. </w:t>
      </w:r>
      <w:r w:rsidRPr="00310EDE">
        <w:rPr>
          <w:rFonts w:ascii="Times New Roman" w:hAnsi="Times New Roman" w:cs="Times New Roman"/>
          <w:sz w:val="24"/>
          <w:szCs w:val="24"/>
          <w:lang w:val="en-GB"/>
        </w:rPr>
        <w:t>C</w:t>
      </w:r>
      <w:r w:rsidR="006237C5" w:rsidRPr="00310EDE">
        <w:rPr>
          <w:rFonts w:ascii="Times New Roman" w:hAnsi="Times New Roman" w:cs="Times New Roman"/>
          <w:sz w:val="24"/>
          <w:szCs w:val="24"/>
          <w:lang w:val="en-GB"/>
        </w:rPr>
        <w:t>ontextual clinical ascertainment</w:t>
      </w:r>
      <w:r w:rsidRPr="00310EDE">
        <w:rPr>
          <w:rFonts w:ascii="Times New Roman" w:hAnsi="Times New Roman" w:cs="Times New Roman"/>
          <w:sz w:val="24"/>
          <w:szCs w:val="24"/>
          <w:lang w:val="en-GB"/>
        </w:rPr>
        <w:t xml:space="preserve">, </w:t>
      </w:r>
      <w:r w:rsidR="006237C5" w:rsidRPr="00310EDE">
        <w:rPr>
          <w:rFonts w:ascii="Times New Roman" w:hAnsi="Times New Roman" w:cs="Times New Roman"/>
          <w:sz w:val="24"/>
          <w:szCs w:val="24"/>
          <w:lang w:val="en-GB"/>
        </w:rPr>
        <w:t xml:space="preserve">appropriate conditions for blood sampling, </w:t>
      </w:r>
      <w:r w:rsidRPr="00310EDE">
        <w:rPr>
          <w:rFonts w:ascii="Times New Roman" w:hAnsi="Times New Roman" w:cs="Times New Roman"/>
          <w:sz w:val="24"/>
          <w:szCs w:val="24"/>
          <w:lang w:val="en-GB"/>
        </w:rPr>
        <w:t>and</w:t>
      </w:r>
      <w:r w:rsidR="006237C5" w:rsidRPr="00310EDE">
        <w:rPr>
          <w:rFonts w:ascii="Times New Roman" w:hAnsi="Times New Roman" w:cs="Times New Roman"/>
          <w:sz w:val="24"/>
          <w:szCs w:val="24"/>
          <w:lang w:val="en-GB"/>
        </w:rPr>
        <w:t xml:space="preserve"> repeat</w:t>
      </w:r>
      <w:r w:rsidRPr="00310EDE">
        <w:rPr>
          <w:rFonts w:ascii="Times New Roman" w:hAnsi="Times New Roman" w:cs="Times New Roman"/>
          <w:sz w:val="24"/>
          <w:szCs w:val="24"/>
          <w:lang w:val="en-GB"/>
        </w:rPr>
        <w:t xml:space="preserve">ed measurements are required </w:t>
      </w:r>
      <w:r w:rsidR="006237C5" w:rsidRPr="00310EDE">
        <w:rPr>
          <w:rFonts w:ascii="Times New Roman" w:hAnsi="Times New Roman" w:cs="Times New Roman"/>
          <w:sz w:val="24"/>
          <w:szCs w:val="24"/>
          <w:lang w:val="en-GB"/>
        </w:rPr>
        <w:t>for diagnostic rigour.</w:t>
      </w:r>
    </w:p>
    <w:p w14:paraId="3F57661F" w14:textId="7D6A1CA1" w:rsidR="006237C5" w:rsidRPr="00310EDE" w:rsidRDefault="006237C5" w:rsidP="006109FE">
      <w:pPr>
        <w:pStyle w:val="ListParagraph"/>
        <w:numPr>
          <w:ilvl w:val="0"/>
          <w:numId w:val="1"/>
        </w:numPr>
        <w:spacing w:before="240" w:after="0" w:line="480" w:lineRule="auto"/>
        <w:ind w:left="357" w:hanging="357"/>
        <w:contextualSpacing w:val="0"/>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 xml:space="preserve">Weight loss is </w:t>
      </w:r>
      <w:r w:rsidR="00A903BC" w:rsidRPr="00310EDE">
        <w:rPr>
          <w:rFonts w:ascii="Times New Roman" w:hAnsi="Times New Roman" w:cs="Times New Roman"/>
          <w:sz w:val="24"/>
          <w:szCs w:val="24"/>
          <w:lang w:val="en-GB"/>
        </w:rPr>
        <w:t xml:space="preserve">a </w:t>
      </w:r>
      <w:r w:rsidRPr="00310EDE">
        <w:rPr>
          <w:rFonts w:ascii="Times New Roman" w:hAnsi="Times New Roman" w:cs="Times New Roman"/>
          <w:sz w:val="24"/>
          <w:szCs w:val="24"/>
          <w:lang w:val="en-GB"/>
        </w:rPr>
        <w:t>highly effective way for obese men</w:t>
      </w:r>
      <w:r w:rsidR="000B0099" w:rsidRPr="00310EDE">
        <w:rPr>
          <w:rFonts w:ascii="Times New Roman" w:hAnsi="Times New Roman" w:cs="Times New Roman"/>
          <w:sz w:val="24"/>
          <w:szCs w:val="24"/>
          <w:lang w:val="en-GB"/>
        </w:rPr>
        <w:t xml:space="preserve"> with </w:t>
      </w:r>
      <w:r w:rsidR="00A633C9" w:rsidRPr="00310EDE">
        <w:rPr>
          <w:rFonts w:ascii="Times New Roman" w:hAnsi="Times New Roman" w:cs="Times New Roman"/>
          <w:sz w:val="24"/>
          <w:szCs w:val="24"/>
          <w:lang w:val="en-GB"/>
        </w:rPr>
        <w:t>NGI</w:t>
      </w:r>
      <w:r w:rsidRPr="00310EDE">
        <w:rPr>
          <w:rFonts w:ascii="Times New Roman" w:hAnsi="Times New Roman" w:cs="Times New Roman"/>
          <w:sz w:val="24"/>
          <w:szCs w:val="24"/>
          <w:lang w:val="en-GB"/>
        </w:rPr>
        <w:t xml:space="preserve"> to simultaneously reduce their cardio-metabolic risk and overall well-being, </w:t>
      </w:r>
      <w:r w:rsidR="00A903BC" w:rsidRPr="00310EDE">
        <w:rPr>
          <w:rFonts w:ascii="Times New Roman" w:hAnsi="Times New Roman" w:cs="Times New Roman"/>
          <w:sz w:val="24"/>
          <w:szCs w:val="24"/>
          <w:lang w:val="en-GB"/>
        </w:rPr>
        <w:t xml:space="preserve">while </w:t>
      </w:r>
      <w:r w:rsidRPr="00310EDE">
        <w:rPr>
          <w:rFonts w:ascii="Times New Roman" w:hAnsi="Times New Roman" w:cs="Times New Roman"/>
          <w:sz w:val="24"/>
          <w:szCs w:val="24"/>
          <w:lang w:val="en-GB"/>
        </w:rPr>
        <w:t>increasing their testosterone levels.</w:t>
      </w:r>
    </w:p>
    <w:p w14:paraId="393A31E7" w14:textId="42A2116E" w:rsidR="006210CD" w:rsidRPr="00310EDE" w:rsidRDefault="006210CD" w:rsidP="006210CD">
      <w:pPr>
        <w:pStyle w:val="ListParagraph"/>
        <w:numPr>
          <w:ilvl w:val="0"/>
          <w:numId w:val="1"/>
        </w:numPr>
        <w:spacing w:before="240" w:after="0" w:line="480" w:lineRule="auto"/>
        <w:contextualSpacing w:val="0"/>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 xml:space="preserve">Most patients with MH require long-term </w:t>
      </w:r>
      <w:r w:rsidR="0062712F" w:rsidRPr="00310EDE">
        <w:rPr>
          <w:rFonts w:ascii="Times New Roman" w:hAnsi="Times New Roman" w:cs="Times New Roman"/>
          <w:sz w:val="24"/>
          <w:szCs w:val="24"/>
          <w:lang w:val="en-GB"/>
        </w:rPr>
        <w:t>testosterone treatment</w:t>
      </w:r>
      <w:r w:rsidRPr="00310EDE">
        <w:rPr>
          <w:rFonts w:ascii="Times New Roman" w:hAnsi="Times New Roman" w:cs="Times New Roman"/>
          <w:sz w:val="24"/>
          <w:szCs w:val="24"/>
          <w:lang w:val="en-GB"/>
        </w:rPr>
        <w:t xml:space="preserve">. Effective self-management and optimising therapy is needed to achieve desired treatment outcomes, improve patient well-being and quality of life, and to minimise adverse effects of </w:t>
      </w:r>
      <w:r w:rsidR="0062712F" w:rsidRPr="00310EDE">
        <w:rPr>
          <w:rFonts w:ascii="Times New Roman" w:hAnsi="Times New Roman" w:cs="Times New Roman"/>
          <w:sz w:val="24"/>
          <w:szCs w:val="24"/>
          <w:lang w:val="en-GB"/>
        </w:rPr>
        <w:t>testosterone treatment</w:t>
      </w:r>
      <w:r w:rsidRPr="00310EDE">
        <w:rPr>
          <w:rFonts w:ascii="Times New Roman" w:hAnsi="Times New Roman" w:cs="Times New Roman"/>
          <w:sz w:val="24"/>
          <w:szCs w:val="24"/>
          <w:lang w:val="en-GB"/>
        </w:rPr>
        <w:t xml:space="preserve"> over- or under-</w:t>
      </w:r>
      <w:r w:rsidR="00A903BC" w:rsidRPr="00310EDE">
        <w:rPr>
          <w:rFonts w:ascii="Times New Roman" w:hAnsi="Times New Roman" w:cs="Times New Roman"/>
          <w:sz w:val="24"/>
          <w:szCs w:val="24"/>
          <w:lang w:val="en-GB"/>
        </w:rPr>
        <w:t xml:space="preserve"> </w:t>
      </w:r>
      <w:r w:rsidRPr="00310EDE">
        <w:rPr>
          <w:rFonts w:ascii="Times New Roman" w:hAnsi="Times New Roman" w:cs="Times New Roman"/>
          <w:sz w:val="24"/>
          <w:szCs w:val="24"/>
          <w:lang w:val="en-GB"/>
        </w:rPr>
        <w:t xml:space="preserve">replacement. </w:t>
      </w:r>
      <w:r w:rsidR="007D3813" w:rsidRPr="00310EDE">
        <w:rPr>
          <w:rFonts w:ascii="Times New Roman" w:hAnsi="Times New Roman" w:cs="Times New Roman"/>
          <w:sz w:val="24"/>
          <w:szCs w:val="24"/>
          <w:lang w:val="en-GB"/>
        </w:rPr>
        <w:t xml:space="preserve">Clinicians should consider individual needs and preferences when discussing </w:t>
      </w:r>
      <w:r w:rsidR="0062712F" w:rsidRPr="00310EDE">
        <w:rPr>
          <w:rFonts w:ascii="Times New Roman" w:hAnsi="Times New Roman" w:cs="Times New Roman"/>
          <w:sz w:val="24"/>
          <w:szCs w:val="24"/>
          <w:lang w:val="en-GB"/>
        </w:rPr>
        <w:t xml:space="preserve">testosterone </w:t>
      </w:r>
      <w:r w:rsidR="007D3813" w:rsidRPr="00310EDE">
        <w:rPr>
          <w:rFonts w:ascii="Times New Roman" w:hAnsi="Times New Roman" w:cs="Times New Roman"/>
          <w:sz w:val="24"/>
          <w:szCs w:val="24"/>
          <w:lang w:val="en-GB"/>
        </w:rPr>
        <w:t xml:space="preserve">initiation. </w:t>
      </w:r>
      <w:r w:rsidRPr="00310EDE">
        <w:rPr>
          <w:rFonts w:ascii="Times New Roman" w:hAnsi="Times New Roman" w:cs="Times New Roman"/>
          <w:sz w:val="24"/>
          <w:szCs w:val="24"/>
          <w:lang w:val="en-GB"/>
        </w:rPr>
        <w:t xml:space="preserve">Clinicians should develop a tailored treatment plan in partnership with their patients considering the benefits and disadvantages of available </w:t>
      </w:r>
      <w:r w:rsidR="0062712F" w:rsidRPr="00310EDE">
        <w:rPr>
          <w:rFonts w:ascii="Times New Roman" w:hAnsi="Times New Roman" w:cs="Times New Roman"/>
          <w:sz w:val="24"/>
          <w:szCs w:val="24"/>
          <w:lang w:val="en-GB"/>
        </w:rPr>
        <w:t>testosterone treatment</w:t>
      </w:r>
      <w:r w:rsidRPr="00310EDE">
        <w:rPr>
          <w:rFonts w:ascii="Times New Roman" w:hAnsi="Times New Roman" w:cs="Times New Roman"/>
          <w:sz w:val="24"/>
          <w:szCs w:val="24"/>
          <w:lang w:val="en-GB"/>
        </w:rPr>
        <w:t xml:space="preserve"> formulations individualised for each patient.</w:t>
      </w:r>
    </w:p>
    <w:p w14:paraId="249190E6" w14:textId="2A57F867" w:rsidR="006210CD" w:rsidRPr="00310EDE" w:rsidRDefault="006210CD" w:rsidP="006210CD">
      <w:pPr>
        <w:pStyle w:val="ListParagraph"/>
        <w:numPr>
          <w:ilvl w:val="0"/>
          <w:numId w:val="1"/>
        </w:numPr>
        <w:spacing w:before="240" w:after="0" w:line="480" w:lineRule="auto"/>
        <w:contextualSpacing w:val="0"/>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 xml:space="preserve">All patients should be provided with education about their condition and treatment aiming to improve adherence and optimisation of </w:t>
      </w:r>
      <w:r w:rsidR="0062712F" w:rsidRPr="00310EDE">
        <w:rPr>
          <w:rFonts w:ascii="Times New Roman" w:hAnsi="Times New Roman" w:cs="Times New Roman"/>
          <w:sz w:val="24"/>
          <w:szCs w:val="24"/>
          <w:lang w:val="en-GB"/>
        </w:rPr>
        <w:t>testosterone treatment</w:t>
      </w:r>
      <w:r w:rsidRPr="00310EDE">
        <w:rPr>
          <w:rFonts w:ascii="Times New Roman" w:hAnsi="Times New Roman" w:cs="Times New Roman"/>
          <w:sz w:val="24"/>
          <w:szCs w:val="24"/>
          <w:lang w:val="en-GB"/>
        </w:rPr>
        <w:t xml:space="preserve">. Clinicians should </w:t>
      </w:r>
      <w:r w:rsidRPr="00310EDE">
        <w:rPr>
          <w:rFonts w:ascii="Times New Roman" w:hAnsi="Times New Roman" w:cs="Times New Roman"/>
          <w:sz w:val="24"/>
          <w:szCs w:val="24"/>
          <w:lang w:val="en-GB"/>
        </w:rPr>
        <w:lastRenderedPageBreak/>
        <w:t xml:space="preserve">consider individual needs and preferences when discussing </w:t>
      </w:r>
      <w:r w:rsidR="0062712F" w:rsidRPr="00310EDE">
        <w:rPr>
          <w:rFonts w:ascii="Times New Roman" w:hAnsi="Times New Roman" w:cs="Times New Roman"/>
          <w:sz w:val="24"/>
          <w:szCs w:val="24"/>
          <w:lang w:val="en-GB"/>
        </w:rPr>
        <w:t>testosterone treatment</w:t>
      </w:r>
      <w:r w:rsidRPr="00310EDE">
        <w:rPr>
          <w:rFonts w:ascii="Times New Roman" w:hAnsi="Times New Roman" w:cs="Times New Roman"/>
          <w:sz w:val="24"/>
          <w:szCs w:val="24"/>
          <w:lang w:val="en-GB"/>
        </w:rPr>
        <w:t xml:space="preserve"> initiation</w:t>
      </w:r>
      <w:r w:rsidR="00A903BC" w:rsidRPr="00310EDE">
        <w:rPr>
          <w:rFonts w:ascii="Times New Roman" w:hAnsi="Times New Roman" w:cs="Times New Roman"/>
          <w:sz w:val="24"/>
          <w:szCs w:val="24"/>
          <w:lang w:val="en-GB"/>
        </w:rPr>
        <w:t>.</w:t>
      </w:r>
    </w:p>
    <w:p w14:paraId="16F5969F" w14:textId="55509B97" w:rsidR="006237C5" w:rsidRPr="00310EDE" w:rsidRDefault="006237C5" w:rsidP="006109FE">
      <w:pPr>
        <w:pStyle w:val="ListParagraph"/>
        <w:numPr>
          <w:ilvl w:val="0"/>
          <w:numId w:val="1"/>
        </w:numPr>
        <w:spacing w:before="240" w:after="0" w:line="480" w:lineRule="auto"/>
        <w:ind w:left="357" w:hanging="357"/>
        <w:contextualSpacing w:val="0"/>
        <w:jc w:val="both"/>
        <w:rPr>
          <w:rFonts w:ascii="Times New Roman" w:hAnsi="Times New Roman" w:cs="Times New Roman"/>
          <w:sz w:val="24"/>
          <w:szCs w:val="24"/>
          <w:lang w:val="en-GB"/>
        </w:rPr>
      </w:pPr>
      <w:r w:rsidRPr="00310EDE">
        <w:rPr>
          <w:rFonts w:ascii="Times New Roman" w:hAnsi="Times New Roman" w:cs="Times New Roman"/>
          <w:sz w:val="24"/>
          <w:szCs w:val="24"/>
          <w:lang w:val="en-GB"/>
        </w:rPr>
        <w:t>Regardless of the aetiology of hypogonadism, sexual dysfunction and infertility can severely impact quality of life, including psychological</w:t>
      </w:r>
      <w:r w:rsidR="007D3813" w:rsidRPr="00310EDE">
        <w:rPr>
          <w:rFonts w:ascii="Times New Roman" w:hAnsi="Times New Roman" w:cs="Times New Roman"/>
          <w:sz w:val="24"/>
          <w:szCs w:val="24"/>
          <w:lang w:val="en-GB"/>
        </w:rPr>
        <w:t>, relationship</w:t>
      </w:r>
      <w:r w:rsidRPr="00310EDE">
        <w:rPr>
          <w:rFonts w:ascii="Times New Roman" w:hAnsi="Times New Roman" w:cs="Times New Roman"/>
          <w:sz w:val="24"/>
          <w:szCs w:val="24"/>
          <w:lang w:val="en-GB"/>
        </w:rPr>
        <w:t xml:space="preserve"> and interpersonal issues. </w:t>
      </w:r>
    </w:p>
    <w:p w14:paraId="41FC7523" w14:textId="739066D8" w:rsidR="008067F9" w:rsidRPr="00310EDE" w:rsidRDefault="008067F9" w:rsidP="00A9699C">
      <w:pPr>
        <w:spacing w:before="240" w:line="480" w:lineRule="auto"/>
        <w:jc w:val="both"/>
        <w:rPr>
          <w:lang w:val="en-GB"/>
        </w:rPr>
      </w:pPr>
    </w:p>
    <w:p w14:paraId="7D9FAA8D" w14:textId="5C711B58" w:rsidR="007D3813" w:rsidRPr="00310EDE" w:rsidRDefault="007D2267" w:rsidP="007D2267">
      <w:pPr>
        <w:autoSpaceDE w:val="0"/>
        <w:autoSpaceDN w:val="0"/>
        <w:adjustRightInd w:val="0"/>
        <w:spacing w:line="480" w:lineRule="auto"/>
        <w:jc w:val="both"/>
        <w:outlineLvl w:val="0"/>
        <w:rPr>
          <w:rFonts w:asciiTheme="majorBidi" w:hAnsiTheme="majorBidi" w:cstheme="majorBidi"/>
          <w:b/>
          <w:bCs/>
          <w:lang w:val="en-GB"/>
        </w:rPr>
      </w:pPr>
      <w:r w:rsidRPr="00310EDE">
        <w:rPr>
          <w:rFonts w:asciiTheme="majorBidi" w:hAnsiTheme="majorBidi" w:cstheme="majorBidi"/>
          <w:b/>
          <w:bCs/>
          <w:lang w:val="en-GB"/>
        </w:rPr>
        <w:t xml:space="preserve">1. </w:t>
      </w:r>
      <w:r w:rsidR="006237C5" w:rsidRPr="00310EDE">
        <w:rPr>
          <w:rFonts w:asciiTheme="majorBidi" w:hAnsiTheme="majorBidi" w:cstheme="majorBidi"/>
          <w:b/>
          <w:bCs/>
          <w:lang w:val="en-GB"/>
        </w:rPr>
        <w:t>Introduction</w:t>
      </w:r>
      <w:r w:rsidR="00E422F5" w:rsidRPr="00310EDE">
        <w:rPr>
          <w:rFonts w:asciiTheme="majorBidi" w:hAnsiTheme="majorBidi" w:cstheme="majorBidi"/>
          <w:b/>
          <w:bCs/>
          <w:lang w:val="en-GB"/>
        </w:rPr>
        <w:t xml:space="preserve"> and Methods</w:t>
      </w:r>
    </w:p>
    <w:p w14:paraId="1C9CAF79" w14:textId="2DF576A5" w:rsidR="00EE0B3E" w:rsidRPr="00310EDE" w:rsidRDefault="007D3813" w:rsidP="005B64D2">
      <w:pPr>
        <w:autoSpaceDE w:val="0"/>
        <w:autoSpaceDN w:val="0"/>
        <w:adjustRightInd w:val="0"/>
        <w:spacing w:line="480" w:lineRule="auto"/>
        <w:jc w:val="both"/>
        <w:outlineLvl w:val="0"/>
        <w:rPr>
          <w:rFonts w:asciiTheme="majorBidi" w:hAnsiTheme="majorBidi" w:cstheme="majorBidi"/>
          <w:b/>
          <w:bCs/>
          <w:lang w:val="en-GB"/>
        </w:rPr>
      </w:pPr>
      <w:r w:rsidRPr="00310EDE">
        <w:rPr>
          <w:rFonts w:asciiTheme="majorBidi" w:hAnsiTheme="majorBidi" w:cstheme="majorBidi"/>
          <w:bCs/>
          <w:lang w:val="en-GB"/>
        </w:rPr>
        <w:t xml:space="preserve">Male </w:t>
      </w:r>
      <w:r w:rsidR="00746B07" w:rsidRPr="00310EDE">
        <w:rPr>
          <w:rFonts w:asciiTheme="majorBidi" w:hAnsiTheme="majorBidi" w:cstheme="majorBidi"/>
          <w:bCs/>
          <w:lang w:val="en-GB"/>
        </w:rPr>
        <w:t>H</w:t>
      </w:r>
      <w:r w:rsidRPr="00310EDE">
        <w:rPr>
          <w:rFonts w:asciiTheme="majorBidi" w:hAnsiTheme="majorBidi" w:cstheme="majorBidi"/>
          <w:bCs/>
          <w:lang w:val="en-GB"/>
        </w:rPr>
        <w:t>ypogonadism (MH) is def</w:t>
      </w:r>
      <w:r w:rsidR="007260C8" w:rsidRPr="00310EDE">
        <w:rPr>
          <w:rFonts w:asciiTheme="majorBidi" w:hAnsiTheme="majorBidi" w:cstheme="majorBidi"/>
          <w:bCs/>
          <w:lang w:val="en-GB"/>
        </w:rPr>
        <w:t xml:space="preserve">ined by deficient testosterone </w:t>
      </w:r>
      <w:r w:rsidRPr="00310EDE">
        <w:rPr>
          <w:rFonts w:asciiTheme="majorBidi" w:hAnsiTheme="majorBidi" w:cstheme="majorBidi"/>
          <w:bCs/>
          <w:lang w:val="en-GB"/>
        </w:rPr>
        <w:t xml:space="preserve">production and impaired spermatogenesis by the testes.  MH </w:t>
      </w:r>
      <w:r w:rsidR="005B7AC9" w:rsidRPr="00310EDE">
        <w:rPr>
          <w:rFonts w:asciiTheme="majorBidi" w:hAnsiTheme="majorBidi" w:cstheme="majorBidi"/>
          <w:bCs/>
          <w:lang w:val="en-GB"/>
        </w:rPr>
        <w:t xml:space="preserve">can </w:t>
      </w:r>
      <w:r w:rsidRPr="00310EDE">
        <w:rPr>
          <w:rFonts w:asciiTheme="majorBidi" w:hAnsiTheme="majorBidi" w:cstheme="majorBidi"/>
          <w:bCs/>
          <w:lang w:val="en-GB"/>
        </w:rPr>
        <w:t xml:space="preserve">manifest at any point </w:t>
      </w:r>
      <w:r w:rsidR="005B7AC9" w:rsidRPr="00310EDE">
        <w:rPr>
          <w:rFonts w:asciiTheme="majorBidi" w:hAnsiTheme="majorBidi" w:cstheme="majorBidi"/>
          <w:bCs/>
          <w:lang w:val="en-GB"/>
        </w:rPr>
        <w:t xml:space="preserve">in life, </w:t>
      </w:r>
      <w:r w:rsidRPr="00310EDE">
        <w:rPr>
          <w:rFonts w:asciiTheme="majorBidi" w:hAnsiTheme="majorBidi" w:cstheme="majorBidi"/>
          <w:bCs/>
          <w:lang w:val="en-GB"/>
        </w:rPr>
        <w:t>from puberty</w:t>
      </w:r>
      <w:r w:rsidR="005B7AC9" w:rsidRPr="00310EDE">
        <w:rPr>
          <w:rFonts w:asciiTheme="majorBidi" w:hAnsiTheme="majorBidi" w:cstheme="majorBidi"/>
          <w:bCs/>
          <w:lang w:val="en-GB"/>
        </w:rPr>
        <w:t xml:space="preserve">, </w:t>
      </w:r>
      <w:r w:rsidRPr="00310EDE">
        <w:rPr>
          <w:rFonts w:asciiTheme="majorBidi" w:hAnsiTheme="majorBidi" w:cstheme="majorBidi"/>
          <w:bCs/>
          <w:lang w:val="en-GB"/>
        </w:rPr>
        <w:t xml:space="preserve">adult life </w:t>
      </w:r>
      <w:r w:rsidR="005B7AC9" w:rsidRPr="00310EDE">
        <w:rPr>
          <w:rFonts w:asciiTheme="majorBidi" w:hAnsiTheme="majorBidi" w:cstheme="majorBidi"/>
          <w:bCs/>
          <w:lang w:val="en-GB"/>
        </w:rPr>
        <w:t xml:space="preserve">and through to </w:t>
      </w:r>
      <w:r w:rsidRPr="00310EDE">
        <w:rPr>
          <w:rFonts w:asciiTheme="majorBidi" w:hAnsiTheme="majorBidi" w:cstheme="majorBidi"/>
          <w:bCs/>
          <w:lang w:val="en-GB"/>
        </w:rPr>
        <w:t>old age</w:t>
      </w:r>
      <w:r w:rsidR="005B7AC9" w:rsidRPr="00310EDE">
        <w:rPr>
          <w:rFonts w:asciiTheme="majorBidi" w:hAnsiTheme="majorBidi" w:cstheme="majorBidi"/>
          <w:bCs/>
          <w:lang w:val="en-GB"/>
        </w:rPr>
        <w:t>,</w:t>
      </w:r>
      <w:r w:rsidRPr="00310EDE">
        <w:rPr>
          <w:rFonts w:asciiTheme="majorBidi" w:hAnsiTheme="majorBidi" w:cstheme="majorBidi"/>
          <w:bCs/>
          <w:lang w:val="en-GB"/>
        </w:rPr>
        <w:t xml:space="preserve"> and is characterised biochemically by low circulating serum </w:t>
      </w:r>
      <w:r w:rsidR="00B821A2" w:rsidRPr="00310EDE">
        <w:rPr>
          <w:rFonts w:asciiTheme="majorBidi" w:hAnsiTheme="majorBidi" w:cstheme="majorBidi"/>
          <w:bCs/>
          <w:lang w:val="en-GB"/>
        </w:rPr>
        <w:t>t</w:t>
      </w:r>
      <w:r w:rsidR="005B7AC9" w:rsidRPr="00310EDE">
        <w:rPr>
          <w:rFonts w:asciiTheme="majorBidi" w:hAnsiTheme="majorBidi" w:cstheme="majorBidi"/>
          <w:bCs/>
          <w:lang w:val="en-GB"/>
        </w:rPr>
        <w:t xml:space="preserve">estosterone </w:t>
      </w:r>
      <w:r w:rsidRPr="00310EDE">
        <w:rPr>
          <w:rFonts w:asciiTheme="majorBidi" w:hAnsiTheme="majorBidi" w:cstheme="majorBidi"/>
          <w:bCs/>
          <w:lang w:val="en-GB"/>
        </w:rPr>
        <w:t xml:space="preserve"> levels and clinically by a wide range of signs and symptoms of T deficiency (Table 1)</w:t>
      </w:r>
      <w:r w:rsidR="005B7AC9" w:rsidRPr="00310EDE">
        <w:rPr>
          <w:rFonts w:asciiTheme="majorBidi" w:hAnsiTheme="majorBidi" w:cstheme="majorBidi"/>
          <w:bCs/>
          <w:lang w:val="en-GB"/>
        </w:rPr>
        <w:t xml:space="preserve"> </w:t>
      </w:r>
      <w:r w:rsidR="005B7AC9" w:rsidRPr="00310EDE">
        <w:rPr>
          <w:rFonts w:asciiTheme="majorBidi" w:hAnsiTheme="majorBidi" w:cstheme="majorBidi"/>
          <w:bCs/>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bCs/>
          <w:lang w:val="en-GB"/>
        </w:rPr>
        <w:instrText xml:space="preserve"> ADDIN EN.CITE </w:instrText>
      </w:r>
      <w:r w:rsidR="006F4D6C" w:rsidRPr="00310EDE">
        <w:rPr>
          <w:rFonts w:asciiTheme="majorBidi" w:hAnsiTheme="majorBidi" w:cstheme="majorBidi"/>
          <w:bCs/>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bCs/>
          <w:lang w:val="en-GB"/>
        </w:rPr>
        <w:instrText xml:space="preserve"> ADDIN EN.CITE.DATA </w:instrText>
      </w:r>
      <w:r w:rsidR="006F4D6C" w:rsidRPr="00310EDE">
        <w:rPr>
          <w:rFonts w:asciiTheme="majorBidi" w:hAnsiTheme="majorBidi" w:cstheme="majorBidi"/>
          <w:bCs/>
          <w:lang w:val="en-GB"/>
        </w:rPr>
      </w:r>
      <w:r w:rsidR="006F4D6C" w:rsidRPr="00310EDE">
        <w:rPr>
          <w:rFonts w:asciiTheme="majorBidi" w:hAnsiTheme="majorBidi" w:cstheme="majorBidi"/>
          <w:bCs/>
          <w:lang w:val="en-GB"/>
        </w:rPr>
        <w:fldChar w:fldCharType="end"/>
      </w:r>
      <w:r w:rsidR="005B7AC9" w:rsidRPr="00310EDE">
        <w:rPr>
          <w:rFonts w:asciiTheme="majorBidi" w:hAnsiTheme="majorBidi" w:cstheme="majorBidi"/>
          <w:bCs/>
          <w:lang w:val="en-GB"/>
        </w:rPr>
      </w:r>
      <w:r w:rsidR="005B7AC9" w:rsidRPr="00310EDE">
        <w:rPr>
          <w:rFonts w:asciiTheme="majorBidi" w:hAnsiTheme="majorBidi" w:cstheme="majorBidi"/>
          <w:bCs/>
          <w:lang w:val="en-GB"/>
        </w:rPr>
        <w:fldChar w:fldCharType="separate"/>
      </w:r>
      <w:r w:rsidR="006F4D6C" w:rsidRPr="00310EDE">
        <w:rPr>
          <w:rFonts w:asciiTheme="majorBidi" w:hAnsiTheme="majorBidi" w:cstheme="majorBidi"/>
          <w:bCs/>
          <w:noProof/>
          <w:vertAlign w:val="superscript"/>
          <w:lang w:val="en-GB"/>
        </w:rPr>
        <w:t>1</w:t>
      </w:r>
      <w:r w:rsidR="005B7AC9" w:rsidRPr="00310EDE">
        <w:rPr>
          <w:rFonts w:asciiTheme="majorBidi" w:hAnsiTheme="majorBidi" w:cstheme="majorBidi"/>
          <w:bCs/>
          <w:lang w:val="en-GB"/>
        </w:rPr>
        <w:fldChar w:fldCharType="end"/>
      </w:r>
      <w:r w:rsidRPr="00310EDE">
        <w:rPr>
          <w:rFonts w:asciiTheme="majorBidi" w:hAnsiTheme="majorBidi" w:cstheme="majorBidi"/>
          <w:bCs/>
          <w:lang w:val="en-GB"/>
        </w:rPr>
        <w:t xml:space="preserve">.  MH has consequences for health and well-being beyond sexual function and contributes to male infertility. The actual prevalence of MH is uncertain, depending on whether estimates are based upon the diagnosis of a hypogonadism-related disease (e.g. Klinefelter syndrome), or based solely on a defined biochemical cut-off (e.g. serum </w:t>
      </w:r>
      <w:bookmarkStart w:id="0" w:name="_Hlk72093508"/>
      <w:r w:rsidR="00B821A2" w:rsidRPr="00310EDE">
        <w:rPr>
          <w:rFonts w:asciiTheme="majorBidi" w:hAnsiTheme="majorBidi" w:cstheme="majorBidi"/>
          <w:bCs/>
          <w:lang w:val="en-GB"/>
        </w:rPr>
        <w:t>testosterone</w:t>
      </w:r>
      <w:bookmarkEnd w:id="0"/>
      <w:r w:rsidR="00B821A2" w:rsidRPr="00310EDE">
        <w:rPr>
          <w:rFonts w:asciiTheme="majorBidi" w:hAnsiTheme="majorBidi" w:cstheme="majorBidi"/>
          <w:bCs/>
          <w:lang w:val="en-GB"/>
        </w:rPr>
        <w:t xml:space="preserve"> </w:t>
      </w:r>
      <w:r w:rsidRPr="00310EDE">
        <w:rPr>
          <w:rFonts w:asciiTheme="majorBidi" w:hAnsiTheme="majorBidi" w:cstheme="majorBidi"/>
          <w:bCs/>
          <w:lang w:val="en-GB"/>
        </w:rPr>
        <w:t xml:space="preserve">&lt;10 nmol/L), giving rise to conflicting narratives. Cross-sectional and longitudinal epidemiologic data have identified an age-related decline in serum </w:t>
      </w:r>
      <w:r w:rsidR="00B821A2" w:rsidRPr="00310EDE">
        <w:rPr>
          <w:rFonts w:asciiTheme="majorBidi" w:hAnsiTheme="majorBidi" w:cstheme="majorBidi"/>
          <w:bCs/>
          <w:lang w:val="en-GB"/>
        </w:rPr>
        <w:t>testosterone</w:t>
      </w:r>
      <w:r w:rsidRPr="00310EDE">
        <w:rPr>
          <w:rFonts w:asciiTheme="majorBidi" w:hAnsiTheme="majorBidi" w:cstheme="majorBidi"/>
          <w:bCs/>
          <w:lang w:val="en-GB"/>
        </w:rPr>
        <w:t xml:space="preserve">, particularly the circulating free fraction, and yet much of this results from accumulating co-morbidities, such as obesity, chronic disease, medications and frailty, rather than from </w:t>
      </w:r>
      <w:r w:rsidR="00575DE6" w:rsidRPr="00310EDE">
        <w:rPr>
          <w:rFonts w:asciiTheme="majorBidi" w:hAnsiTheme="majorBidi" w:cstheme="majorBidi"/>
          <w:bCs/>
          <w:lang w:val="en-GB"/>
        </w:rPr>
        <w:t xml:space="preserve">primary disorders of the </w:t>
      </w:r>
      <w:proofErr w:type="spellStart"/>
      <w:r w:rsidR="00575DE6" w:rsidRPr="00310EDE">
        <w:rPr>
          <w:rFonts w:asciiTheme="majorBidi" w:hAnsiTheme="majorBidi" w:cstheme="majorBidi"/>
          <w:bCs/>
          <w:lang w:val="en-GB"/>
        </w:rPr>
        <w:t>hypothalamo</w:t>
      </w:r>
      <w:proofErr w:type="spellEnd"/>
      <w:r w:rsidR="00575DE6" w:rsidRPr="00310EDE">
        <w:rPr>
          <w:rFonts w:asciiTheme="majorBidi" w:hAnsiTheme="majorBidi" w:cstheme="majorBidi"/>
          <w:bCs/>
          <w:lang w:val="en-GB"/>
        </w:rPr>
        <w:t xml:space="preserve">-pituitary-gonadal axis, </w:t>
      </w:r>
      <w:r w:rsidRPr="00310EDE">
        <w:rPr>
          <w:rFonts w:asciiTheme="majorBidi" w:hAnsiTheme="majorBidi" w:cstheme="majorBidi"/>
          <w:bCs/>
          <w:lang w:val="en-GB"/>
        </w:rPr>
        <w:t xml:space="preserve">or </w:t>
      </w:r>
      <w:r w:rsidR="00575DE6" w:rsidRPr="00310EDE">
        <w:rPr>
          <w:rFonts w:asciiTheme="majorBidi" w:hAnsiTheme="majorBidi" w:cstheme="majorBidi"/>
          <w:bCs/>
          <w:lang w:val="en-GB"/>
        </w:rPr>
        <w:t xml:space="preserve">even from </w:t>
      </w:r>
      <w:r w:rsidRPr="00310EDE">
        <w:rPr>
          <w:rFonts w:asciiTheme="majorBidi" w:hAnsiTheme="majorBidi" w:cstheme="majorBidi"/>
          <w:bCs/>
          <w:lang w:val="en-GB"/>
        </w:rPr>
        <w:t xml:space="preserve">ageing </w:t>
      </w:r>
      <w:r w:rsidRPr="00310EDE">
        <w:rPr>
          <w:rFonts w:asciiTheme="majorBidi" w:hAnsiTheme="majorBidi" w:cstheme="majorBidi"/>
          <w:bCs/>
          <w:i/>
          <w:lang w:val="en-GB"/>
        </w:rPr>
        <w:t>per se</w:t>
      </w:r>
      <w:r w:rsidR="005B7AC9" w:rsidRPr="00310EDE">
        <w:rPr>
          <w:rFonts w:asciiTheme="majorBidi" w:hAnsiTheme="majorBidi" w:cstheme="majorBidi"/>
          <w:bCs/>
          <w:lang w:val="en-GB"/>
        </w:rPr>
        <w:t xml:space="preserve"> </w:t>
      </w:r>
      <w:r w:rsidR="00746B07" w:rsidRPr="00310EDE">
        <w:rPr>
          <w:rFonts w:asciiTheme="majorBidi" w:hAnsiTheme="majorBidi" w:cstheme="majorBidi"/>
          <w:bCs/>
          <w:lang w:val="en-GB"/>
        </w:rPr>
        <w:fldChar w:fldCharType="begin">
          <w:fldData xml:space="preserve">PEVuZE5vdGU+PENpdGU+PEF1dGhvcj5CaGFzaW48L0F1dGhvcj48WWVhcj4yMDE4PC9ZZWFyPjxS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</w:fldData>
        </w:fldChar>
      </w:r>
      <w:r w:rsidR="006F4D6C" w:rsidRPr="00310EDE">
        <w:rPr>
          <w:rFonts w:asciiTheme="majorBidi" w:hAnsiTheme="majorBidi" w:cstheme="majorBidi"/>
          <w:bCs/>
          <w:lang w:val="en-GB"/>
        </w:rPr>
        <w:instrText xml:space="preserve"> ADDIN EN.CITE </w:instrText>
      </w:r>
      <w:r w:rsidR="006F4D6C" w:rsidRPr="00310EDE">
        <w:rPr>
          <w:rFonts w:asciiTheme="majorBidi" w:hAnsiTheme="majorBidi" w:cstheme="majorBidi"/>
          <w:bCs/>
          <w:lang w:val="en-GB"/>
        </w:rPr>
        <w:fldChar w:fldCharType="begin">
          <w:fldData xml:space="preserve">PEVuZE5vdGU+PENpdGU+PEF1dGhvcj5CaGFzaW48L0F1dGhvcj48WWVhcj4yMDE4PC9ZZWFyPjxS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</w:fldData>
        </w:fldChar>
      </w:r>
      <w:r w:rsidR="006F4D6C" w:rsidRPr="00310EDE">
        <w:rPr>
          <w:rFonts w:asciiTheme="majorBidi" w:hAnsiTheme="majorBidi" w:cstheme="majorBidi"/>
          <w:bCs/>
          <w:lang w:val="en-GB"/>
        </w:rPr>
        <w:instrText xml:space="preserve"> ADDIN EN.CITE.DATA </w:instrText>
      </w:r>
      <w:r w:rsidR="006F4D6C" w:rsidRPr="00310EDE">
        <w:rPr>
          <w:rFonts w:asciiTheme="majorBidi" w:hAnsiTheme="majorBidi" w:cstheme="majorBidi"/>
          <w:bCs/>
          <w:lang w:val="en-GB"/>
        </w:rPr>
      </w:r>
      <w:r w:rsidR="006F4D6C" w:rsidRPr="00310EDE">
        <w:rPr>
          <w:rFonts w:asciiTheme="majorBidi" w:hAnsiTheme="majorBidi" w:cstheme="majorBidi"/>
          <w:bCs/>
          <w:lang w:val="en-GB"/>
        </w:rPr>
        <w:fldChar w:fldCharType="end"/>
      </w:r>
      <w:r w:rsidR="00746B07" w:rsidRPr="00310EDE">
        <w:rPr>
          <w:rFonts w:asciiTheme="majorBidi" w:hAnsiTheme="majorBidi" w:cstheme="majorBidi"/>
          <w:bCs/>
          <w:lang w:val="en-GB"/>
        </w:rPr>
      </w:r>
      <w:r w:rsidR="00746B07" w:rsidRPr="00310EDE">
        <w:rPr>
          <w:rFonts w:asciiTheme="majorBidi" w:hAnsiTheme="majorBidi" w:cstheme="majorBidi"/>
          <w:bCs/>
          <w:lang w:val="en-GB"/>
        </w:rPr>
        <w:fldChar w:fldCharType="separate"/>
      </w:r>
      <w:r w:rsidR="006F4D6C" w:rsidRPr="00310EDE">
        <w:rPr>
          <w:rFonts w:asciiTheme="majorBidi" w:hAnsiTheme="majorBidi" w:cstheme="majorBidi"/>
          <w:bCs/>
          <w:noProof/>
          <w:vertAlign w:val="superscript"/>
          <w:lang w:val="en-GB"/>
        </w:rPr>
        <w:t>1,2</w:t>
      </w:r>
      <w:r w:rsidR="00746B07" w:rsidRPr="00310EDE">
        <w:rPr>
          <w:rFonts w:asciiTheme="majorBidi" w:hAnsiTheme="majorBidi" w:cstheme="majorBidi"/>
          <w:bCs/>
          <w:lang w:val="en-GB"/>
        </w:rPr>
        <w:fldChar w:fldCharType="end"/>
      </w:r>
      <w:r w:rsidRPr="00310EDE">
        <w:rPr>
          <w:rFonts w:asciiTheme="majorBidi" w:hAnsiTheme="majorBidi" w:cstheme="majorBidi"/>
          <w:bCs/>
          <w:lang w:val="en-GB"/>
        </w:rPr>
        <w:t xml:space="preserve">. </w:t>
      </w:r>
      <w:r w:rsidR="0063234B" w:rsidRPr="00310EDE">
        <w:rPr>
          <w:rFonts w:asciiTheme="majorBidi" w:hAnsiTheme="majorBidi" w:cstheme="majorBidi"/>
          <w:bCs/>
          <w:lang w:val="en-GB"/>
        </w:rPr>
        <w:t>Nevertheless</w:t>
      </w:r>
      <w:r w:rsidR="00575DE6" w:rsidRPr="00310EDE">
        <w:rPr>
          <w:rFonts w:asciiTheme="majorBidi" w:hAnsiTheme="majorBidi" w:cstheme="majorBidi"/>
          <w:bCs/>
          <w:lang w:val="en-GB"/>
        </w:rPr>
        <w:t>, a</w:t>
      </w:r>
      <w:r w:rsidRPr="00310EDE">
        <w:rPr>
          <w:rFonts w:asciiTheme="majorBidi" w:hAnsiTheme="majorBidi" w:cstheme="majorBidi"/>
          <w:bCs/>
          <w:lang w:val="en-GB"/>
        </w:rPr>
        <w:t xml:space="preserve">lthough hypogonadism-associated </w:t>
      </w:r>
      <w:r w:rsidR="00746B07" w:rsidRPr="00310EDE">
        <w:rPr>
          <w:rFonts w:asciiTheme="majorBidi" w:hAnsiTheme="majorBidi" w:cstheme="majorBidi"/>
          <w:bCs/>
          <w:lang w:val="en-GB"/>
        </w:rPr>
        <w:t xml:space="preserve">conditions </w:t>
      </w:r>
      <w:r w:rsidRPr="00310EDE">
        <w:rPr>
          <w:rFonts w:asciiTheme="majorBidi" w:hAnsiTheme="majorBidi" w:cstheme="majorBidi"/>
          <w:bCs/>
          <w:lang w:val="en-GB"/>
        </w:rPr>
        <w:t xml:space="preserve">may be individually rare, the large number and diversity of these conditions results in a cumulatively significant mass of patients.  This is likely to increase with more cancer survivors, </w:t>
      </w:r>
      <w:r w:rsidR="00575DE6" w:rsidRPr="00310EDE">
        <w:rPr>
          <w:rFonts w:asciiTheme="majorBidi" w:hAnsiTheme="majorBidi" w:cstheme="majorBidi"/>
          <w:bCs/>
          <w:lang w:val="en-GB"/>
        </w:rPr>
        <w:t xml:space="preserve">gonadectomised </w:t>
      </w:r>
      <w:r w:rsidRPr="00310EDE">
        <w:rPr>
          <w:rFonts w:asciiTheme="majorBidi" w:hAnsiTheme="majorBidi" w:cstheme="majorBidi"/>
          <w:bCs/>
          <w:lang w:val="en-GB"/>
        </w:rPr>
        <w:t xml:space="preserve">female-to-male gender transitions, primary care opiate scripts, and </w:t>
      </w:r>
      <w:r w:rsidRPr="00310EDE">
        <w:rPr>
          <w:rFonts w:asciiTheme="majorBidi" w:hAnsiTheme="majorBidi" w:cstheme="majorBidi"/>
          <w:bCs/>
          <w:lang w:val="en-GB"/>
        </w:rPr>
        <w:lastRenderedPageBreak/>
        <w:t>greater number</w:t>
      </w:r>
      <w:r w:rsidR="00F41E69" w:rsidRPr="00310EDE">
        <w:rPr>
          <w:rFonts w:asciiTheme="majorBidi" w:hAnsiTheme="majorBidi" w:cstheme="majorBidi"/>
          <w:bCs/>
          <w:lang w:val="en-GB"/>
        </w:rPr>
        <w:t>s</w:t>
      </w:r>
      <w:r w:rsidRPr="00310EDE">
        <w:rPr>
          <w:rFonts w:asciiTheme="majorBidi" w:hAnsiTheme="majorBidi" w:cstheme="majorBidi"/>
          <w:bCs/>
          <w:lang w:val="en-GB"/>
        </w:rPr>
        <w:t xml:space="preserve"> of diagnosed </w:t>
      </w:r>
      <w:proofErr w:type="spellStart"/>
      <w:r w:rsidRPr="00310EDE">
        <w:rPr>
          <w:rFonts w:asciiTheme="majorBidi" w:hAnsiTheme="majorBidi" w:cstheme="majorBidi"/>
          <w:bCs/>
          <w:lang w:val="en-GB"/>
        </w:rPr>
        <w:t>Klinefelter</w:t>
      </w:r>
      <w:proofErr w:type="spellEnd"/>
      <w:r w:rsidRPr="00310EDE">
        <w:rPr>
          <w:rFonts w:asciiTheme="majorBidi" w:hAnsiTheme="majorBidi" w:cstheme="majorBidi"/>
          <w:bCs/>
          <w:lang w:val="en-GB"/>
        </w:rPr>
        <w:t xml:space="preserve"> cases. In the UK healthcare environment, these men largely depend on Endocrinologists for </w:t>
      </w:r>
      <w:r w:rsidR="00F41E69" w:rsidRPr="00310EDE">
        <w:rPr>
          <w:rFonts w:asciiTheme="majorBidi" w:hAnsiTheme="majorBidi" w:cstheme="majorBidi"/>
          <w:bCs/>
          <w:lang w:val="en-GB"/>
        </w:rPr>
        <w:t xml:space="preserve">an </w:t>
      </w:r>
      <w:r w:rsidRPr="00310EDE">
        <w:rPr>
          <w:rFonts w:asciiTheme="majorBidi" w:hAnsiTheme="majorBidi" w:cstheme="majorBidi"/>
          <w:bCs/>
          <w:lang w:val="en-GB"/>
        </w:rPr>
        <w:t>accurate diagnosis and long-term management</w:t>
      </w:r>
      <w:r w:rsidR="00F41E69" w:rsidRPr="00310EDE">
        <w:rPr>
          <w:rFonts w:asciiTheme="majorBidi" w:hAnsiTheme="majorBidi" w:cstheme="majorBidi"/>
          <w:bCs/>
          <w:lang w:val="en-GB"/>
        </w:rPr>
        <w:t xml:space="preserve"> plans</w:t>
      </w:r>
      <w:r w:rsidRPr="00310EDE">
        <w:rPr>
          <w:rFonts w:asciiTheme="majorBidi" w:hAnsiTheme="majorBidi" w:cstheme="majorBidi"/>
          <w:bCs/>
          <w:lang w:val="en-GB"/>
        </w:rPr>
        <w:t>.</w:t>
      </w:r>
      <w:r w:rsidR="00411B38" w:rsidRPr="00310EDE">
        <w:rPr>
          <w:rFonts w:asciiTheme="majorBidi" w:hAnsiTheme="majorBidi" w:cstheme="majorBidi"/>
          <w:b/>
          <w:bCs/>
          <w:lang w:val="en-GB"/>
        </w:rPr>
        <w:t xml:space="preserve"> </w:t>
      </w:r>
    </w:p>
    <w:p w14:paraId="71BFB73D" w14:textId="210AC34D" w:rsidR="00EE0B3E" w:rsidRPr="00310EDE" w:rsidRDefault="00545E85" w:rsidP="005B64D2">
      <w:pPr>
        <w:autoSpaceDE w:val="0"/>
        <w:autoSpaceDN w:val="0"/>
        <w:adjustRightInd w:val="0"/>
        <w:spacing w:line="480" w:lineRule="auto"/>
        <w:jc w:val="both"/>
        <w:outlineLvl w:val="0"/>
        <w:rPr>
          <w:rFonts w:asciiTheme="majorBidi" w:hAnsiTheme="majorBidi" w:cstheme="majorBidi"/>
          <w:b/>
          <w:bCs/>
          <w:lang w:val="en-GB"/>
        </w:rPr>
      </w:pPr>
      <w:r w:rsidRPr="00310EDE">
        <w:rPr>
          <w:rFonts w:asciiTheme="majorBidi" w:hAnsiTheme="majorBidi" w:cstheme="majorBidi"/>
          <w:bCs/>
          <w:lang w:val="en-GB"/>
        </w:rPr>
        <w:t xml:space="preserve">The </w:t>
      </w:r>
      <w:r w:rsidR="00F41E69" w:rsidRPr="00310EDE">
        <w:rPr>
          <w:rFonts w:asciiTheme="majorBidi" w:hAnsiTheme="majorBidi" w:cstheme="majorBidi"/>
          <w:bCs/>
          <w:lang w:val="en-GB"/>
        </w:rPr>
        <w:t>Society for Endocrinology (</w:t>
      </w:r>
      <w:proofErr w:type="spellStart"/>
      <w:r w:rsidR="00F41E69" w:rsidRPr="00310EDE">
        <w:rPr>
          <w:rFonts w:asciiTheme="majorBidi" w:hAnsiTheme="majorBidi" w:cstheme="majorBidi"/>
          <w:bCs/>
          <w:lang w:val="en-GB"/>
        </w:rPr>
        <w:t>SfE</w:t>
      </w:r>
      <w:proofErr w:type="spellEnd"/>
      <w:r w:rsidR="00F41E69" w:rsidRPr="00310EDE">
        <w:rPr>
          <w:rFonts w:asciiTheme="majorBidi" w:hAnsiTheme="majorBidi" w:cstheme="majorBidi"/>
          <w:bCs/>
          <w:lang w:val="en-GB"/>
        </w:rPr>
        <w:t xml:space="preserve">) </w:t>
      </w:r>
      <w:r w:rsidRPr="00310EDE">
        <w:rPr>
          <w:rFonts w:asciiTheme="majorBidi" w:hAnsiTheme="majorBidi" w:cstheme="majorBidi"/>
          <w:bCs/>
          <w:lang w:val="en-GB"/>
        </w:rPr>
        <w:t>is a professional and scientific body dedicated to the advancement of knowledge and promotion of good practice in the field. Although based in the United Kingdom, it is not a narrowly national body and,</w:t>
      </w:r>
      <w:r w:rsidR="00DF6C2A" w:rsidRPr="00310EDE">
        <w:rPr>
          <w:rFonts w:asciiTheme="majorBidi" w:hAnsiTheme="majorBidi" w:cstheme="majorBidi"/>
          <w:bCs/>
          <w:lang w:val="en-GB"/>
        </w:rPr>
        <w:t xml:space="preserve"> indeed, a significant </w:t>
      </w:r>
      <w:r w:rsidRPr="00310EDE">
        <w:rPr>
          <w:rFonts w:asciiTheme="majorBidi" w:hAnsiTheme="majorBidi" w:cstheme="majorBidi"/>
          <w:bCs/>
          <w:lang w:val="en-GB"/>
        </w:rPr>
        <w:t>n</w:t>
      </w:r>
      <w:r w:rsidR="00DF6C2A" w:rsidRPr="00310EDE">
        <w:rPr>
          <w:rFonts w:asciiTheme="majorBidi" w:hAnsiTheme="majorBidi" w:cstheme="majorBidi"/>
          <w:bCs/>
          <w:lang w:val="en-GB"/>
        </w:rPr>
        <w:t>umber</w:t>
      </w:r>
      <w:r w:rsidRPr="00310EDE">
        <w:rPr>
          <w:rFonts w:asciiTheme="majorBidi" w:hAnsiTheme="majorBidi" w:cstheme="majorBidi"/>
          <w:bCs/>
          <w:lang w:val="en-GB"/>
        </w:rPr>
        <w:t xml:space="preserve"> of committee members </w:t>
      </w:r>
      <w:r w:rsidR="007B171A" w:rsidRPr="00310EDE">
        <w:rPr>
          <w:rFonts w:asciiTheme="majorBidi" w:hAnsiTheme="majorBidi" w:cstheme="majorBidi"/>
          <w:bCs/>
          <w:lang w:val="en-GB"/>
        </w:rPr>
        <w:t>and officers practice</w:t>
      </w:r>
      <w:r w:rsidR="00DF6C2A" w:rsidRPr="00310EDE">
        <w:rPr>
          <w:rFonts w:asciiTheme="majorBidi" w:hAnsiTheme="majorBidi" w:cstheme="majorBidi"/>
          <w:bCs/>
          <w:lang w:val="en-GB"/>
        </w:rPr>
        <w:t xml:space="preserve"> in</w:t>
      </w:r>
      <w:r w:rsidRPr="00310EDE">
        <w:rPr>
          <w:rFonts w:asciiTheme="majorBidi" w:hAnsiTheme="majorBidi" w:cstheme="majorBidi"/>
          <w:bCs/>
          <w:lang w:val="en-GB"/>
        </w:rPr>
        <w:t xml:space="preserve"> the Republic of Ireland. </w:t>
      </w:r>
      <w:r w:rsidR="00EE0B3E" w:rsidRPr="00310EDE">
        <w:rPr>
          <w:rFonts w:asciiTheme="majorBidi" w:hAnsiTheme="majorBidi" w:cstheme="majorBidi"/>
          <w:bCs/>
          <w:lang w:val="en-GB"/>
        </w:rPr>
        <w:t xml:space="preserve">The </w:t>
      </w:r>
      <w:proofErr w:type="spellStart"/>
      <w:r w:rsidR="00DF6C2A" w:rsidRPr="00310EDE">
        <w:rPr>
          <w:rFonts w:asciiTheme="majorBidi" w:hAnsiTheme="majorBidi" w:cstheme="majorBidi"/>
          <w:bCs/>
          <w:lang w:val="en-GB"/>
        </w:rPr>
        <w:t>SfE’s</w:t>
      </w:r>
      <w:proofErr w:type="spellEnd"/>
      <w:r w:rsidR="00DF6C2A" w:rsidRPr="00310EDE">
        <w:rPr>
          <w:rFonts w:asciiTheme="majorBidi" w:hAnsiTheme="majorBidi" w:cstheme="majorBidi"/>
          <w:bCs/>
          <w:lang w:val="en-GB"/>
        </w:rPr>
        <w:t xml:space="preserve"> </w:t>
      </w:r>
      <w:r w:rsidR="00F41E69" w:rsidRPr="00310EDE">
        <w:rPr>
          <w:rFonts w:asciiTheme="majorBidi" w:hAnsiTheme="majorBidi" w:cstheme="majorBidi"/>
          <w:bCs/>
          <w:lang w:val="en-GB"/>
        </w:rPr>
        <w:t xml:space="preserve">Clinical Committee </w:t>
      </w:r>
      <w:r w:rsidR="00EE0B3E" w:rsidRPr="00310EDE">
        <w:rPr>
          <w:rFonts w:asciiTheme="majorBidi" w:hAnsiTheme="majorBidi" w:cstheme="majorBidi"/>
          <w:bCs/>
          <w:lang w:val="en-GB"/>
        </w:rPr>
        <w:t>commissioned this Guideline and appointed CNJ and RQ as co-chairs. The Clinical Committee and co-chairs nominated a working-group</w:t>
      </w:r>
      <w:r w:rsidR="00E422F5" w:rsidRPr="00310EDE">
        <w:rPr>
          <w:rFonts w:asciiTheme="majorBidi" w:hAnsiTheme="majorBidi" w:cstheme="majorBidi"/>
          <w:bCs/>
          <w:lang w:val="en-GB"/>
        </w:rPr>
        <w:t xml:space="preserve"> </w:t>
      </w:r>
      <w:r w:rsidR="00EE0B3E" w:rsidRPr="00310EDE">
        <w:rPr>
          <w:rFonts w:asciiTheme="majorBidi" w:hAnsiTheme="majorBidi" w:cstheme="majorBidi"/>
          <w:bCs/>
          <w:lang w:val="en-GB"/>
        </w:rPr>
        <w:t xml:space="preserve">to represent multiple disciplines relevant to the guideline. A patient member was also nominated to </w:t>
      </w:r>
      <w:r w:rsidR="00E422F5" w:rsidRPr="00310EDE">
        <w:rPr>
          <w:rFonts w:asciiTheme="majorBidi" w:hAnsiTheme="majorBidi" w:cstheme="majorBidi"/>
          <w:bCs/>
          <w:lang w:val="en-GB"/>
        </w:rPr>
        <w:t>attend all meetings, and approve decisions with other working group members. Meetings (face-to-face and remote) were held between 2019 and 2020 to assign specific areas of the guideline scope to members of the working group to perform narrative reviews of the literature and provide reports on their topic. Individual reports were peer-reviewed by other members of the working group. Where consensus could not be reached on specific points, the co-chairs made decisions on content. An advanced draft of this guideline was revised following peer review by the</w:t>
      </w:r>
      <w:r w:rsidR="00A633C9" w:rsidRPr="00310EDE">
        <w:rPr>
          <w:rFonts w:asciiTheme="majorBidi" w:hAnsiTheme="majorBidi" w:cstheme="majorBidi"/>
          <w:bCs/>
          <w:lang w:val="en-GB"/>
        </w:rPr>
        <w:t xml:space="preserve"> </w:t>
      </w:r>
      <w:proofErr w:type="spellStart"/>
      <w:r w:rsidR="00A633C9" w:rsidRPr="00310EDE">
        <w:rPr>
          <w:rFonts w:asciiTheme="majorBidi" w:hAnsiTheme="majorBidi" w:cstheme="majorBidi"/>
          <w:bCs/>
          <w:lang w:val="en-GB"/>
        </w:rPr>
        <w:t>Sf</w:t>
      </w:r>
      <w:r w:rsidR="00E422F5" w:rsidRPr="00310EDE">
        <w:rPr>
          <w:rFonts w:asciiTheme="majorBidi" w:hAnsiTheme="majorBidi" w:cstheme="majorBidi"/>
          <w:bCs/>
          <w:lang w:val="en-GB"/>
        </w:rPr>
        <w:t>E</w:t>
      </w:r>
      <w:proofErr w:type="spellEnd"/>
      <w:r w:rsidR="00E422F5" w:rsidRPr="00310EDE">
        <w:rPr>
          <w:rFonts w:asciiTheme="majorBidi" w:hAnsiTheme="majorBidi" w:cstheme="majorBidi"/>
          <w:bCs/>
          <w:lang w:val="en-GB"/>
        </w:rPr>
        <w:t xml:space="preserve"> Clinical Committee, prior to submission for publication.</w:t>
      </w:r>
    </w:p>
    <w:p w14:paraId="49304842" w14:textId="77777777" w:rsidR="00CF4389" w:rsidRPr="00310EDE" w:rsidRDefault="00CF4389" w:rsidP="005B64D2">
      <w:pPr>
        <w:autoSpaceDE w:val="0"/>
        <w:autoSpaceDN w:val="0"/>
        <w:adjustRightInd w:val="0"/>
        <w:spacing w:line="480" w:lineRule="auto"/>
        <w:jc w:val="both"/>
        <w:outlineLvl w:val="0"/>
        <w:rPr>
          <w:rFonts w:asciiTheme="majorBidi" w:hAnsiTheme="majorBidi" w:cstheme="majorBidi"/>
          <w:b/>
          <w:bCs/>
          <w:lang w:val="en-GB"/>
        </w:rPr>
      </w:pPr>
    </w:p>
    <w:p w14:paraId="7C5A4766" w14:textId="1343B2E6" w:rsidR="006237C5" w:rsidRPr="00310EDE" w:rsidRDefault="007D2267" w:rsidP="005B64D2">
      <w:pPr>
        <w:spacing w:line="480" w:lineRule="auto"/>
        <w:jc w:val="both"/>
        <w:outlineLvl w:val="0"/>
        <w:rPr>
          <w:rFonts w:asciiTheme="majorBidi" w:eastAsiaTheme="minorEastAsia" w:hAnsiTheme="majorBidi" w:cstheme="majorBidi"/>
          <w:b/>
          <w:lang w:val="en-GB"/>
        </w:rPr>
      </w:pPr>
      <w:r w:rsidRPr="00310EDE">
        <w:rPr>
          <w:rFonts w:asciiTheme="majorBidi" w:eastAsiaTheme="minorEastAsia" w:hAnsiTheme="majorBidi" w:cstheme="majorBidi"/>
          <w:b/>
          <w:lang w:val="en-GB"/>
        </w:rPr>
        <w:t xml:space="preserve">2. </w:t>
      </w:r>
      <w:r w:rsidR="00F10CAF" w:rsidRPr="00310EDE">
        <w:rPr>
          <w:rFonts w:asciiTheme="majorBidi" w:eastAsiaTheme="minorEastAsia" w:hAnsiTheme="majorBidi" w:cstheme="majorBidi"/>
          <w:b/>
          <w:lang w:val="en-GB"/>
        </w:rPr>
        <w:t>A</w:t>
      </w:r>
      <w:r w:rsidR="006237C5" w:rsidRPr="00310EDE">
        <w:rPr>
          <w:rFonts w:asciiTheme="majorBidi" w:eastAsiaTheme="minorEastAsia" w:hAnsiTheme="majorBidi" w:cstheme="majorBidi"/>
          <w:b/>
          <w:lang w:val="en-GB"/>
        </w:rPr>
        <w:t xml:space="preserve">etiology of </w:t>
      </w:r>
      <w:r w:rsidR="00F10CAF" w:rsidRPr="00310EDE">
        <w:rPr>
          <w:rFonts w:asciiTheme="majorBidi" w:eastAsiaTheme="minorEastAsia" w:hAnsiTheme="majorBidi" w:cstheme="majorBidi"/>
          <w:b/>
          <w:lang w:val="en-GB"/>
        </w:rPr>
        <w:t xml:space="preserve">male hypogonadism </w:t>
      </w:r>
    </w:p>
    <w:p w14:paraId="2E720E1D" w14:textId="105870A4" w:rsidR="006237C5" w:rsidRPr="00310EDE" w:rsidRDefault="006237C5" w:rsidP="005B64D2">
      <w:pPr>
        <w:autoSpaceDE w:val="0"/>
        <w:autoSpaceDN w:val="0"/>
        <w:adjustRightInd w:val="0"/>
        <w:spacing w:line="480" w:lineRule="auto"/>
        <w:jc w:val="both"/>
        <w:rPr>
          <w:rFonts w:asciiTheme="majorBidi" w:eastAsiaTheme="minorEastAsia" w:hAnsiTheme="majorBidi" w:cstheme="majorBidi"/>
          <w:lang w:val="en-GB"/>
        </w:rPr>
      </w:pPr>
      <w:r w:rsidRPr="00310EDE">
        <w:rPr>
          <w:rFonts w:asciiTheme="majorBidi" w:eastAsiaTheme="minorEastAsia" w:hAnsiTheme="majorBidi" w:cstheme="majorBidi"/>
          <w:lang w:val="en-GB"/>
        </w:rPr>
        <w:t xml:space="preserve">Making a clear distinction between </w:t>
      </w:r>
      <w:r w:rsidR="001A0295" w:rsidRPr="00310EDE">
        <w:rPr>
          <w:rFonts w:asciiTheme="majorBidi" w:eastAsiaTheme="minorEastAsia" w:hAnsiTheme="majorBidi" w:cstheme="majorBidi"/>
          <w:lang w:val="en-GB"/>
        </w:rPr>
        <w:t>Primary Hypogonadism (</w:t>
      </w:r>
      <w:r w:rsidR="00484118" w:rsidRPr="00310EDE">
        <w:rPr>
          <w:rFonts w:asciiTheme="majorBidi" w:eastAsiaTheme="minorEastAsia" w:hAnsiTheme="majorBidi" w:cstheme="majorBidi"/>
          <w:lang w:val="en-GB"/>
        </w:rPr>
        <w:t>PH</w:t>
      </w:r>
      <w:r w:rsidR="001A0295"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 xml:space="preserve"> and </w:t>
      </w:r>
      <w:r w:rsidR="001A0295" w:rsidRPr="00310EDE">
        <w:rPr>
          <w:rFonts w:asciiTheme="majorBidi" w:eastAsiaTheme="minorEastAsia" w:hAnsiTheme="majorBidi" w:cstheme="majorBidi"/>
          <w:lang w:val="en-GB"/>
        </w:rPr>
        <w:t>Central Hy</w:t>
      </w:r>
      <w:r w:rsidR="002216CF" w:rsidRPr="00310EDE">
        <w:rPr>
          <w:rFonts w:asciiTheme="majorBidi" w:eastAsiaTheme="minorEastAsia" w:hAnsiTheme="majorBidi" w:cstheme="majorBidi"/>
          <w:lang w:val="en-GB"/>
        </w:rPr>
        <w:t>pogonadism (</w:t>
      </w:r>
      <w:r w:rsidRPr="00310EDE">
        <w:rPr>
          <w:rFonts w:asciiTheme="majorBidi" w:eastAsiaTheme="minorEastAsia" w:hAnsiTheme="majorBidi" w:cstheme="majorBidi"/>
          <w:lang w:val="en-GB"/>
        </w:rPr>
        <w:t>CH</w:t>
      </w:r>
      <w:r w:rsidR="002216CF"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 xml:space="preserve"> through measurement of serum LH </w:t>
      </w:r>
      <w:r w:rsidR="00001F9D" w:rsidRPr="00310EDE">
        <w:rPr>
          <w:rFonts w:asciiTheme="majorBidi" w:eastAsiaTheme="minorEastAsia" w:hAnsiTheme="majorBidi" w:cstheme="majorBidi"/>
          <w:lang w:val="en-GB"/>
        </w:rPr>
        <w:t>and</w:t>
      </w:r>
      <w:r w:rsidRPr="00310EDE">
        <w:rPr>
          <w:rFonts w:asciiTheme="majorBidi" w:eastAsiaTheme="minorEastAsia" w:hAnsiTheme="majorBidi" w:cstheme="majorBidi"/>
          <w:lang w:val="en-GB"/>
        </w:rPr>
        <w:t xml:space="preserve"> FSH levels, as opposed to making a non-specific diagnosis of “testosterone</w:t>
      </w:r>
      <w:r w:rsidR="00B821A2" w:rsidRPr="00310EDE">
        <w:rPr>
          <w:rFonts w:asciiTheme="majorBidi" w:eastAsiaTheme="minorEastAsia" w:hAnsiTheme="majorBidi" w:cstheme="majorBidi"/>
          <w:lang w:val="en-GB"/>
        </w:rPr>
        <w:t xml:space="preserve"> </w:t>
      </w:r>
      <w:r w:rsidRPr="00310EDE">
        <w:rPr>
          <w:rFonts w:asciiTheme="majorBidi" w:eastAsiaTheme="minorEastAsia" w:hAnsiTheme="majorBidi" w:cstheme="majorBidi"/>
          <w:lang w:val="en-GB"/>
        </w:rPr>
        <w:t>deficiency”</w:t>
      </w:r>
      <w:r w:rsidR="007D3813" w:rsidRPr="00310EDE">
        <w:rPr>
          <w:rFonts w:asciiTheme="majorBidi" w:eastAsiaTheme="minorEastAsia" w:hAnsiTheme="majorBidi" w:cstheme="majorBidi"/>
          <w:lang w:val="en-GB"/>
        </w:rPr>
        <w:t xml:space="preserve"> or </w:t>
      </w:r>
      <w:r w:rsidR="00B821A2" w:rsidRPr="00310EDE">
        <w:rPr>
          <w:rFonts w:asciiTheme="majorBidi" w:eastAsiaTheme="minorEastAsia" w:hAnsiTheme="majorBidi" w:cstheme="majorBidi"/>
          <w:lang w:val="en-GB"/>
        </w:rPr>
        <w:t>“</w:t>
      </w:r>
      <w:r w:rsidR="007D3813" w:rsidRPr="00310EDE">
        <w:rPr>
          <w:rFonts w:asciiTheme="majorBidi" w:eastAsiaTheme="minorEastAsia" w:hAnsiTheme="majorBidi" w:cstheme="majorBidi"/>
          <w:lang w:val="en-GB"/>
        </w:rPr>
        <w:t xml:space="preserve">low </w:t>
      </w:r>
      <w:r w:rsidR="00B821A2" w:rsidRPr="00310EDE">
        <w:rPr>
          <w:rFonts w:asciiTheme="majorBidi" w:hAnsiTheme="majorBidi" w:cstheme="majorBidi"/>
          <w:bCs/>
          <w:lang w:val="en-GB"/>
        </w:rPr>
        <w:t>testosterone</w:t>
      </w:r>
      <w:r w:rsidR="00B821A2"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 is a mandatory clinical requirement under all circumstances, because the outcome of this analysis determines:</w:t>
      </w:r>
    </w:p>
    <w:p w14:paraId="68944453" w14:textId="7D1AA197" w:rsidR="006237C5" w:rsidRPr="00310EDE" w:rsidRDefault="006237C5" w:rsidP="005B64D2">
      <w:pPr>
        <w:numPr>
          <w:ilvl w:val="0"/>
          <w:numId w:val="2"/>
        </w:numPr>
        <w:autoSpaceDE w:val="0"/>
        <w:autoSpaceDN w:val="0"/>
        <w:adjustRightInd w:val="0"/>
        <w:spacing w:line="480" w:lineRule="auto"/>
        <w:jc w:val="both"/>
        <w:rPr>
          <w:rFonts w:asciiTheme="majorBidi" w:eastAsiaTheme="minorEastAsia" w:hAnsiTheme="majorBidi" w:cstheme="majorBidi"/>
          <w:bCs/>
          <w:lang w:val="en-GB"/>
        </w:rPr>
      </w:pPr>
      <w:r w:rsidRPr="00310EDE">
        <w:rPr>
          <w:rFonts w:asciiTheme="majorBidi" w:eastAsiaTheme="minorEastAsia" w:hAnsiTheme="majorBidi" w:cstheme="majorBidi"/>
          <w:lang w:val="en-GB"/>
        </w:rPr>
        <w:t xml:space="preserve">The available first-line options for inducing/restoring fertility, which differ fundamentally: </w:t>
      </w:r>
      <w:r w:rsidR="00484118" w:rsidRPr="00310EDE">
        <w:rPr>
          <w:rFonts w:asciiTheme="majorBidi" w:eastAsiaTheme="minorEastAsia" w:hAnsiTheme="majorBidi" w:cstheme="majorBidi"/>
          <w:lang w:val="en-GB"/>
        </w:rPr>
        <w:t>gonadotrophin</w:t>
      </w:r>
      <w:r w:rsidRPr="00310EDE">
        <w:rPr>
          <w:rFonts w:asciiTheme="majorBidi" w:eastAsiaTheme="minorEastAsia" w:hAnsiTheme="majorBidi" w:cstheme="majorBidi"/>
          <w:lang w:val="en-GB"/>
        </w:rPr>
        <w:t xml:space="preserve"> therapy to induce spermatogenesis in CH </w:t>
      </w:r>
      <w:r w:rsidRPr="00310EDE">
        <w:rPr>
          <w:rFonts w:asciiTheme="majorBidi" w:eastAsiaTheme="minorEastAsia" w:hAnsiTheme="majorBidi" w:cstheme="majorBidi"/>
          <w:i/>
          <w:lang w:val="en-GB"/>
        </w:rPr>
        <w:t>versus</w:t>
      </w:r>
      <w:r w:rsidRPr="00310EDE">
        <w:rPr>
          <w:rFonts w:asciiTheme="majorBidi" w:eastAsiaTheme="minorEastAsia" w:hAnsiTheme="majorBidi" w:cstheme="majorBidi"/>
          <w:lang w:val="en-GB"/>
        </w:rPr>
        <w:t xml:space="preserve"> </w:t>
      </w:r>
      <w:proofErr w:type="spellStart"/>
      <w:r w:rsidR="0030227B" w:rsidRPr="00310EDE">
        <w:rPr>
          <w:rFonts w:asciiTheme="majorBidi" w:eastAsiaTheme="minorEastAsia" w:hAnsiTheme="majorBidi" w:cstheme="majorBidi"/>
          <w:lang w:val="en-GB"/>
        </w:rPr>
        <w:t>mTESE</w:t>
      </w:r>
      <w:proofErr w:type="spellEnd"/>
      <w:r w:rsidRPr="00310EDE">
        <w:rPr>
          <w:rFonts w:asciiTheme="majorBidi" w:eastAsiaTheme="minorEastAsia" w:hAnsiTheme="majorBidi" w:cstheme="majorBidi"/>
          <w:lang w:val="en-GB"/>
        </w:rPr>
        <w:t>, donor sperm</w:t>
      </w:r>
      <w:r w:rsidR="002216CF" w:rsidRPr="00310EDE">
        <w:rPr>
          <w:rFonts w:asciiTheme="majorBidi" w:eastAsiaTheme="minorEastAsia" w:hAnsiTheme="majorBidi" w:cstheme="majorBidi"/>
          <w:lang w:val="en-GB"/>
        </w:rPr>
        <w:t xml:space="preserve"> or</w:t>
      </w:r>
      <w:r w:rsidRPr="00310EDE">
        <w:rPr>
          <w:rFonts w:asciiTheme="majorBidi" w:eastAsiaTheme="minorEastAsia" w:hAnsiTheme="majorBidi" w:cstheme="majorBidi"/>
          <w:lang w:val="en-GB"/>
        </w:rPr>
        <w:t xml:space="preserve"> </w:t>
      </w:r>
      <w:r w:rsidR="0030227B" w:rsidRPr="00310EDE">
        <w:rPr>
          <w:rFonts w:asciiTheme="majorBidi" w:eastAsiaTheme="minorEastAsia" w:hAnsiTheme="majorBidi" w:cstheme="majorBidi"/>
          <w:lang w:val="en-GB"/>
        </w:rPr>
        <w:t xml:space="preserve">adoption, </w:t>
      </w:r>
      <w:r w:rsidR="002216CF" w:rsidRPr="00310EDE">
        <w:rPr>
          <w:rFonts w:asciiTheme="majorBidi" w:eastAsiaTheme="minorEastAsia" w:hAnsiTheme="majorBidi" w:cstheme="majorBidi"/>
          <w:lang w:val="en-GB"/>
        </w:rPr>
        <w:t xml:space="preserve">as potential options to becoming a parent. </w:t>
      </w:r>
    </w:p>
    <w:p w14:paraId="1B0E2388" w14:textId="73DE2D2C" w:rsidR="006237C5" w:rsidRPr="00310EDE" w:rsidRDefault="006237C5" w:rsidP="00CB3E42">
      <w:pPr>
        <w:numPr>
          <w:ilvl w:val="0"/>
          <w:numId w:val="2"/>
        </w:numPr>
        <w:autoSpaceDE w:val="0"/>
        <w:autoSpaceDN w:val="0"/>
        <w:adjustRightInd w:val="0"/>
        <w:spacing w:line="480" w:lineRule="auto"/>
        <w:jc w:val="both"/>
        <w:rPr>
          <w:rFonts w:asciiTheme="majorBidi" w:eastAsiaTheme="minorEastAsia" w:hAnsiTheme="majorBidi" w:cstheme="majorBidi"/>
          <w:bCs/>
          <w:lang w:val="en-GB"/>
        </w:rPr>
      </w:pPr>
      <w:r w:rsidRPr="00310EDE">
        <w:rPr>
          <w:rFonts w:asciiTheme="majorBidi" w:eastAsiaTheme="minorEastAsia" w:hAnsiTheme="majorBidi" w:cstheme="majorBidi"/>
          <w:bCs/>
          <w:lang w:val="en-GB"/>
        </w:rPr>
        <w:lastRenderedPageBreak/>
        <w:t xml:space="preserve">The palette of potential </w:t>
      </w:r>
      <w:r w:rsidR="0062712F" w:rsidRPr="00310EDE">
        <w:rPr>
          <w:rFonts w:asciiTheme="majorBidi" w:eastAsiaTheme="minorEastAsia" w:hAnsiTheme="majorBidi" w:cstheme="majorBidi"/>
          <w:bCs/>
          <w:lang w:val="en-GB"/>
        </w:rPr>
        <w:t>differential</w:t>
      </w:r>
      <w:r w:rsidRPr="00310EDE">
        <w:rPr>
          <w:rFonts w:asciiTheme="majorBidi" w:eastAsiaTheme="minorEastAsia" w:hAnsiTheme="majorBidi" w:cstheme="majorBidi"/>
          <w:bCs/>
          <w:lang w:val="en-GB"/>
        </w:rPr>
        <w:t xml:space="preserve"> diagnoses, which </w:t>
      </w:r>
      <w:r w:rsidR="007D0D54" w:rsidRPr="00310EDE">
        <w:rPr>
          <w:rFonts w:asciiTheme="majorBidi" w:eastAsiaTheme="minorEastAsia" w:hAnsiTheme="majorBidi" w:cstheme="majorBidi"/>
          <w:bCs/>
          <w:lang w:val="en-GB"/>
        </w:rPr>
        <w:t xml:space="preserve">can </w:t>
      </w:r>
      <w:r w:rsidRPr="00310EDE">
        <w:rPr>
          <w:rFonts w:asciiTheme="majorBidi" w:eastAsiaTheme="minorEastAsia" w:hAnsiTheme="majorBidi" w:cstheme="majorBidi"/>
          <w:bCs/>
          <w:lang w:val="en-GB"/>
        </w:rPr>
        <w:t xml:space="preserve">in turn signpost specific disease management strategies beyond testosterone </w:t>
      </w:r>
      <w:r w:rsidR="00CB3E42" w:rsidRPr="00310EDE">
        <w:rPr>
          <w:rFonts w:asciiTheme="majorBidi" w:eastAsiaTheme="minorEastAsia" w:hAnsiTheme="majorBidi" w:cstheme="majorBidi"/>
          <w:bCs/>
          <w:lang w:val="en-GB"/>
        </w:rPr>
        <w:t>therapy</w:t>
      </w:r>
      <w:r w:rsidRPr="00310EDE">
        <w:rPr>
          <w:rFonts w:asciiTheme="majorBidi" w:eastAsiaTheme="minorEastAsia" w:hAnsiTheme="majorBidi" w:cstheme="majorBidi"/>
          <w:bCs/>
          <w:lang w:val="en-GB"/>
        </w:rPr>
        <w:t xml:space="preserve">, </w:t>
      </w:r>
      <w:r w:rsidRPr="00310EDE">
        <w:rPr>
          <w:rFonts w:asciiTheme="majorBidi" w:eastAsiaTheme="minorEastAsia" w:hAnsiTheme="majorBidi" w:cstheme="majorBidi"/>
          <w:bCs/>
          <w:i/>
          <w:lang w:val="en-GB"/>
        </w:rPr>
        <w:t xml:space="preserve">e.g. </w:t>
      </w:r>
      <w:r w:rsidRPr="00310EDE">
        <w:rPr>
          <w:rFonts w:asciiTheme="majorBidi" w:eastAsiaTheme="minorEastAsia" w:hAnsiTheme="majorBidi" w:cstheme="majorBidi"/>
          <w:bCs/>
          <w:lang w:val="en-GB"/>
        </w:rPr>
        <w:t xml:space="preserve">mitigation of the risks of developing type 2 diabetes (T2DM), cancer, or venous thromboembolism in men with Klinefelter syndrome; screening for the presence of hyperprolactinaemia, iron overload, wider pituitary dysfunction, or parasellar mass lesion in CH. </w:t>
      </w:r>
    </w:p>
    <w:p w14:paraId="0875EA28" w14:textId="7D0536F0" w:rsidR="006237C5" w:rsidRPr="00310EDE" w:rsidRDefault="006237C5" w:rsidP="005B64D2">
      <w:pPr>
        <w:numPr>
          <w:ilvl w:val="0"/>
          <w:numId w:val="2"/>
        </w:numPr>
        <w:autoSpaceDE w:val="0"/>
        <w:autoSpaceDN w:val="0"/>
        <w:adjustRightInd w:val="0"/>
        <w:spacing w:line="480" w:lineRule="auto"/>
        <w:ind w:left="357" w:hanging="357"/>
        <w:jc w:val="both"/>
        <w:rPr>
          <w:rFonts w:asciiTheme="majorBidi" w:eastAsiaTheme="minorEastAsia" w:hAnsiTheme="majorBidi" w:cstheme="majorBidi"/>
          <w:bCs/>
          <w:lang w:val="en-GB"/>
        </w:rPr>
      </w:pPr>
      <w:r w:rsidRPr="00310EDE">
        <w:rPr>
          <w:rFonts w:asciiTheme="majorBidi" w:eastAsiaTheme="minorEastAsia" w:hAnsiTheme="majorBidi" w:cstheme="majorBidi"/>
          <w:bCs/>
          <w:lang w:val="en-GB"/>
        </w:rPr>
        <w:t xml:space="preserve">The nature of any confirmatory or second line investigations required, such as pituitary biochemical profiling and imaging in CH, </w:t>
      </w:r>
      <w:r w:rsidRPr="00310EDE">
        <w:rPr>
          <w:rFonts w:asciiTheme="majorBidi" w:eastAsiaTheme="minorEastAsia" w:hAnsiTheme="majorBidi" w:cstheme="majorBidi"/>
          <w:bCs/>
          <w:i/>
          <w:lang w:val="en-GB"/>
        </w:rPr>
        <w:t>versus</w:t>
      </w:r>
      <w:r w:rsidRPr="00310EDE">
        <w:rPr>
          <w:rFonts w:asciiTheme="majorBidi" w:eastAsiaTheme="minorEastAsia" w:hAnsiTheme="majorBidi" w:cstheme="majorBidi"/>
          <w:bCs/>
          <w:lang w:val="en-GB"/>
        </w:rPr>
        <w:t xml:space="preserve"> karyotype/copy number variation in </w:t>
      </w:r>
      <w:r w:rsidR="00484118" w:rsidRPr="00310EDE">
        <w:rPr>
          <w:rFonts w:asciiTheme="majorBidi" w:eastAsiaTheme="minorEastAsia" w:hAnsiTheme="majorBidi" w:cstheme="majorBidi"/>
          <w:bCs/>
          <w:lang w:val="en-GB"/>
        </w:rPr>
        <w:t>PH</w:t>
      </w:r>
      <w:r w:rsidRPr="00310EDE">
        <w:rPr>
          <w:rFonts w:asciiTheme="majorBidi" w:eastAsiaTheme="minorEastAsia" w:hAnsiTheme="majorBidi" w:cstheme="majorBidi"/>
          <w:bCs/>
          <w:lang w:val="en-GB"/>
        </w:rPr>
        <w:t>.</w:t>
      </w:r>
    </w:p>
    <w:p w14:paraId="2EA4BA87" w14:textId="0EEDDEC5" w:rsidR="006237C5" w:rsidRPr="00310EDE" w:rsidRDefault="007D0D54" w:rsidP="005B64D2">
      <w:pPr>
        <w:numPr>
          <w:ilvl w:val="0"/>
          <w:numId w:val="2"/>
        </w:numPr>
        <w:autoSpaceDE w:val="0"/>
        <w:autoSpaceDN w:val="0"/>
        <w:adjustRightInd w:val="0"/>
        <w:spacing w:line="480" w:lineRule="auto"/>
        <w:ind w:left="357" w:hanging="357"/>
        <w:jc w:val="both"/>
        <w:rPr>
          <w:rFonts w:asciiTheme="majorBidi" w:eastAsiaTheme="minorEastAsia" w:hAnsiTheme="majorBidi" w:cstheme="majorBidi"/>
          <w:bCs/>
          <w:lang w:val="en-GB"/>
        </w:rPr>
      </w:pPr>
      <w:r w:rsidRPr="00310EDE">
        <w:rPr>
          <w:rFonts w:asciiTheme="majorBidi" w:eastAsiaTheme="minorEastAsia" w:hAnsiTheme="majorBidi" w:cstheme="majorBidi"/>
          <w:bCs/>
          <w:lang w:val="en-GB"/>
        </w:rPr>
        <w:t xml:space="preserve">Confirmation of </w:t>
      </w:r>
      <w:r w:rsidR="006237C5" w:rsidRPr="00310EDE">
        <w:rPr>
          <w:rFonts w:asciiTheme="majorBidi" w:eastAsiaTheme="minorEastAsia" w:hAnsiTheme="majorBidi" w:cstheme="majorBidi"/>
          <w:bCs/>
          <w:lang w:val="en-GB"/>
        </w:rPr>
        <w:t xml:space="preserve">the diagnosis of MH </w:t>
      </w:r>
      <w:r w:rsidR="00FE1399" w:rsidRPr="00310EDE">
        <w:rPr>
          <w:rFonts w:asciiTheme="majorBidi" w:eastAsiaTheme="minorEastAsia" w:hAnsiTheme="majorBidi" w:cstheme="majorBidi"/>
          <w:bCs/>
          <w:lang w:val="en-GB"/>
        </w:rPr>
        <w:t>through</w:t>
      </w:r>
      <w:r w:rsidRPr="00310EDE">
        <w:rPr>
          <w:rFonts w:asciiTheme="majorBidi" w:eastAsiaTheme="minorEastAsia" w:hAnsiTheme="majorBidi" w:cstheme="majorBidi"/>
          <w:bCs/>
          <w:lang w:val="en-GB"/>
        </w:rPr>
        <w:t xml:space="preserve"> </w:t>
      </w:r>
      <w:r w:rsidR="0030227B" w:rsidRPr="00310EDE">
        <w:rPr>
          <w:rFonts w:asciiTheme="majorBidi" w:eastAsiaTheme="minorEastAsia" w:hAnsiTheme="majorBidi" w:cstheme="majorBidi"/>
          <w:bCs/>
          <w:lang w:val="en-GB"/>
        </w:rPr>
        <w:t>further contextual clinical ascertainment</w:t>
      </w:r>
      <w:r w:rsidR="00FE1399" w:rsidRPr="00310EDE">
        <w:rPr>
          <w:rFonts w:asciiTheme="majorBidi" w:eastAsiaTheme="minorEastAsia" w:hAnsiTheme="majorBidi" w:cstheme="majorBidi"/>
          <w:bCs/>
          <w:lang w:val="en-GB"/>
        </w:rPr>
        <w:t>.</w:t>
      </w:r>
      <w:r w:rsidR="003E1765" w:rsidRPr="00310EDE">
        <w:rPr>
          <w:rFonts w:asciiTheme="majorBidi" w:eastAsiaTheme="minorEastAsia" w:hAnsiTheme="majorBidi" w:cstheme="majorBidi"/>
          <w:bCs/>
          <w:lang w:val="en-GB"/>
        </w:rPr>
        <w:t xml:space="preserve">  </w:t>
      </w:r>
      <w:r w:rsidR="0030227B" w:rsidRPr="00310EDE">
        <w:rPr>
          <w:rFonts w:asciiTheme="majorBidi" w:eastAsiaTheme="minorEastAsia" w:hAnsiTheme="majorBidi" w:cstheme="majorBidi"/>
          <w:bCs/>
          <w:lang w:val="en-GB"/>
        </w:rPr>
        <w:t xml:space="preserve"> For instance, the diagnosis is invariably secure when basal biochemistry indicates </w:t>
      </w:r>
      <w:r w:rsidR="00484118" w:rsidRPr="00310EDE">
        <w:rPr>
          <w:rFonts w:asciiTheme="majorBidi" w:eastAsiaTheme="minorEastAsia" w:hAnsiTheme="majorBidi" w:cstheme="majorBidi"/>
          <w:bCs/>
          <w:lang w:val="en-GB"/>
        </w:rPr>
        <w:t>PH</w:t>
      </w:r>
      <w:r w:rsidR="003E1765" w:rsidRPr="00310EDE">
        <w:rPr>
          <w:rFonts w:asciiTheme="majorBidi" w:eastAsiaTheme="minorEastAsia" w:hAnsiTheme="majorBidi" w:cstheme="majorBidi"/>
          <w:bCs/>
          <w:lang w:val="en-GB"/>
        </w:rPr>
        <w:t>, but further contextual clinical ascertainment is required</w:t>
      </w:r>
      <w:r w:rsidR="0030227B" w:rsidRPr="00310EDE">
        <w:rPr>
          <w:rFonts w:asciiTheme="majorBidi" w:eastAsiaTheme="minorEastAsia" w:hAnsiTheme="majorBidi" w:cstheme="majorBidi"/>
          <w:bCs/>
          <w:lang w:val="en-GB"/>
        </w:rPr>
        <w:t xml:space="preserve"> to properly distinguish CH </w:t>
      </w:r>
      <w:r w:rsidR="003E1765" w:rsidRPr="00310EDE">
        <w:rPr>
          <w:rFonts w:asciiTheme="majorBidi" w:eastAsiaTheme="minorEastAsia" w:hAnsiTheme="majorBidi" w:cstheme="majorBidi"/>
          <w:bCs/>
          <w:lang w:val="en-GB"/>
        </w:rPr>
        <w:t xml:space="preserve">(for which </w:t>
      </w:r>
      <w:r w:rsidR="0062712F" w:rsidRPr="00310EDE">
        <w:rPr>
          <w:rFonts w:asciiTheme="majorBidi" w:eastAsiaTheme="minorEastAsia" w:hAnsiTheme="majorBidi" w:cstheme="majorBidi"/>
          <w:bCs/>
          <w:lang w:val="en-GB"/>
        </w:rPr>
        <w:t>testosterone treatment</w:t>
      </w:r>
      <w:r w:rsidR="003E1765" w:rsidRPr="00310EDE">
        <w:rPr>
          <w:rFonts w:asciiTheme="majorBidi" w:eastAsiaTheme="minorEastAsia" w:hAnsiTheme="majorBidi" w:cstheme="majorBidi"/>
          <w:bCs/>
          <w:lang w:val="en-GB"/>
        </w:rPr>
        <w:t xml:space="preserve"> is first line therapy) </w:t>
      </w:r>
      <w:r w:rsidR="006237C5" w:rsidRPr="00310EDE">
        <w:rPr>
          <w:rFonts w:asciiTheme="majorBidi" w:eastAsiaTheme="minorEastAsia" w:hAnsiTheme="majorBidi" w:cstheme="majorBidi"/>
          <w:bCs/>
          <w:lang w:val="en-GB"/>
        </w:rPr>
        <w:t xml:space="preserve">from </w:t>
      </w:r>
      <w:r w:rsidR="00BD57AC" w:rsidRPr="00310EDE">
        <w:rPr>
          <w:rFonts w:asciiTheme="majorBidi" w:eastAsiaTheme="minorEastAsia" w:hAnsiTheme="majorBidi" w:cstheme="majorBidi"/>
          <w:bCs/>
          <w:lang w:val="en-GB"/>
        </w:rPr>
        <w:t>NGI</w:t>
      </w:r>
      <w:r w:rsidR="006237C5" w:rsidRPr="00310EDE">
        <w:rPr>
          <w:rFonts w:asciiTheme="majorBidi" w:eastAsiaTheme="minorEastAsia" w:hAnsiTheme="majorBidi" w:cstheme="majorBidi"/>
          <w:bCs/>
          <w:lang w:val="en-GB"/>
        </w:rPr>
        <w:t xml:space="preserve">, for which first-line interventions are instead directed at lifestyle-coaching, disease-management, or addressing general health needs.  </w:t>
      </w:r>
    </w:p>
    <w:p w14:paraId="00949727" w14:textId="08FB4E8D" w:rsidR="006237C5" w:rsidRPr="00310EDE" w:rsidRDefault="007D3813" w:rsidP="005B64D2">
      <w:pPr>
        <w:spacing w:line="480" w:lineRule="auto"/>
        <w:jc w:val="both"/>
        <w:rPr>
          <w:rFonts w:asciiTheme="majorBidi" w:eastAsiaTheme="minorEastAsia" w:hAnsiTheme="majorBidi" w:cstheme="majorBidi"/>
          <w:lang w:val="en-GB"/>
        </w:rPr>
      </w:pPr>
      <w:r w:rsidRPr="00310EDE">
        <w:rPr>
          <w:rFonts w:asciiTheme="majorBidi" w:eastAsiaTheme="minorEastAsia" w:hAnsiTheme="majorBidi" w:cstheme="majorBidi"/>
          <w:lang w:val="en-GB"/>
        </w:rPr>
        <w:t>It is cr</w:t>
      </w:r>
      <w:r w:rsidR="006237C5" w:rsidRPr="00310EDE">
        <w:rPr>
          <w:rFonts w:asciiTheme="majorBidi" w:eastAsiaTheme="minorEastAsia" w:hAnsiTheme="majorBidi" w:cstheme="majorBidi"/>
          <w:lang w:val="en-GB"/>
        </w:rPr>
        <w:t xml:space="preserve">ucial to identifying the </w:t>
      </w:r>
      <w:r w:rsidRPr="00310EDE">
        <w:rPr>
          <w:rFonts w:asciiTheme="majorBidi" w:eastAsiaTheme="minorEastAsia" w:hAnsiTheme="majorBidi" w:cstheme="majorBidi"/>
          <w:lang w:val="en-GB"/>
        </w:rPr>
        <w:t>aetiology</w:t>
      </w:r>
      <w:r w:rsidR="006237C5" w:rsidRPr="00310EDE">
        <w:rPr>
          <w:rFonts w:asciiTheme="majorBidi" w:eastAsiaTheme="minorEastAsia" w:hAnsiTheme="majorBidi" w:cstheme="majorBidi"/>
          <w:lang w:val="en-GB"/>
        </w:rPr>
        <w:t xml:space="preserve"> of CH is ruling out potential causes and confounders, which demands contextual clinical history, physical examination, medication</w:t>
      </w:r>
      <w:r w:rsidR="001C0B64" w:rsidRPr="00310EDE">
        <w:rPr>
          <w:rFonts w:asciiTheme="majorBidi" w:eastAsiaTheme="minorEastAsia" w:hAnsiTheme="majorBidi" w:cstheme="majorBidi"/>
          <w:lang w:val="en-GB"/>
        </w:rPr>
        <w:t xml:space="preserve"> </w:t>
      </w:r>
      <w:r w:rsidR="006237C5" w:rsidRPr="00310EDE">
        <w:rPr>
          <w:rFonts w:asciiTheme="majorBidi" w:eastAsiaTheme="minorEastAsia" w:hAnsiTheme="majorBidi" w:cstheme="majorBidi"/>
          <w:lang w:val="en-GB"/>
        </w:rPr>
        <w:t>review and biochemical assessment under controlled conditions, usually on more than one occasion.</w:t>
      </w:r>
    </w:p>
    <w:p w14:paraId="4D0AD7C1" w14:textId="77777777" w:rsidR="007D2267" w:rsidRPr="00310EDE" w:rsidRDefault="007D2267" w:rsidP="005B64D2">
      <w:pPr>
        <w:spacing w:line="480" w:lineRule="auto"/>
        <w:jc w:val="both"/>
        <w:outlineLvl w:val="0"/>
        <w:rPr>
          <w:rFonts w:asciiTheme="majorBidi" w:hAnsiTheme="majorBidi" w:cstheme="majorBidi"/>
          <w:bCs/>
          <w:i/>
          <w:iCs/>
          <w:lang w:val="en-GB"/>
        </w:rPr>
      </w:pPr>
    </w:p>
    <w:p w14:paraId="5F7758EE" w14:textId="79019700" w:rsidR="006237C5" w:rsidRPr="00310EDE" w:rsidRDefault="007D2267" w:rsidP="005B64D2">
      <w:pPr>
        <w:spacing w:line="480" w:lineRule="auto"/>
        <w:jc w:val="both"/>
        <w:outlineLvl w:val="0"/>
        <w:rPr>
          <w:rFonts w:asciiTheme="majorBidi" w:hAnsiTheme="majorBidi" w:cstheme="majorBidi"/>
          <w:bCs/>
          <w:i/>
          <w:iCs/>
          <w:lang w:val="en-GB"/>
        </w:rPr>
      </w:pPr>
      <w:r w:rsidRPr="00310EDE">
        <w:rPr>
          <w:rFonts w:asciiTheme="majorBidi" w:hAnsiTheme="majorBidi" w:cstheme="majorBidi"/>
          <w:bCs/>
          <w:i/>
          <w:iCs/>
          <w:lang w:val="en-GB"/>
        </w:rPr>
        <w:t xml:space="preserve">2.1. </w:t>
      </w:r>
      <w:r w:rsidR="006237C5" w:rsidRPr="00310EDE">
        <w:rPr>
          <w:rFonts w:asciiTheme="majorBidi" w:hAnsiTheme="majorBidi" w:cstheme="majorBidi"/>
          <w:bCs/>
          <w:i/>
          <w:iCs/>
          <w:lang w:val="en-GB"/>
        </w:rPr>
        <w:t xml:space="preserve">Primary </w:t>
      </w:r>
      <w:r w:rsidR="00FE1399" w:rsidRPr="00310EDE">
        <w:rPr>
          <w:rFonts w:asciiTheme="majorBidi" w:hAnsiTheme="majorBidi" w:cstheme="majorBidi"/>
          <w:bCs/>
          <w:i/>
          <w:iCs/>
          <w:lang w:val="en-GB"/>
        </w:rPr>
        <w:t>Hypogonadism</w:t>
      </w:r>
    </w:p>
    <w:p w14:paraId="009B9149" w14:textId="0DD3EBF9" w:rsidR="006237C5" w:rsidRPr="00310EDE" w:rsidRDefault="004417A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Primary Hypogonadism </w:t>
      </w:r>
      <w:r w:rsidR="006237C5" w:rsidRPr="00310EDE">
        <w:rPr>
          <w:rFonts w:asciiTheme="majorBidi" w:hAnsiTheme="majorBidi" w:cstheme="majorBidi"/>
          <w:lang w:val="en-GB"/>
        </w:rPr>
        <w:t>(</w:t>
      </w:r>
      <w:r w:rsidR="00484118" w:rsidRPr="00310EDE">
        <w:rPr>
          <w:rFonts w:asciiTheme="majorBidi" w:hAnsiTheme="majorBidi" w:cstheme="majorBidi"/>
          <w:lang w:val="en-GB"/>
        </w:rPr>
        <w:t>PH</w:t>
      </w:r>
      <w:r w:rsidR="006237C5" w:rsidRPr="00310EDE">
        <w:rPr>
          <w:rFonts w:asciiTheme="majorBidi" w:hAnsiTheme="majorBidi" w:cstheme="majorBidi"/>
          <w:lang w:val="en-GB"/>
        </w:rPr>
        <w:t xml:space="preserve">) is characterized by elevated serum gonadotrophin levels in the setting of low </w:t>
      </w:r>
      <w:r w:rsidR="00B821A2" w:rsidRPr="00310EDE">
        <w:rPr>
          <w:rFonts w:asciiTheme="majorBidi" w:hAnsiTheme="majorBidi" w:cstheme="majorBidi"/>
          <w:bCs/>
          <w:lang w:val="en-GB"/>
        </w:rPr>
        <w:t>testosterone</w:t>
      </w:r>
      <w:r w:rsidR="00B821A2" w:rsidRPr="00310EDE">
        <w:rPr>
          <w:rFonts w:asciiTheme="majorBidi" w:hAnsiTheme="majorBidi" w:cstheme="majorBidi"/>
          <w:lang w:val="en-GB"/>
        </w:rPr>
        <w:t xml:space="preserve"> </w:t>
      </w:r>
      <w:r w:rsidR="006237C5" w:rsidRPr="00310EDE">
        <w:rPr>
          <w:rFonts w:asciiTheme="majorBidi" w:hAnsiTheme="majorBidi" w:cstheme="majorBidi"/>
          <w:lang w:val="en-GB"/>
        </w:rPr>
        <w:t xml:space="preserve">levels due to Leydig cell dysfunction (whether impaired cellular function, or reduced cell mass). It </w:t>
      </w:r>
      <w:r w:rsidR="007D3813" w:rsidRPr="00310EDE">
        <w:rPr>
          <w:rFonts w:asciiTheme="majorBidi" w:hAnsiTheme="majorBidi" w:cstheme="majorBidi"/>
          <w:lang w:val="en-GB"/>
        </w:rPr>
        <w:t>may be</w:t>
      </w:r>
      <w:r w:rsidR="006237C5" w:rsidRPr="00310EDE">
        <w:rPr>
          <w:rFonts w:asciiTheme="majorBidi" w:hAnsiTheme="majorBidi" w:cstheme="majorBidi"/>
          <w:lang w:val="en-GB"/>
        </w:rPr>
        <w:t xml:space="preserve"> accompanied by impaired or absent spermatogenesis.    </w:t>
      </w:r>
    </w:p>
    <w:p w14:paraId="77DC9BEE" w14:textId="3895A8BE"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Some testicular disorders underlying hypogonadism are exceedingly rare, such as congenital anorchia (</w:t>
      </w:r>
      <w:r w:rsidRPr="00310EDE">
        <w:rPr>
          <w:rFonts w:asciiTheme="majorBidi" w:hAnsiTheme="majorBidi" w:cstheme="majorBidi"/>
          <w:i/>
          <w:lang w:val="en-GB"/>
        </w:rPr>
        <w:t>i.e.</w:t>
      </w:r>
      <w:r w:rsidRPr="00310EDE">
        <w:rPr>
          <w:rFonts w:asciiTheme="majorBidi" w:hAnsiTheme="majorBidi" w:cstheme="majorBidi"/>
          <w:lang w:val="en-GB"/>
        </w:rPr>
        <w:t xml:space="preserve"> vanishing testes), Leydig cell hypoplasia secondary to inactivating mutations of the LH receptor</w:t>
      </w:r>
      <w:r w:rsidR="00FD0B84" w:rsidRPr="00310EDE">
        <w:rPr>
          <w:rFonts w:asciiTheme="majorBidi" w:hAnsiTheme="majorBidi" w:cstheme="majorBidi"/>
          <w:lang w:val="en-GB"/>
        </w:rPr>
        <w:t xml:space="preserve"> </w:t>
      </w:r>
      <w:r w:rsidR="00FD0B84"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&lt;EndNote&gt;&lt;Cite&gt;&lt;Author&gt;Salvi&lt;/Author&gt;&lt;Year&gt;2010&lt;/Year&gt;&lt;RecNum&gt;20026&lt;/RecNum&gt;&lt;DisplayText&gt;&lt;style face="superscript"&gt;3&lt;/style&gt;&lt;/DisplayText&gt;&lt;record&gt;&lt;rec-number&gt;20026&lt;/rec-number&gt;&lt;foreign-keys&gt;&lt;key app="EN" db-id="zezf55fa25asfyetpv5vwxz059fea9tft02v" timestamp="1621271011"&gt;20026&lt;/key&gt;&lt;/foreign-keys&gt;&lt;ref-type name="Journal Article"&gt;17&lt;/ref-type&gt;&lt;contributors&gt;&lt;authors&gt;&lt;author&gt;Salvi, R.&lt;/author&gt;&lt;author&gt;Pralong, F. P.&lt;/author&gt;&lt;/authors&gt;&lt;/contributors&gt;&lt;auth-address&gt;Service of Endocrinology, Diabetology and Metabolism, University Hospital, Lausanne, Switzerland.&lt;/auth-address&gt;&lt;titles&gt;&lt;title&gt;Molecular characterization and phenotypic expression of mutations in genes for gonadotropins and their receptors in humans&lt;/title&gt;&lt;secondary-title&gt;Front Horm Res&lt;/secondary-title&gt;&lt;alt-title&gt;Frontiers of hormone research&lt;/alt-title&gt;&lt;/titles&gt;&lt;periodical&gt;&lt;full-title&gt;Front Horm Res&lt;/full-title&gt;&lt;/periodical&gt;&lt;alt-periodical&gt;&lt;full-title&gt;Frontiers of hormone research&lt;/full-title&gt;&lt;/alt-periodical&gt;&lt;pages&gt;1-12&lt;/pages&gt;&lt;volume&gt;39&lt;/volume&gt;&lt;keywords&gt;&lt;keyword&gt;Female&lt;/keyword&gt;&lt;keyword&gt;Follicle Stimulating Hormone, beta Subunit/genetics&lt;/keyword&gt;&lt;keyword&gt;Gonadotropins/*genetics&lt;/keyword&gt;&lt;keyword&gt;Humans&lt;/keyword&gt;&lt;keyword&gt;Luteinizing Hormone, beta Subunit/genetics&lt;/keyword&gt;&lt;keyword&gt;Male&lt;/keyword&gt;&lt;keyword&gt;Mutation&lt;/keyword&gt;&lt;keyword&gt;Phenotype&lt;/keyword&gt;&lt;keyword&gt;Puberty/physiology&lt;/keyword&gt;&lt;keyword&gt;Receptors, FSH/genetics&lt;/keyword&gt;&lt;keyword&gt;Receptors, Gonadotropin/*genetics&lt;/keyword&gt;&lt;keyword&gt;Receptors, LH/genetics&lt;/keyword&gt;&lt;/keywords&gt;&lt;dates&gt;&lt;year&gt;2010&lt;/year&gt;&lt;/dates&gt;&lt;isbn&gt;1662-3762 (Electronic)&amp;#xD;0301-3073 (Linking)&lt;/isbn&gt;&lt;accession-num&gt;20389081&lt;/accession-num&gt;&lt;urls&gt;&lt;related-urls&gt;&lt;url&gt;http://www.ncbi.nlm.nih.gov/pubmed/20389081&lt;/url&gt;&lt;/related-urls&gt;&lt;/urls&gt;&lt;electronic-resource-num&gt;10.1159/000312688&lt;/electronic-resource-num&gt;&lt;/record&gt;&lt;/Cite&gt;&lt;/EndNote&gt;</w:instrText>
      </w:r>
      <w:r w:rsidR="00FD0B84"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w:t>
      </w:r>
      <w:r w:rsidR="00FD0B84"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roofErr w:type="spellStart"/>
      <w:r w:rsidRPr="00310EDE">
        <w:rPr>
          <w:rFonts w:asciiTheme="majorBidi" w:hAnsiTheme="majorBidi" w:cstheme="majorBidi"/>
          <w:i/>
          <w:lang w:val="en-GB"/>
        </w:rPr>
        <w:t>dystrophia</w:t>
      </w:r>
      <w:proofErr w:type="spellEnd"/>
      <w:r w:rsidRPr="00310EDE">
        <w:rPr>
          <w:rFonts w:asciiTheme="majorBidi" w:hAnsiTheme="majorBidi" w:cstheme="majorBidi"/>
          <w:i/>
          <w:lang w:val="en-GB"/>
        </w:rPr>
        <w:t xml:space="preserve"> </w:t>
      </w:r>
      <w:proofErr w:type="spellStart"/>
      <w:r w:rsidRPr="00310EDE">
        <w:rPr>
          <w:rFonts w:asciiTheme="majorBidi" w:hAnsiTheme="majorBidi" w:cstheme="majorBidi"/>
          <w:i/>
          <w:lang w:val="en-GB"/>
        </w:rPr>
        <w:t>myotonica</w:t>
      </w:r>
      <w:proofErr w:type="spellEnd"/>
      <w:r w:rsidRPr="00310EDE">
        <w:rPr>
          <w:rFonts w:asciiTheme="majorBidi" w:hAnsiTheme="majorBidi" w:cstheme="majorBidi"/>
          <w:lang w:val="en-GB"/>
        </w:rPr>
        <w:t xml:space="preserve"> and Kennedy syndrome, but much more common</w:t>
      </w:r>
      <w:r w:rsidR="00CE1F69" w:rsidRPr="00310EDE">
        <w:rPr>
          <w:rFonts w:asciiTheme="majorBidi" w:hAnsiTheme="majorBidi" w:cstheme="majorBidi"/>
          <w:lang w:val="en-GB"/>
        </w:rPr>
        <w:t xml:space="preserve"> are </w:t>
      </w:r>
      <w:r w:rsidRPr="00310EDE">
        <w:rPr>
          <w:rFonts w:asciiTheme="majorBidi" w:hAnsiTheme="majorBidi" w:cstheme="majorBidi"/>
          <w:lang w:val="en-GB"/>
        </w:rPr>
        <w:t>cryptorchidism, trauma, orchitis, Klinefelter syndrome</w:t>
      </w:r>
      <w:r w:rsidR="001C0B64" w:rsidRPr="00310EDE">
        <w:rPr>
          <w:rFonts w:asciiTheme="majorBidi" w:hAnsiTheme="majorBidi" w:cstheme="majorBidi"/>
          <w:lang w:val="en-GB"/>
        </w:rPr>
        <w:t xml:space="preserve">, post radiotherapy or chemotherapy </w:t>
      </w:r>
      <w:r w:rsidR="001C0B64" w:rsidRPr="00310EDE">
        <w:rPr>
          <w:rFonts w:asciiTheme="majorBidi" w:hAnsiTheme="majorBidi" w:cstheme="majorBidi"/>
          <w:lang w:val="en-GB"/>
        </w:rPr>
        <w:lastRenderedPageBreak/>
        <w:t xml:space="preserve">damage, </w:t>
      </w:r>
      <w:r w:rsidRPr="00310EDE">
        <w:rPr>
          <w:rFonts w:asciiTheme="majorBidi" w:hAnsiTheme="majorBidi" w:cstheme="majorBidi"/>
          <w:lang w:val="en-GB"/>
        </w:rPr>
        <w:t xml:space="preserve"> and male ageing. An under</w:t>
      </w:r>
      <w:r w:rsidR="001E3545" w:rsidRPr="00310EDE">
        <w:rPr>
          <w:rFonts w:asciiTheme="majorBidi" w:hAnsiTheme="majorBidi" w:cstheme="majorBidi"/>
          <w:lang w:val="en-GB"/>
        </w:rPr>
        <w:t>-</w:t>
      </w:r>
      <w:r w:rsidRPr="00310EDE">
        <w:rPr>
          <w:rFonts w:asciiTheme="majorBidi" w:hAnsiTheme="majorBidi" w:cstheme="majorBidi"/>
          <w:lang w:val="en-GB"/>
        </w:rPr>
        <w:t xml:space="preserve">reported feature of </w:t>
      </w:r>
      <w:r w:rsidR="00484118" w:rsidRPr="00310EDE">
        <w:rPr>
          <w:rFonts w:asciiTheme="majorBidi" w:hAnsiTheme="majorBidi" w:cstheme="majorBidi"/>
          <w:lang w:val="en-GB"/>
        </w:rPr>
        <w:t>PH</w:t>
      </w:r>
      <w:r w:rsidRPr="00310EDE">
        <w:rPr>
          <w:rFonts w:asciiTheme="majorBidi" w:hAnsiTheme="majorBidi" w:cstheme="majorBidi"/>
          <w:lang w:val="en-GB"/>
        </w:rPr>
        <w:t xml:space="preserve"> is a 3-fold greater prevalence of </w:t>
      </w:r>
      <w:proofErr w:type="spellStart"/>
      <w:r w:rsidRPr="00310EDE">
        <w:rPr>
          <w:rFonts w:asciiTheme="majorBidi" w:hAnsiTheme="majorBidi" w:cstheme="majorBidi"/>
          <w:lang w:val="en-GB"/>
        </w:rPr>
        <w:t>MetS</w:t>
      </w:r>
      <w:proofErr w:type="spellEnd"/>
      <w:r w:rsidRPr="00310EDE">
        <w:rPr>
          <w:rFonts w:asciiTheme="majorBidi" w:hAnsiTheme="majorBidi" w:cstheme="majorBidi"/>
          <w:lang w:val="en-GB"/>
        </w:rPr>
        <w:t xml:space="preserve"> and T2DM, albeit the direction of causation is unclear</w:t>
      </w:r>
      <w:r w:rsidR="004B1DD6" w:rsidRPr="00310EDE">
        <w:rPr>
          <w:rFonts w:asciiTheme="majorBidi" w:hAnsiTheme="majorBidi" w:cstheme="majorBidi"/>
          <w:lang w:val="en-GB"/>
        </w:rPr>
        <w:t xml:space="preserve"> </w:t>
      </w:r>
      <w:r w:rsidR="004B1DD6" w:rsidRPr="00310EDE">
        <w:rPr>
          <w:rFonts w:asciiTheme="majorBidi" w:hAnsiTheme="majorBidi" w:cstheme="majorBidi"/>
          <w:lang w:val="en-GB"/>
        </w:rPr>
        <w:fldChar w:fldCharType="begin">
          <w:fldData xml:space="preserve">PEVuZE5vdGU+PENpdGU+PEF1dGhvcj5Cb2plc2VuPC9BdXRob3I+PFllYXI+MjAwNjwvWWVhcj48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PEVuZE5vdGU+PENpdGU+PEF1dGhvcj5Cb2plc2VuPC9BdXRob3I+PFllYXI+MjAwNjwvWWVhcj48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4B1DD6" w:rsidRPr="00310EDE">
        <w:rPr>
          <w:rFonts w:asciiTheme="majorBidi" w:hAnsiTheme="majorBidi" w:cstheme="majorBidi"/>
          <w:lang w:val="en-GB"/>
        </w:rPr>
      </w:r>
      <w:r w:rsidR="004B1DD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4-6</w:t>
      </w:r>
      <w:r w:rsidR="004B1DD6" w:rsidRPr="00310EDE">
        <w:rPr>
          <w:rFonts w:asciiTheme="majorBidi" w:hAnsiTheme="majorBidi" w:cstheme="majorBidi"/>
          <w:lang w:val="en-GB"/>
        </w:rPr>
        <w:fldChar w:fldCharType="end"/>
      </w:r>
      <w:r w:rsidR="004B1DD6" w:rsidRPr="00310EDE">
        <w:rPr>
          <w:rFonts w:asciiTheme="majorBidi" w:hAnsiTheme="majorBidi" w:cstheme="majorBidi"/>
          <w:lang w:val="en-GB"/>
        </w:rPr>
        <w:t>.</w:t>
      </w:r>
    </w:p>
    <w:p w14:paraId="26D6C5F6" w14:textId="77777777" w:rsidR="007D2267" w:rsidRPr="00310EDE" w:rsidRDefault="007D2267" w:rsidP="005B64D2">
      <w:pPr>
        <w:spacing w:line="480" w:lineRule="auto"/>
        <w:jc w:val="both"/>
        <w:outlineLvl w:val="0"/>
        <w:rPr>
          <w:rFonts w:asciiTheme="majorBidi" w:hAnsiTheme="majorBidi" w:cstheme="majorBidi"/>
          <w:bCs/>
          <w:i/>
          <w:iCs/>
          <w:lang w:val="en-GB"/>
        </w:rPr>
      </w:pPr>
    </w:p>
    <w:p w14:paraId="6556DEB0" w14:textId="28177456" w:rsidR="006237C5" w:rsidRPr="00310EDE" w:rsidRDefault="007D2267" w:rsidP="005B64D2">
      <w:pPr>
        <w:spacing w:line="480" w:lineRule="auto"/>
        <w:jc w:val="both"/>
        <w:outlineLvl w:val="0"/>
        <w:rPr>
          <w:rFonts w:asciiTheme="majorBidi" w:hAnsiTheme="majorBidi" w:cstheme="majorBidi"/>
          <w:bCs/>
          <w:i/>
          <w:iCs/>
          <w:lang w:val="en-GB"/>
        </w:rPr>
      </w:pPr>
      <w:r w:rsidRPr="00310EDE">
        <w:rPr>
          <w:rFonts w:asciiTheme="majorBidi" w:hAnsiTheme="majorBidi" w:cstheme="majorBidi"/>
          <w:bCs/>
          <w:i/>
          <w:iCs/>
          <w:lang w:val="en-GB"/>
        </w:rPr>
        <w:t xml:space="preserve">2.2. </w:t>
      </w:r>
      <w:r w:rsidR="006237C5" w:rsidRPr="00310EDE">
        <w:rPr>
          <w:rFonts w:asciiTheme="majorBidi" w:hAnsiTheme="majorBidi" w:cstheme="majorBidi"/>
          <w:bCs/>
          <w:i/>
          <w:iCs/>
          <w:lang w:val="en-GB"/>
        </w:rPr>
        <w:t>Cryptorchidism</w:t>
      </w:r>
    </w:p>
    <w:p w14:paraId="50A9EF10" w14:textId="10762D81"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The lower temperature of the scrotum (compared to the abdomen) is critical for Sertoli and germ cell function and survival.  Approximately 1-2% of males are born with cryptorchidism that persists beyond 3-4 months </w:t>
      </w:r>
      <w:r w:rsidR="004417A0" w:rsidRPr="00310EDE">
        <w:rPr>
          <w:rFonts w:asciiTheme="majorBidi" w:hAnsiTheme="majorBidi" w:cstheme="majorBidi"/>
          <w:lang w:val="en-GB"/>
        </w:rPr>
        <w:t>postnatal</w:t>
      </w:r>
      <w:r w:rsidRPr="00310EDE">
        <w:rPr>
          <w:rFonts w:asciiTheme="majorBidi" w:hAnsiTheme="majorBidi" w:cstheme="majorBidi"/>
          <w:lang w:val="en-GB"/>
        </w:rPr>
        <w:t xml:space="preserve"> and 80-90% of cases are unilateral</w:t>
      </w:r>
      <w:r w:rsidR="004B1DD6" w:rsidRPr="00310EDE">
        <w:rPr>
          <w:rFonts w:asciiTheme="majorBidi" w:hAnsiTheme="majorBidi" w:cstheme="majorBidi"/>
          <w:lang w:val="en-GB"/>
        </w:rPr>
        <w:t xml:space="preserve"> </w:t>
      </w:r>
      <w:r w:rsidR="004B1DD6"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&lt;EndNote&gt;&lt;Cite&gt;&lt;Author&gt;Lee&lt;/Author&gt;&lt;Year&gt;2013&lt;/Year&gt;&lt;RecNum&gt;20027&lt;/RecNum&gt;&lt;DisplayText&gt;&lt;style face="superscript"&gt;7&lt;/style&gt;&lt;/DisplayText&gt;&lt;record&gt;&lt;rec-number&gt;20027&lt;/rec-number&gt;&lt;foreign-keys&gt;&lt;key app="EN" db-id="zezf55fa25asfyetpv5vwxz059fea9tft02v" timestamp="1621271011"&gt;20027&lt;/key&gt;&lt;/foreign-keys&gt;&lt;ref-type name="Journal Article"&gt;17&lt;/ref-type&gt;&lt;contributors&gt;&lt;authors&gt;&lt;author&gt;Lee, P. A.&lt;/author&gt;&lt;author&gt;Houk, C. P.&lt;/author&gt;&lt;/authors&gt;&lt;/contributors&gt;&lt;auth-address&gt;Department of Pediatrics, Penn State College of Medicine, The Milton S. Hershey Medical Center, Hershey, PA 17033-0850, USA. plee@psu.edu&lt;/auth-address&gt;&lt;titles&gt;&lt;title&gt;Cryptorchidism&lt;/title&gt;&lt;secondary-title&gt;Curr Opin Endocrinol Diabetes Obes&lt;/secondary-title&gt;&lt;alt-title&gt;Current opinion in endocrinology, diabetes, and obesity&lt;/alt-title&gt;&lt;/titles&gt;&lt;periodical&gt;&lt;full-title&gt;Curr Opin Endocrinol Diabetes Obes&lt;/full-title&gt;&lt;/periodical&gt;&lt;alt-periodical&gt;&lt;full-title&gt;Current opinion in endocrinology, diabetes, and obesity&lt;/full-title&gt;&lt;/alt-periodical&gt;&lt;pages&gt;210-6&lt;/pages&gt;&lt;volume&gt;20&lt;/volume&gt;&lt;number&gt;3&lt;/number&gt;&lt;keywords&gt;&lt;keyword&gt;Combined Modality Therapy&lt;/keyword&gt;&lt;keyword&gt;Cryptorchidism/diagnosis/epidemiology/physiopathology/*therapy&lt;/keyword&gt;&lt;keyword&gt;Early Diagnosis&lt;/keyword&gt;&lt;keyword&gt;*Evidence-Based Medicine&lt;/keyword&gt;&lt;keyword&gt;Humans&lt;/keyword&gt;&lt;keyword&gt;Infant, Newborn&lt;/keyword&gt;&lt;keyword&gt;Infertility, Male/etiology/prevention &amp;amp; control&lt;/keyword&gt;&lt;keyword&gt;Male&lt;/keyword&gt;&lt;keyword&gt;Middle Aged&lt;/keyword&gt;&lt;keyword&gt;Orchiopexy&lt;/keyword&gt;&lt;keyword&gt;Risk Factors&lt;/keyword&gt;&lt;keyword&gt;Testicular Diseases/diagnosis/etiology/physiopathology/*therapy&lt;/keyword&gt;&lt;/keywords&gt;&lt;dates&gt;&lt;year&gt;2013&lt;/year&gt;&lt;pub-dates&gt;&lt;date&gt;Jun&lt;/date&gt;&lt;/pub-dates&gt;&lt;/dates&gt;&lt;isbn&gt;1752-2978 (Electronic)&amp;#xD;1752-296X (Linking)&lt;/isbn&gt;&lt;accession-num&gt;23493040&lt;/accession-num&gt;&lt;urls&gt;&lt;related-urls&gt;&lt;url&gt;http://www.ncbi.nlm.nih.gov/pubmed/23493040&lt;/url&gt;&lt;/related-urls&gt;&lt;/urls&gt;&lt;electronic-resource-num&gt;10.1097/MED.0b013e32835ffc7d&lt;/electronic-resource-num&gt;&lt;/record&gt;&lt;/Cite&gt;&lt;/EndNote&gt;</w:instrText>
      </w:r>
      <w:r w:rsidR="004B1DD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7</w:t>
      </w:r>
      <w:r w:rsidR="004B1DD6" w:rsidRPr="00310EDE">
        <w:rPr>
          <w:rFonts w:asciiTheme="majorBidi" w:hAnsiTheme="majorBidi" w:cstheme="majorBidi"/>
          <w:lang w:val="en-GB"/>
        </w:rPr>
        <w:fldChar w:fldCharType="end"/>
      </w:r>
      <w:r w:rsidRPr="00310EDE">
        <w:rPr>
          <w:rFonts w:asciiTheme="majorBidi" w:hAnsiTheme="majorBidi" w:cstheme="majorBidi"/>
          <w:lang w:val="en-GB"/>
        </w:rPr>
        <w:t xml:space="preserve">. Testes that remain in the inguinal canal (or abdomen) beyond the first year of life have significantly reduced function and it is recommended that surgical correction of undescended testes </w:t>
      </w:r>
      <w:r w:rsidR="00B821A2" w:rsidRPr="00310EDE">
        <w:rPr>
          <w:rFonts w:asciiTheme="majorBidi" w:hAnsiTheme="majorBidi" w:cstheme="majorBidi"/>
          <w:lang w:val="en-GB"/>
        </w:rPr>
        <w:t xml:space="preserve">is </w:t>
      </w:r>
      <w:r w:rsidRPr="00310EDE">
        <w:rPr>
          <w:rFonts w:asciiTheme="majorBidi" w:hAnsiTheme="majorBidi" w:cstheme="majorBidi"/>
          <w:lang w:val="en-GB"/>
        </w:rPr>
        <w:t>performed in the first year of life</w:t>
      </w:r>
      <w:r w:rsidR="00A903BC" w:rsidRPr="00310EDE">
        <w:rPr>
          <w:rFonts w:asciiTheme="majorBidi" w:hAnsiTheme="majorBidi" w:cstheme="majorBidi"/>
          <w:lang w:val="en-GB"/>
        </w:rPr>
        <w:t>, usually after six months when anaesthetic risks diminish</w:t>
      </w:r>
      <w:r w:rsidR="004B1DD6" w:rsidRPr="00310EDE">
        <w:rPr>
          <w:rFonts w:asciiTheme="majorBidi" w:hAnsiTheme="majorBidi" w:cstheme="majorBidi"/>
          <w:lang w:val="en-GB"/>
        </w:rPr>
        <w:t xml:space="preserve"> </w:t>
      </w:r>
      <w:r w:rsidR="004B1DD6" w:rsidRPr="00310EDE">
        <w:rPr>
          <w:rFonts w:asciiTheme="majorBidi" w:hAnsiTheme="majorBidi" w:cstheme="majorBidi"/>
          <w:lang w:val="en-GB"/>
        </w:rPr>
        <w:fldChar w:fldCharType="begin">
          <w:fldData xml:space="preserve">PEVuZE5vdGU+PENpdGU+PEF1dGhvcj5SaXR6ZW48L0F1dGhvcj48WWVhcj4yMDA3PC9ZZWFyPjxS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PEVuZE5vdGU+PENpdGU+PEF1dGhvcj5SaXR6ZW48L0F1dGhvcj48WWVhcj4yMDA3PC9ZZWFyPjxS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4B1DD6" w:rsidRPr="00310EDE">
        <w:rPr>
          <w:rFonts w:asciiTheme="majorBidi" w:hAnsiTheme="majorBidi" w:cstheme="majorBidi"/>
          <w:lang w:val="en-GB"/>
        </w:rPr>
      </w:r>
      <w:r w:rsidR="004B1DD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w:t>
      </w:r>
      <w:r w:rsidR="004B1DD6" w:rsidRPr="00310EDE">
        <w:rPr>
          <w:rFonts w:asciiTheme="majorBidi" w:hAnsiTheme="majorBidi" w:cstheme="majorBidi"/>
          <w:lang w:val="en-GB"/>
        </w:rPr>
        <w:fldChar w:fldCharType="end"/>
      </w:r>
      <w:r w:rsidRPr="00310EDE">
        <w:rPr>
          <w:rFonts w:asciiTheme="majorBidi" w:hAnsiTheme="majorBidi" w:cstheme="majorBidi"/>
          <w:lang w:val="en-GB"/>
        </w:rPr>
        <w:t xml:space="preserve">. Even in unilateral cryptorchidism, the contralateral testis is not completely normal suggesting that cryptorchidism is a bilateral disease </w:t>
      </w:r>
      <w:r w:rsidRPr="00310EDE">
        <w:rPr>
          <w:rFonts w:asciiTheme="majorBidi" w:hAnsiTheme="majorBidi" w:cstheme="majorBidi"/>
          <w:lang w:val="en-GB"/>
        </w:rPr>
        <w:fldChar w:fldCharType="begin">
          <w:fldData xml:space="preserve">PEVuZE5vdGU+PENpdGU+PEF1dGhvcj5DaGFuPC9BdXRob3I+PFllYXI+MjAxNDwvWWVhcj48UmVj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PEVuZE5vdGU+PENpdGU+PEF1dGhvcj5DaGFuPC9BdXRob3I+PFllYXI+MjAxNDwvWWVhcj48UmVj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9</w:t>
      </w:r>
      <w:r w:rsidRPr="00310EDE">
        <w:rPr>
          <w:rFonts w:asciiTheme="majorBidi" w:hAnsiTheme="majorBidi" w:cstheme="majorBidi"/>
          <w:lang w:val="en-GB"/>
        </w:rPr>
        <w:fldChar w:fldCharType="end"/>
      </w:r>
      <w:r w:rsidR="004417A0" w:rsidRPr="00310EDE">
        <w:rPr>
          <w:rFonts w:asciiTheme="majorBidi" w:hAnsiTheme="majorBidi" w:cstheme="majorBidi"/>
          <w:lang w:val="en-GB"/>
        </w:rPr>
        <w:t>.</w:t>
      </w:r>
      <w:r w:rsidR="00B821A2" w:rsidRPr="00310EDE">
        <w:rPr>
          <w:rFonts w:asciiTheme="majorBidi" w:hAnsiTheme="majorBidi" w:cstheme="majorBidi"/>
          <w:lang w:val="en-GB"/>
        </w:rPr>
        <w:t xml:space="preserve"> T</w:t>
      </w:r>
      <w:r w:rsidRPr="00310EDE">
        <w:rPr>
          <w:rFonts w:asciiTheme="majorBidi" w:hAnsiTheme="majorBidi" w:cstheme="majorBidi"/>
          <w:lang w:val="en-GB"/>
        </w:rPr>
        <w:t xml:space="preserve">here </w:t>
      </w:r>
      <w:r w:rsidR="00614F28" w:rsidRPr="00310EDE">
        <w:rPr>
          <w:rFonts w:asciiTheme="majorBidi" w:hAnsiTheme="majorBidi" w:cstheme="majorBidi"/>
          <w:lang w:val="en-GB"/>
        </w:rPr>
        <w:t>are</w:t>
      </w:r>
      <w:r w:rsidRPr="00310EDE">
        <w:rPr>
          <w:rFonts w:asciiTheme="majorBidi" w:hAnsiTheme="majorBidi" w:cstheme="majorBidi"/>
          <w:lang w:val="en-GB"/>
        </w:rPr>
        <w:t xml:space="preserve"> concern</w:t>
      </w:r>
      <w:r w:rsidR="00614F28" w:rsidRPr="00310EDE">
        <w:rPr>
          <w:rFonts w:asciiTheme="majorBidi" w:hAnsiTheme="majorBidi" w:cstheme="majorBidi"/>
          <w:lang w:val="en-GB"/>
        </w:rPr>
        <w:t>s</w:t>
      </w:r>
      <w:r w:rsidRPr="00310EDE">
        <w:rPr>
          <w:rFonts w:asciiTheme="majorBidi" w:hAnsiTheme="majorBidi" w:cstheme="majorBidi"/>
          <w:lang w:val="en-GB"/>
        </w:rPr>
        <w:t xml:space="preserve"> that endocrine </w:t>
      </w:r>
      <w:r w:rsidR="00B821A2" w:rsidRPr="00310EDE">
        <w:rPr>
          <w:rFonts w:asciiTheme="majorBidi" w:hAnsiTheme="majorBidi" w:cstheme="majorBidi"/>
          <w:lang w:val="en-GB"/>
        </w:rPr>
        <w:t xml:space="preserve">disruptors </w:t>
      </w:r>
      <w:r w:rsidRPr="00310EDE">
        <w:rPr>
          <w:rFonts w:asciiTheme="majorBidi" w:hAnsiTheme="majorBidi" w:cstheme="majorBidi"/>
          <w:lang w:val="en-GB"/>
        </w:rPr>
        <w:t xml:space="preserve"> </w:t>
      </w:r>
      <w:r w:rsidR="00614F28" w:rsidRPr="00310EDE">
        <w:rPr>
          <w:rFonts w:asciiTheme="majorBidi" w:hAnsiTheme="majorBidi" w:cstheme="majorBidi"/>
          <w:lang w:val="en-GB"/>
        </w:rPr>
        <w:t>(</w:t>
      </w:r>
      <w:r w:rsidR="00B821A2" w:rsidRPr="00310EDE">
        <w:rPr>
          <w:rFonts w:asciiTheme="majorBidi" w:hAnsiTheme="majorBidi" w:cstheme="majorBidi"/>
          <w:lang w:val="en-GB"/>
        </w:rPr>
        <w:t xml:space="preserve">chemicals </w:t>
      </w:r>
      <w:r w:rsidR="00614F28" w:rsidRPr="00310EDE">
        <w:rPr>
          <w:rFonts w:asciiTheme="majorBidi" w:hAnsiTheme="majorBidi" w:cstheme="majorBidi"/>
          <w:lang w:val="en-GB"/>
        </w:rPr>
        <w:t>in the environment – air,  soil, or water supply</w:t>
      </w:r>
      <w:r w:rsidR="00F268EB" w:rsidRPr="00310EDE">
        <w:rPr>
          <w:rFonts w:asciiTheme="majorBidi" w:hAnsiTheme="majorBidi" w:cstheme="majorBidi"/>
          <w:lang w:val="en-GB"/>
        </w:rPr>
        <w:t xml:space="preserve"> –</w:t>
      </w:r>
      <w:r w:rsidR="00614F28" w:rsidRPr="00310EDE">
        <w:rPr>
          <w:rFonts w:asciiTheme="majorBidi" w:hAnsiTheme="majorBidi" w:cstheme="majorBidi"/>
          <w:lang w:val="en-GB"/>
        </w:rPr>
        <w:t xml:space="preserve"> food sour</w:t>
      </w:r>
      <w:r w:rsidR="00F268EB" w:rsidRPr="00310EDE">
        <w:rPr>
          <w:rFonts w:asciiTheme="majorBidi" w:hAnsiTheme="majorBidi" w:cstheme="majorBidi"/>
          <w:lang w:val="en-GB"/>
        </w:rPr>
        <w:t>ces, personal care products</w:t>
      </w:r>
      <w:r w:rsidR="00614F28" w:rsidRPr="00310EDE">
        <w:rPr>
          <w:rFonts w:asciiTheme="majorBidi" w:hAnsiTheme="majorBidi" w:cstheme="majorBidi"/>
          <w:lang w:val="en-GB"/>
        </w:rPr>
        <w:t xml:space="preserve"> and manufactured products</w:t>
      </w:r>
      <w:r w:rsidR="004417A0" w:rsidRPr="00310EDE">
        <w:rPr>
          <w:rFonts w:asciiTheme="majorBidi" w:hAnsiTheme="majorBidi" w:cstheme="majorBidi"/>
          <w:lang w:val="en-GB"/>
        </w:rPr>
        <w:t xml:space="preserve"> that</w:t>
      </w:r>
      <w:r w:rsidR="00614F28" w:rsidRPr="00310EDE">
        <w:rPr>
          <w:rFonts w:asciiTheme="majorBidi" w:hAnsiTheme="majorBidi" w:cstheme="majorBidi"/>
          <w:lang w:val="en-GB"/>
        </w:rPr>
        <w:t xml:space="preserve"> interfere with the normal function of </w:t>
      </w:r>
      <w:r w:rsidR="00F268EB" w:rsidRPr="00310EDE">
        <w:rPr>
          <w:rFonts w:asciiTheme="majorBidi" w:hAnsiTheme="majorBidi" w:cstheme="majorBidi"/>
          <w:lang w:val="en-GB"/>
        </w:rPr>
        <w:t>the</w:t>
      </w:r>
      <w:r w:rsidR="00614F28" w:rsidRPr="00310EDE">
        <w:rPr>
          <w:rFonts w:asciiTheme="majorBidi" w:hAnsiTheme="majorBidi" w:cstheme="majorBidi"/>
          <w:lang w:val="en-GB"/>
        </w:rPr>
        <w:t xml:space="preserve"> endocrine system) </w:t>
      </w:r>
      <w:r w:rsidRPr="00310EDE">
        <w:rPr>
          <w:rFonts w:asciiTheme="majorBidi" w:hAnsiTheme="majorBidi" w:cstheme="majorBidi"/>
          <w:lang w:val="en-GB"/>
        </w:rPr>
        <w:t xml:space="preserve">may be contributing to a rising incidence </w:t>
      </w:r>
      <w:r w:rsidRPr="00310EDE">
        <w:rPr>
          <w:rFonts w:asciiTheme="majorBidi" w:hAnsiTheme="majorBidi" w:cstheme="majorBidi"/>
          <w:lang w:val="en-GB"/>
        </w:rPr>
        <w:fldChar w:fldCharType="begin">
          <w:fldData xml:space="preserve">PEVuZE5vdGU+PENpdGU+PEF1dGhvcj5KdXVsPC9BdXRob3I+PFllYXI+MjAxNDwvWWVhcj48UmVj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PEVuZE5vdGU+PENpdGU+PEF1dGhvcj5KdXVsPC9BdXRob3I+PFllYXI+MjAxNDwvWWVhcj48UmVj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10</w:t>
      </w:r>
      <w:r w:rsidRPr="00310EDE">
        <w:rPr>
          <w:rFonts w:asciiTheme="majorBidi" w:hAnsiTheme="majorBidi" w:cstheme="majorBidi"/>
          <w:lang w:val="en-GB"/>
        </w:rPr>
        <w:fldChar w:fldCharType="end"/>
      </w:r>
      <w:r w:rsidRPr="00310EDE">
        <w:rPr>
          <w:rFonts w:asciiTheme="majorBidi" w:hAnsiTheme="majorBidi" w:cstheme="majorBidi"/>
          <w:lang w:val="en-GB"/>
        </w:rPr>
        <w:t>.</w:t>
      </w:r>
    </w:p>
    <w:p w14:paraId="71495FED" w14:textId="77777777" w:rsidR="007D2267" w:rsidRPr="00310EDE" w:rsidRDefault="007D2267" w:rsidP="005B64D2">
      <w:pPr>
        <w:spacing w:line="480" w:lineRule="auto"/>
        <w:jc w:val="both"/>
        <w:outlineLvl w:val="0"/>
        <w:rPr>
          <w:rFonts w:asciiTheme="majorBidi" w:hAnsiTheme="majorBidi" w:cstheme="majorBidi"/>
          <w:bCs/>
          <w:i/>
          <w:iCs/>
          <w:lang w:val="en-GB"/>
        </w:rPr>
      </w:pPr>
    </w:p>
    <w:p w14:paraId="22450C96" w14:textId="686E79F3" w:rsidR="006237C5" w:rsidRPr="00310EDE" w:rsidRDefault="007D2267" w:rsidP="005B64D2">
      <w:pPr>
        <w:spacing w:line="480" w:lineRule="auto"/>
        <w:jc w:val="both"/>
        <w:outlineLvl w:val="0"/>
        <w:rPr>
          <w:rFonts w:asciiTheme="majorBidi" w:hAnsiTheme="majorBidi" w:cstheme="majorBidi"/>
          <w:bCs/>
          <w:i/>
          <w:iCs/>
          <w:lang w:val="en-GB"/>
        </w:rPr>
      </w:pPr>
      <w:r w:rsidRPr="00310EDE">
        <w:rPr>
          <w:rFonts w:asciiTheme="majorBidi" w:hAnsiTheme="majorBidi" w:cstheme="majorBidi"/>
          <w:bCs/>
          <w:i/>
          <w:iCs/>
          <w:lang w:val="en-GB"/>
        </w:rPr>
        <w:t xml:space="preserve">2.3. </w:t>
      </w:r>
      <w:r w:rsidR="006237C5" w:rsidRPr="00310EDE">
        <w:rPr>
          <w:rFonts w:asciiTheme="majorBidi" w:hAnsiTheme="majorBidi" w:cstheme="majorBidi"/>
          <w:bCs/>
          <w:i/>
          <w:iCs/>
          <w:lang w:val="en-GB"/>
        </w:rPr>
        <w:t>Klinefelter syndrome</w:t>
      </w:r>
    </w:p>
    <w:p w14:paraId="286A63CE" w14:textId="7730DAEA" w:rsidR="007D3813" w:rsidRPr="00310EDE" w:rsidRDefault="007D3813" w:rsidP="005B64D2">
      <w:pPr>
        <w:spacing w:line="480" w:lineRule="auto"/>
        <w:jc w:val="both"/>
        <w:outlineLvl w:val="0"/>
        <w:rPr>
          <w:rFonts w:asciiTheme="majorBidi" w:hAnsiTheme="majorBidi" w:cstheme="majorBidi"/>
          <w:lang w:val="en-GB"/>
        </w:rPr>
      </w:pPr>
      <w:r w:rsidRPr="00310EDE">
        <w:rPr>
          <w:rFonts w:asciiTheme="majorBidi" w:hAnsiTheme="majorBidi" w:cstheme="majorBidi"/>
          <w:lang w:val="en-GB"/>
        </w:rPr>
        <w:t xml:space="preserve">Klinefelter syndrome </w:t>
      </w:r>
      <w:r w:rsidR="00B821A2" w:rsidRPr="00310EDE">
        <w:rPr>
          <w:rFonts w:asciiTheme="majorBidi" w:hAnsiTheme="majorBidi" w:cstheme="majorBidi"/>
          <w:lang w:val="en-GB"/>
        </w:rPr>
        <w:t xml:space="preserve">(KS) with a </w:t>
      </w:r>
      <w:r w:rsidRPr="00310EDE">
        <w:rPr>
          <w:rFonts w:asciiTheme="majorBidi" w:hAnsiTheme="majorBidi" w:cstheme="majorBidi"/>
          <w:lang w:val="en-GB"/>
        </w:rPr>
        <w:t>47XXY or 48XXXY</w:t>
      </w:r>
      <w:r w:rsidR="00B821A2" w:rsidRPr="00310EDE">
        <w:rPr>
          <w:rFonts w:asciiTheme="majorBidi" w:hAnsiTheme="majorBidi" w:cstheme="majorBidi"/>
          <w:lang w:val="en-GB"/>
        </w:rPr>
        <w:t xml:space="preserve"> karyotype</w:t>
      </w:r>
      <w:r w:rsidRPr="00310EDE">
        <w:rPr>
          <w:rFonts w:asciiTheme="majorBidi" w:hAnsiTheme="majorBidi" w:cstheme="majorBidi"/>
          <w:lang w:val="en-GB"/>
        </w:rPr>
        <w:t xml:space="preserve"> is the most common chromosomal aneuploidy and the most common form of </w:t>
      </w:r>
      <w:r w:rsidR="00B821A2" w:rsidRPr="00310EDE">
        <w:rPr>
          <w:rFonts w:asciiTheme="majorBidi" w:hAnsiTheme="majorBidi" w:cstheme="majorBidi"/>
          <w:lang w:val="en-GB"/>
        </w:rPr>
        <w:t>PH</w:t>
      </w:r>
      <w:r w:rsidRPr="00310EDE">
        <w:rPr>
          <w:rFonts w:asciiTheme="majorBidi" w:hAnsiTheme="majorBidi" w:cstheme="majorBidi"/>
          <w:lang w:val="en-GB"/>
        </w:rPr>
        <w:t xml:space="preserve"> in males, occurring in approximately 1:660 males</w:t>
      </w:r>
      <w:r w:rsidR="0026141C" w:rsidRPr="00310EDE">
        <w:rPr>
          <w:rFonts w:asciiTheme="majorBidi" w:hAnsiTheme="majorBidi" w:cstheme="majorBidi"/>
          <w:lang w:val="en-GB"/>
        </w:rPr>
        <w:t xml:space="preserve"> </w:t>
      </w:r>
      <w:r w:rsidR="002614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&lt;EndNote&gt;&lt;Cite&gt;&lt;Author&gt;Groth&lt;/Author&gt;&lt;Year&gt;2013&lt;/Year&gt;&lt;RecNum&gt;20061&lt;/RecNum&gt;&lt;DisplayText&gt;&lt;style face="superscript"&gt;11&lt;/style&gt;&lt;/DisplayText&gt;&lt;record&gt;&lt;rec-number&gt;20061&lt;/rec-number&gt;&lt;foreign-keys&gt;&lt;key app="EN" db-id="zezf55fa25asfyetpv5vwxz059fea9tft02v" timestamp="1621282399"&gt;20061&lt;/key&gt;&lt;/foreign-keys&gt;&lt;ref-type name="Journal Article"&gt;17&lt;/ref-type&gt;&lt;contributors&gt;&lt;authors&gt;&lt;author&gt;Groth, K. A.&lt;/author&gt;&lt;author&gt;Skakkebæk, A.&lt;/author&gt;&lt;author&gt;Høst, C.&lt;/author&gt;&lt;author&gt;Gravholt, C. H.&lt;/author&gt;&lt;author&gt;Bojesen, A.&lt;/author&gt;&lt;/authors&gt;&lt;/contributors&gt;&lt;auth-address&gt;Department of Molecular Medicine, Aarhus University Hospital, DK-8000 Aarhus C, Denmark.&lt;/auth-address&gt;&lt;titles&gt;&lt;title&gt;Clinical review: Klinefelter syndrome--a clinical update&lt;/title&gt;&lt;secondary-title&gt;J Clin Endocrinol Metab&lt;/secondary-title&gt;&lt;/titles&gt;&lt;periodical&gt;&lt;full-title&gt;J Clin Endocrinol Metab&lt;/full-title&gt;&lt;/periodical&gt;&lt;pages&gt;20-30&lt;/pages&gt;&lt;volume&gt;98&lt;/volume&gt;&lt;number&gt;1&lt;/number&gt;&lt;edition&gt;2012/11/03&lt;/edition&gt;&lt;keywords&gt;&lt;keyword&gt;Body Composition/physiology&lt;/keyword&gt;&lt;keyword&gt;Genetic Testing&lt;/keyword&gt;&lt;keyword&gt;Glucose/metabolism&lt;/keyword&gt;&lt;keyword&gt;Homeostasis/physiology&lt;/keyword&gt;&lt;keyword&gt;Humans&lt;/keyword&gt;&lt;keyword&gt;Klinefelter Syndrome/diagnosis/epidemiology/*etiology/*therapy&lt;/keyword&gt;&lt;keyword&gt;Male&lt;/keyword&gt;&lt;keyword&gt;Models, Biological&lt;/keyword&gt;&lt;keyword&gt;Physical Fitness/physiology&lt;/keyword&gt;&lt;keyword&gt;Pituitary Gland/physiology&lt;/keyword&gt;&lt;keyword&gt;Testis/physiology&lt;/keyword&gt;&lt;/keywords&gt;&lt;dates&gt;&lt;year&gt;2013&lt;/year&gt;&lt;pub-dates&gt;&lt;date&gt;Jan&lt;/date&gt;&lt;/pub-dates&gt;&lt;/dates&gt;&lt;isbn&gt;0021-972x&lt;/isbn&gt;&lt;accession-num&gt;23118429&lt;/accession-num&gt;&lt;urls&gt;&lt;/urls&gt;&lt;electronic-resource-num&gt;10.1210/jc.2012-2382&lt;/electronic-resource-num&gt;&lt;remote-database-provider&gt;NLM&lt;/remote-database-provider&gt;&lt;language&gt;eng&lt;/language&gt;&lt;/record&gt;&lt;/Cite&gt;&lt;/EndNote&gt;</w:instrText>
      </w:r>
      <w:r w:rsidR="002614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w:t>
      </w:r>
      <w:r w:rsidR="0026141C" w:rsidRPr="00310EDE">
        <w:rPr>
          <w:rFonts w:asciiTheme="majorBidi" w:hAnsiTheme="majorBidi" w:cstheme="majorBidi"/>
          <w:lang w:val="en-GB"/>
        </w:rPr>
        <w:fldChar w:fldCharType="end"/>
      </w:r>
      <w:r w:rsidRPr="00310EDE">
        <w:rPr>
          <w:rFonts w:asciiTheme="majorBidi" w:hAnsiTheme="majorBidi" w:cstheme="majorBidi"/>
          <w:lang w:val="en-GB"/>
        </w:rPr>
        <w:t xml:space="preserve">. The gonadal phenotype comprises seminiferous tubule atrophy, disrupted spermatogenesis and small testes, but with Leydig cell function preserved in the initial </w:t>
      </w:r>
      <w:r w:rsidR="00B821A2" w:rsidRPr="00310EDE">
        <w:rPr>
          <w:rFonts w:asciiTheme="majorBidi" w:hAnsiTheme="majorBidi" w:cstheme="majorBidi"/>
          <w:lang w:val="en-GB"/>
        </w:rPr>
        <w:t xml:space="preserve">life </w:t>
      </w:r>
      <w:r w:rsidRPr="00310EDE">
        <w:rPr>
          <w:rFonts w:asciiTheme="majorBidi" w:hAnsiTheme="majorBidi" w:cstheme="majorBidi"/>
          <w:lang w:val="en-GB"/>
        </w:rPr>
        <w:t xml:space="preserve">stages. Gynaecomastia is prominent, along with behavioural and neurocognitive problems, and tall stature resulting from 3 copies of the SHOX gene. </w:t>
      </w:r>
      <w:r w:rsidR="008D7BAF" w:rsidRPr="00310EDE">
        <w:rPr>
          <w:rFonts w:asciiTheme="majorBidi" w:hAnsiTheme="majorBidi" w:cstheme="majorBidi"/>
          <w:lang w:val="en-GB"/>
        </w:rPr>
        <w:t xml:space="preserve">Only 10% of patients with KS </w:t>
      </w:r>
      <w:r w:rsidRPr="00310EDE">
        <w:rPr>
          <w:rFonts w:asciiTheme="majorBidi" w:hAnsiTheme="majorBidi" w:cstheme="majorBidi"/>
          <w:lang w:val="en-GB"/>
        </w:rPr>
        <w:t xml:space="preserve">are diagnosed before puberty  and </w:t>
      </w:r>
      <w:r w:rsidR="008D7BAF" w:rsidRPr="00310EDE">
        <w:rPr>
          <w:rFonts w:asciiTheme="majorBidi" w:hAnsiTheme="majorBidi" w:cstheme="majorBidi"/>
          <w:lang w:val="en-GB"/>
        </w:rPr>
        <w:t>approximately 25% are never diagnosed</w:t>
      </w:r>
      <w:r w:rsidR="0026141C" w:rsidRPr="00310EDE">
        <w:rPr>
          <w:rFonts w:asciiTheme="majorBidi" w:hAnsiTheme="majorBidi" w:cstheme="majorBidi"/>
          <w:lang w:val="en-GB"/>
        </w:rPr>
        <w:t xml:space="preserve"> </w:t>
      </w:r>
      <w:r w:rsidR="002614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&lt;EndNote&gt;&lt;Cite&gt;&lt;Author&gt;Groth&lt;/Author&gt;&lt;Year&gt;2013&lt;/Year&gt;&lt;RecNum&gt;20061&lt;/RecNum&gt;&lt;DisplayText&gt;&lt;style face="superscript"&gt;11&lt;/style&gt;&lt;/DisplayText&gt;&lt;record&gt;&lt;rec-number&gt;20061&lt;/rec-number&gt;&lt;foreign-keys&gt;&lt;key app="EN" db-id="zezf55fa25asfyetpv5vwxz059fea9tft02v" timestamp="1621282399"&gt;20061&lt;/key&gt;&lt;/foreign-keys&gt;&lt;ref-type name="Journal Article"&gt;17&lt;/ref-type&gt;&lt;contributors&gt;&lt;authors&gt;&lt;author&gt;Groth, K. A.&lt;/author&gt;&lt;author&gt;Skakkebæk, A.&lt;/author&gt;&lt;author&gt;Høst, C.&lt;/author&gt;&lt;author&gt;Gravholt, C. H.&lt;/author&gt;&lt;author&gt;Bojesen, A.&lt;/author&gt;&lt;/authors&gt;&lt;/contributors&gt;&lt;auth-address&gt;Department of Molecular Medicine, Aarhus University Hospital, DK-8000 Aarhus C, Denmark.&lt;/auth-address&gt;&lt;titles&gt;&lt;title&gt;Clinical review: Klinefelter syndrome--a clinical update&lt;/title&gt;&lt;secondary-title&gt;J Clin Endocrinol Metab&lt;/secondary-title&gt;&lt;/titles&gt;&lt;periodical&gt;&lt;full-title&gt;J Clin Endocrinol Metab&lt;/full-title&gt;&lt;/periodical&gt;&lt;pages&gt;20-30&lt;/pages&gt;&lt;volume&gt;98&lt;/volume&gt;&lt;number&gt;1&lt;/number&gt;&lt;edition&gt;2012/11/03&lt;/edition&gt;&lt;keywords&gt;&lt;keyword&gt;Body Composition/physiology&lt;/keyword&gt;&lt;keyword&gt;Genetic Testing&lt;/keyword&gt;&lt;keyword&gt;Glucose/metabolism&lt;/keyword&gt;&lt;keyword&gt;Homeostasis/physiology&lt;/keyword&gt;&lt;keyword&gt;Humans&lt;/keyword&gt;&lt;keyword&gt;Klinefelter Syndrome/diagnosis/epidemiology/*etiology/*therapy&lt;/keyword&gt;&lt;keyword&gt;Male&lt;/keyword&gt;&lt;keyword&gt;Models, Biological&lt;/keyword&gt;&lt;keyword&gt;Physical Fitness/physiology&lt;/keyword&gt;&lt;keyword&gt;Pituitary Gland/physiology&lt;/keyword&gt;&lt;keyword&gt;Testis/physiology&lt;/keyword&gt;&lt;/keywords&gt;&lt;dates&gt;&lt;year&gt;2013&lt;/year&gt;&lt;pub-dates&gt;&lt;date&gt;Jan&lt;/date&gt;&lt;/pub-dates&gt;&lt;/dates&gt;&lt;isbn&gt;0021-972x&lt;/isbn&gt;&lt;accession-num&gt;23118429&lt;/accession-num&gt;&lt;urls&gt;&lt;/urls&gt;&lt;electronic-resource-num&gt;10.1210/jc.2012-2382&lt;/electronic-resource-num&gt;&lt;remote-database-provider&gt;NLM&lt;/remote-database-provider&gt;&lt;language&gt;eng&lt;/language&gt;&lt;/record&gt;&lt;/Cite&gt;&lt;/EndNote&gt;</w:instrText>
      </w:r>
      <w:r w:rsidR="002614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w:t>
      </w:r>
      <w:r w:rsidR="0026141C" w:rsidRPr="00310EDE">
        <w:rPr>
          <w:rFonts w:asciiTheme="majorBidi" w:hAnsiTheme="majorBidi" w:cstheme="majorBidi"/>
          <w:lang w:val="en-GB"/>
        </w:rPr>
        <w:fldChar w:fldCharType="end"/>
      </w:r>
      <w:r w:rsidR="0026141C" w:rsidRPr="00310EDE">
        <w:rPr>
          <w:rFonts w:asciiTheme="majorBidi" w:hAnsiTheme="majorBidi" w:cstheme="majorBidi"/>
          <w:lang w:val="en-GB"/>
        </w:rPr>
        <w:t xml:space="preserve">. </w:t>
      </w:r>
      <w:r w:rsidR="008D7BAF" w:rsidRPr="00310EDE">
        <w:rPr>
          <w:rFonts w:asciiTheme="majorBidi" w:hAnsiTheme="majorBidi" w:cstheme="majorBidi"/>
          <w:lang w:val="en-GB"/>
        </w:rPr>
        <w:t xml:space="preserve"> This</w:t>
      </w:r>
      <w:r w:rsidRPr="00310EDE">
        <w:rPr>
          <w:rFonts w:asciiTheme="majorBidi" w:hAnsiTheme="majorBidi" w:cstheme="majorBidi"/>
          <w:lang w:val="en-GB"/>
        </w:rPr>
        <w:t xml:space="preserve"> </w:t>
      </w:r>
      <w:r w:rsidRPr="00310EDE">
        <w:rPr>
          <w:rFonts w:asciiTheme="majorBidi" w:hAnsiTheme="majorBidi" w:cstheme="majorBidi"/>
          <w:lang w:val="en-GB"/>
        </w:rPr>
        <w:lastRenderedPageBreak/>
        <w:t>likely reflects a combination of poor medical training in reproductive medicine and mosaic forms of KS having a milder clinical phenotype</w:t>
      </w:r>
      <w:r w:rsidR="008D7BAF" w:rsidRPr="00310EDE">
        <w:rPr>
          <w:rFonts w:asciiTheme="majorBidi" w:hAnsiTheme="majorBidi" w:cstheme="majorBidi"/>
          <w:lang w:val="en-GB"/>
        </w:rPr>
        <w:t xml:space="preserve"> with non-specific symptomatology</w:t>
      </w:r>
      <w:r w:rsidRPr="00310EDE">
        <w:rPr>
          <w:rFonts w:asciiTheme="majorBidi" w:hAnsiTheme="majorBidi" w:cstheme="majorBidi"/>
          <w:lang w:val="en-GB"/>
        </w:rPr>
        <w:t xml:space="preserve">. </w:t>
      </w:r>
    </w:p>
    <w:p w14:paraId="1483B167" w14:textId="62B5D4F2" w:rsidR="007D3813" w:rsidRPr="00310EDE" w:rsidRDefault="007D3813" w:rsidP="005B64D2">
      <w:pPr>
        <w:spacing w:line="480" w:lineRule="auto"/>
        <w:jc w:val="both"/>
        <w:outlineLvl w:val="0"/>
        <w:rPr>
          <w:rFonts w:asciiTheme="majorBidi" w:hAnsiTheme="majorBidi" w:cstheme="majorBidi"/>
          <w:lang w:val="en-GB"/>
        </w:rPr>
      </w:pPr>
      <w:r w:rsidRPr="00310EDE">
        <w:rPr>
          <w:rFonts w:asciiTheme="majorBidi" w:hAnsiTheme="majorBidi" w:cstheme="majorBidi"/>
          <w:lang w:val="en-GB"/>
        </w:rPr>
        <w:t>Serum LH, FSH and inhibin B (</w:t>
      </w:r>
      <w:proofErr w:type="spellStart"/>
      <w:r w:rsidRPr="00310EDE">
        <w:rPr>
          <w:rFonts w:asciiTheme="majorBidi" w:hAnsiTheme="majorBidi" w:cstheme="majorBidi"/>
          <w:lang w:val="en-GB"/>
        </w:rPr>
        <w:t>InB</w:t>
      </w:r>
      <w:proofErr w:type="spellEnd"/>
      <w:r w:rsidRPr="00310EDE">
        <w:rPr>
          <w:rFonts w:asciiTheme="majorBidi" w:hAnsiTheme="majorBidi" w:cstheme="majorBidi"/>
          <w:lang w:val="en-GB"/>
        </w:rPr>
        <w:t xml:space="preserve">) levels are typically normal until puberty, at which point seminiferous tubules degenerate, losing germ cell, then Sertoli cells and eventually hyalinise and testicular function progressively declines, with testicular volume rarely exceeding 5-6 mL </w:t>
      </w:r>
      <w:r w:rsidR="002614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&lt;EndNote&gt;&lt;Cite&gt;&lt;Author&gt;Groth&lt;/Author&gt;&lt;Year&gt;2013&lt;/Year&gt;&lt;RecNum&gt;20061&lt;/RecNum&gt;&lt;DisplayText&gt;&lt;style face="superscript"&gt;11&lt;/style&gt;&lt;/DisplayText&gt;&lt;record&gt;&lt;rec-number&gt;20061&lt;/rec-number&gt;&lt;foreign-keys&gt;&lt;key app="EN" db-id="zezf55fa25asfyetpv5vwxz059fea9tft02v" timestamp="1621282399"&gt;20061&lt;/key&gt;&lt;/foreign-keys&gt;&lt;ref-type name="Journal Article"&gt;17&lt;/ref-type&gt;&lt;contributors&gt;&lt;authors&gt;&lt;author&gt;Groth, K. A.&lt;/author&gt;&lt;author&gt;Skakkebæk, A.&lt;/author&gt;&lt;author&gt;Høst, C.&lt;/author&gt;&lt;author&gt;Gravholt, C. H.&lt;/author&gt;&lt;author&gt;Bojesen, A.&lt;/author&gt;&lt;/authors&gt;&lt;/contributors&gt;&lt;auth-address&gt;Department of Molecular Medicine, Aarhus University Hospital, DK-8000 Aarhus C, Denmark.&lt;/auth-address&gt;&lt;titles&gt;&lt;title&gt;Clinical review: Klinefelter syndrome--a clinical update&lt;/title&gt;&lt;secondary-title&gt;J Clin Endocrinol Metab&lt;/secondary-title&gt;&lt;/titles&gt;&lt;periodical&gt;&lt;full-title&gt;J Clin Endocrinol Metab&lt;/full-title&gt;&lt;/periodical&gt;&lt;pages&gt;20-30&lt;/pages&gt;&lt;volume&gt;98&lt;/volume&gt;&lt;number&gt;1&lt;/number&gt;&lt;edition&gt;2012/11/03&lt;/edition&gt;&lt;keywords&gt;&lt;keyword&gt;Body Composition/physiology&lt;/keyword&gt;&lt;keyword&gt;Genetic Testing&lt;/keyword&gt;&lt;keyword&gt;Glucose/metabolism&lt;/keyword&gt;&lt;keyword&gt;Homeostasis/physiology&lt;/keyword&gt;&lt;keyword&gt;Humans&lt;/keyword&gt;&lt;keyword&gt;Klinefelter Syndrome/diagnosis/epidemiology/*etiology/*therapy&lt;/keyword&gt;&lt;keyword&gt;Male&lt;/keyword&gt;&lt;keyword&gt;Models, Biological&lt;/keyword&gt;&lt;keyword&gt;Physical Fitness/physiology&lt;/keyword&gt;&lt;keyword&gt;Pituitary Gland/physiology&lt;/keyword&gt;&lt;keyword&gt;Testis/physiology&lt;/keyword&gt;&lt;/keywords&gt;&lt;dates&gt;&lt;year&gt;2013&lt;/year&gt;&lt;pub-dates&gt;&lt;date&gt;Jan&lt;/date&gt;&lt;/pub-dates&gt;&lt;/dates&gt;&lt;isbn&gt;0021-972x&lt;/isbn&gt;&lt;accession-num&gt;23118429&lt;/accession-num&gt;&lt;urls&gt;&lt;/urls&gt;&lt;electronic-resource-num&gt;10.1210/jc.2012-2382&lt;/electronic-resource-num&gt;&lt;remote-database-provider&gt;NLM&lt;/remote-database-provider&gt;&lt;language&gt;eng&lt;/language&gt;&lt;/record&gt;&lt;/Cite&gt;&lt;/EndNote&gt;</w:instrText>
      </w:r>
      <w:r w:rsidR="002614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w:t>
      </w:r>
      <w:r w:rsidR="0026141C" w:rsidRPr="00310EDE">
        <w:rPr>
          <w:rFonts w:asciiTheme="majorBidi" w:hAnsiTheme="majorBidi" w:cstheme="majorBidi"/>
          <w:lang w:val="en-GB"/>
        </w:rPr>
        <w:fldChar w:fldCharType="end"/>
      </w:r>
      <w:r w:rsidR="00CB3E42" w:rsidRPr="00310EDE">
        <w:rPr>
          <w:rFonts w:asciiTheme="majorBidi" w:hAnsiTheme="majorBidi" w:cstheme="majorBidi"/>
          <w:lang w:val="en-GB"/>
        </w:rPr>
        <w:t xml:space="preserve">. </w:t>
      </w:r>
      <w:r w:rsidRPr="00310EDE">
        <w:rPr>
          <w:rFonts w:asciiTheme="majorBidi" w:hAnsiTheme="majorBidi" w:cstheme="majorBidi"/>
          <w:lang w:val="en-GB"/>
        </w:rPr>
        <w:t xml:space="preserve">Testosterone therapy becomes mandatory when serum T concentrations become hypogonadal, or when clinical features develop.  However, there is a view that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should also be considered from the point at which serum gonadotrophins begin to rise in early puberty, so as to ensure full development of secondary sexual characteristics and optimise bone health </w:t>
      </w:r>
      <w:r w:rsidR="002614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&lt;EndNote&gt;&lt;Cite&gt;&lt;Author&gt;Groth&lt;/Author&gt;&lt;Year&gt;2013&lt;/Year&gt;&lt;RecNum&gt;20061&lt;/RecNum&gt;&lt;DisplayText&gt;&lt;style face="superscript"&gt;11&lt;/style&gt;&lt;/DisplayText&gt;&lt;record&gt;&lt;rec-number&gt;20061&lt;/rec-number&gt;&lt;foreign-keys&gt;&lt;key app="EN" db-id="zezf55fa25asfyetpv5vwxz059fea9tft02v" timestamp="1621282399"&gt;20061&lt;/key&gt;&lt;/foreign-keys&gt;&lt;ref-type name="Journal Article"&gt;17&lt;/ref-type&gt;&lt;contributors&gt;&lt;authors&gt;&lt;author&gt;Groth, K. A.&lt;/author&gt;&lt;author&gt;Skakkebæk, A.&lt;/author&gt;&lt;author&gt;Høst, C.&lt;/author&gt;&lt;author&gt;Gravholt, C. H.&lt;/author&gt;&lt;author&gt;Bojesen, A.&lt;/author&gt;&lt;/authors&gt;&lt;/contributors&gt;&lt;auth-address&gt;Department of Molecular Medicine, Aarhus University Hospital, DK-8000 Aarhus C, Denmark.&lt;/auth-address&gt;&lt;titles&gt;&lt;title&gt;Clinical review: Klinefelter syndrome--a clinical update&lt;/title&gt;&lt;secondary-title&gt;J Clin Endocrinol Metab&lt;/secondary-title&gt;&lt;/titles&gt;&lt;periodical&gt;&lt;full-title&gt;J Clin Endocrinol Metab&lt;/full-title&gt;&lt;/periodical&gt;&lt;pages&gt;20-30&lt;/pages&gt;&lt;volume&gt;98&lt;/volume&gt;&lt;number&gt;1&lt;/number&gt;&lt;edition&gt;2012/11/03&lt;/edition&gt;&lt;keywords&gt;&lt;keyword&gt;Body Composition/physiology&lt;/keyword&gt;&lt;keyword&gt;Genetic Testing&lt;/keyword&gt;&lt;keyword&gt;Glucose/metabolism&lt;/keyword&gt;&lt;keyword&gt;Homeostasis/physiology&lt;/keyword&gt;&lt;keyword&gt;Humans&lt;/keyword&gt;&lt;keyword&gt;Klinefelter Syndrome/diagnosis/epidemiology/*etiology/*therapy&lt;/keyword&gt;&lt;keyword&gt;Male&lt;/keyword&gt;&lt;keyword&gt;Models, Biological&lt;/keyword&gt;&lt;keyword&gt;Physical Fitness/physiology&lt;/keyword&gt;&lt;keyword&gt;Pituitary Gland/physiology&lt;/keyword&gt;&lt;keyword&gt;Testis/physiology&lt;/keyword&gt;&lt;/keywords&gt;&lt;dates&gt;&lt;year&gt;2013&lt;/year&gt;&lt;pub-dates&gt;&lt;date&gt;Jan&lt;/date&gt;&lt;/pub-dates&gt;&lt;/dates&gt;&lt;isbn&gt;0021-972x&lt;/isbn&gt;&lt;accession-num&gt;23118429&lt;/accession-num&gt;&lt;urls&gt;&lt;/urls&gt;&lt;electronic-resource-num&gt;10.1210/jc.2012-2382&lt;/electronic-resource-num&gt;&lt;remote-database-provider&gt;NLM&lt;/remote-database-provider&gt;&lt;language&gt;eng&lt;/language&gt;&lt;/record&gt;&lt;/Cite&gt;&lt;/EndNote&gt;</w:instrText>
      </w:r>
      <w:r w:rsidR="002614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w:t>
      </w:r>
      <w:r w:rsidR="0026141C"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5D6C217D" w14:textId="5DEDA451" w:rsidR="007D3813" w:rsidRPr="00310EDE" w:rsidRDefault="007D3813" w:rsidP="005B64D2">
      <w:pPr>
        <w:spacing w:line="480" w:lineRule="auto"/>
        <w:jc w:val="both"/>
        <w:outlineLvl w:val="0"/>
        <w:rPr>
          <w:rFonts w:asciiTheme="majorBidi" w:hAnsiTheme="majorBidi" w:cstheme="majorBidi"/>
          <w:lang w:val="en-GB"/>
        </w:rPr>
      </w:pPr>
      <w:r w:rsidRPr="00310EDE">
        <w:rPr>
          <w:rFonts w:asciiTheme="majorBidi" w:hAnsiTheme="majorBidi" w:cstheme="majorBidi"/>
          <w:lang w:val="en-GB"/>
        </w:rPr>
        <w:t xml:space="preserve">Reports have identified increased risk for mediastinal tumours, autoimmune disorders, vascular disease, thromboembolism and cancer in cohorts of patients with KS, some of which may relate to poorer lifestyle. As with other forms of PH, there is an approximately tripled risk for metabolic complications including obesity, </w:t>
      </w:r>
      <w:proofErr w:type="spellStart"/>
      <w:r w:rsidRPr="00310EDE">
        <w:rPr>
          <w:rFonts w:asciiTheme="majorBidi" w:hAnsiTheme="majorBidi" w:cstheme="majorBidi"/>
          <w:lang w:val="en-GB"/>
        </w:rPr>
        <w:t>MetS</w:t>
      </w:r>
      <w:proofErr w:type="spellEnd"/>
      <w:r w:rsidRPr="00310EDE">
        <w:rPr>
          <w:rFonts w:asciiTheme="majorBidi" w:hAnsiTheme="majorBidi" w:cstheme="majorBidi"/>
          <w:lang w:val="en-GB"/>
        </w:rPr>
        <w:t xml:space="preserve"> and T2DM. Accordingly, lifestyle coaching should be part of regular consultations along with ongoing monitoring of bone health </w:t>
      </w:r>
      <w:r w:rsidR="007227A5" w:rsidRPr="00310EDE">
        <w:rPr>
          <w:rFonts w:asciiTheme="majorBidi" w:hAnsiTheme="majorBidi" w:cstheme="majorBidi"/>
          <w:lang w:val="en-GB"/>
        </w:rPr>
        <w:t xml:space="preserve">with </w:t>
      </w:r>
      <w:r w:rsidRPr="00310EDE">
        <w:rPr>
          <w:rFonts w:asciiTheme="majorBidi" w:hAnsiTheme="majorBidi" w:cstheme="majorBidi"/>
          <w:lang w:val="en-GB"/>
        </w:rPr>
        <w:t xml:space="preserve">densitometry and regular assessment of adherence to </w:t>
      </w:r>
      <w:r w:rsidR="007227A5" w:rsidRPr="00310EDE">
        <w:rPr>
          <w:rFonts w:asciiTheme="majorBidi" w:hAnsiTheme="majorBidi" w:cstheme="majorBidi"/>
          <w:lang w:val="en-GB"/>
        </w:rPr>
        <w:t xml:space="preserve">testosterone </w:t>
      </w:r>
      <w:r w:rsidR="00CB3E42" w:rsidRPr="00310EDE">
        <w:rPr>
          <w:rFonts w:asciiTheme="majorBidi" w:hAnsiTheme="majorBidi" w:cstheme="majorBidi"/>
          <w:lang w:val="en-GB"/>
        </w:rPr>
        <w:t>therapy</w:t>
      </w:r>
      <w:r w:rsidRPr="00310EDE">
        <w:rPr>
          <w:rFonts w:asciiTheme="majorBidi" w:hAnsiTheme="majorBidi" w:cstheme="majorBidi"/>
          <w:lang w:val="en-GB"/>
        </w:rPr>
        <w:t xml:space="preserve">. In addition to these health problems and the physical stigmata of KS, affected boys often have poor motor skills, behavioural problems and may exhibit neurocognitive deficits </w:t>
      </w:r>
      <w:r w:rsidR="002614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&lt;EndNote&gt;&lt;Cite&gt;&lt;Author&gt;Skakkebaek&lt;/Author&gt;&lt;Year&gt;2015&lt;/Year&gt;&lt;RecNum&gt;20062&lt;/RecNum&gt;&lt;DisplayText&gt;&lt;style face="superscript"&gt;12&lt;/style&gt;&lt;/DisplayText&gt;&lt;record&gt;&lt;rec-number&gt;20062&lt;/rec-number&gt;&lt;foreign-keys&gt;&lt;key app="EN" db-id="zezf55fa25asfyetpv5vwxz059fea9tft02v" timestamp="1621282604"&gt;20062&lt;/key&gt;&lt;/foreign-keys&gt;&lt;ref-type name="Journal Article"&gt;17&lt;/ref-type&gt;&lt;contributors&gt;&lt;authors&gt;&lt;author&gt;Skakkebaek, A.&lt;/author&gt;&lt;author&gt;Wallentin, M.&lt;/author&gt;&lt;author&gt;Gravholt, C. H.&lt;/author&gt;&lt;/authors&gt;&lt;/contributors&gt;&lt;auth-address&gt;aDepartment Clinical Genetics, Aarhus University Hospital bDepartment of Endocrinology and Internal Medicine cCenter of Functionally Integrative Neuroscience dCenter for Semiotics eDepartment of Molecular Medicine, Aarhus University Hospital, Denmark.&lt;/auth-address&gt;&lt;titles&gt;&lt;title&gt;Neuropsychology and socioeconomic aspects of Klinefelter syndrome: new developments&lt;/title&gt;&lt;secondary-title&gt;Curr Opin Endocrinol Diabetes Obes&lt;/secondary-title&gt;&lt;/titles&gt;&lt;periodical&gt;&lt;full-title&gt;Curr Opin Endocrinol Diabetes Obes&lt;/full-title&gt;&lt;/periodical&gt;&lt;pages&gt;209-16&lt;/pages&gt;&lt;volume&gt;22&lt;/volume&gt;&lt;number&gt;3&lt;/number&gt;&lt;edition&gt;2015/04/23&lt;/edition&gt;&lt;keywords&gt;&lt;keyword&gt;Child&lt;/keyword&gt;&lt;keyword&gt;Humans&lt;/keyword&gt;&lt;keyword&gt;*Klinefelter Syndrome/economics/physiopathology/psychology&lt;/keyword&gt;&lt;keyword&gt;Male&lt;/keyword&gt;&lt;/keywords&gt;&lt;dates&gt;&lt;year&gt;2015&lt;/year&gt;&lt;pub-dates&gt;&lt;date&gt;Jun&lt;/date&gt;&lt;/pub-dates&gt;&lt;/dates&gt;&lt;isbn&gt;1752-296x&lt;/isbn&gt;&lt;accession-num&gt;25899809&lt;/accession-num&gt;&lt;urls&gt;&lt;/urls&gt;&lt;electronic-resource-num&gt;10.1097/med.0000000000000157&lt;/electronic-resource-num&gt;&lt;remote-database-provider&gt;NLM&lt;/remote-database-provider&gt;&lt;language&gt;eng&lt;/language&gt;&lt;/record&gt;&lt;/Cite&gt;&lt;/EndNote&gt;</w:instrText>
      </w:r>
      <w:r w:rsidR="002614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w:t>
      </w:r>
      <w:r w:rsidR="0026141C" w:rsidRPr="00310EDE">
        <w:rPr>
          <w:rFonts w:asciiTheme="majorBidi" w:hAnsiTheme="majorBidi" w:cstheme="majorBidi"/>
          <w:lang w:val="en-GB"/>
        </w:rPr>
        <w:fldChar w:fldCharType="end"/>
      </w:r>
      <w:r w:rsidRPr="00310EDE">
        <w:rPr>
          <w:rFonts w:asciiTheme="majorBidi" w:hAnsiTheme="majorBidi" w:cstheme="majorBidi"/>
          <w:lang w:val="en-GB"/>
        </w:rPr>
        <w:t xml:space="preserve">. While highly variable, </w:t>
      </w:r>
      <w:r w:rsidR="007227A5" w:rsidRPr="00310EDE">
        <w:rPr>
          <w:rFonts w:asciiTheme="majorBidi" w:hAnsiTheme="majorBidi" w:cstheme="majorBidi"/>
          <w:lang w:val="en-GB"/>
        </w:rPr>
        <w:t xml:space="preserve">many </w:t>
      </w:r>
      <w:r w:rsidR="00B6301D" w:rsidRPr="00310EDE">
        <w:rPr>
          <w:rFonts w:asciiTheme="majorBidi" w:hAnsiTheme="majorBidi" w:cstheme="majorBidi"/>
          <w:lang w:val="en-GB"/>
        </w:rPr>
        <w:t xml:space="preserve">patients with KS </w:t>
      </w:r>
      <w:r w:rsidRPr="00310EDE">
        <w:rPr>
          <w:rFonts w:asciiTheme="majorBidi" w:hAnsiTheme="majorBidi" w:cstheme="majorBidi"/>
          <w:lang w:val="en-GB"/>
        </w:rPr>
        <w:t xml:space="preserve">have problems with cognition and language acquisition </w:t>
      </w:r>
      <w:r w:rsidR="007227A5" w:rsidRPr="00310EDE">
        <w:rPr>
          <w:rFonts w:asciiTheme="majorBidi" w:hAnsiTheme="majorBidi" w:cstheme="majorBidi"/>
          <w:lang w:val="en-GB"/>
        </w:rPr>
        <w:t xml:space="preserve">such </w:t>
      </w:r>
      <w:proofErr w:type="gramStart"/>
      <w:r w:rsidR="007227A5" w:rsidRPr="00310EDE">
        <w:rPr>
          <w:rFonts w:asciiTheme="majorBidi" w:hAnsiTheme="majorBidi" w:cstheme="majorBidi"/>
          <w:lang w:val="en-GB"/>
        </w:rPr>
        <w:t xml:space="preserve">as </w:t>
      </w:r>
      <w:r w:rsidRPr="00310EDE">
        <w:rPr>
          <w:rFonts w:asciiTheme="majorBidi" w:hAnsiTheme="majorBidi" w:cstheme="majorBidi"/>
          <w:lang w:val="en-GB"/>
        </w:rPr>
        <w:t xml:space="preserve"> dyslexia</w:t>
      </w:r>
      <w:proofErr w:type="gramEnd"/>
      <w:r w:rsidRPr="00310EDE">
        <w:rPr>
          <w:rFonts w:asciiTheme="majorBidi" w:hAnsiTheme="majorBidi" w:cstheme="majorBidi"/>
          <w:lang w:val="en-GB"/>
        </w:rPr>
        <w:t>, learning disabilities and difficulties with executive function.  These difficulties often require speech</w:t>
      </w:r>
      <w:r w:rsidR="007227A5" w:rsidRPr="00310EDE">
        <w:rPr>
          <w:rFonts w:asciiTheme="majorBidi" w:hAnsiTheme="majorBidi" w:cstheme="majorBidi"/>
          <w:lang w:val="en-GB"/>
        </w:rPr>
        <w:t xml:space="preserve"> and </w:t>
      </w:r>
      <w:r w:rsidRPr="00310EDE">
        <w:rPr>
          <w:rFonts w:asciiTheme="majorBidi" w:hAnsiTheme="majorBidi" w:cstheme="majorBidi"/>
          <w:lang w:val="en-GB"/>
        </w:rPr>
        <w:t xml:space="preserve">language therapy, special education </w:t>
      </w:r>
      <w:r w:rsidR="007227A5" w:rsidRPr="00310EDE">
        <w:rPr>
          <w:rFonts w:asciiTheme="majorBidi" w:hAnsiTheme="majorBidi" w:cstheme="majorBidi"/>
          <w:lang w:val="en-GB"/>
        </w:rPr>
        <w:t xml:space="preserve">programmes </w:t>
      </w:r>
      <w:r w:rsidRPr="00310EDE">
        <w:rPr>
          <w:rFonts w:asciiTheme="majorBidi" w:hAnsiTheme="majorBidi" w:cstheme="majorBidi"/>
          <w:lang w:val="en-GB"/>
        </w:rPr>
        <w:t xml:space="preserve">and/or psychological counselling.  The combination of cognitive behavioural problems and hypogonadism can negatively affect quality of life and prevent effective adaptation to living with KS </w:t>
      </w:r>
      <w:r w:rsidR="00722877" w:rsidRPr="00310EDE">
        <w:rPr>
          <w:rFonts w:asciiTheme="majorBidi" w:hAnsiTheme="majorBidi" w:cstheme="majorBidi"/>
          <w:lang w:val="en-GB"/>
        </w:rPr>
        <w:fldChar w:fldCharType="begin">
          <w:fldData xml:space="preserve">PEVuZE5vdGU+PENpdGU+PEF1dGhvcj5UdXJyaWZmPC9BdXRob3I+PFllYXI+MjAxNTwvWWVhcj48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PEVuZE5vdGU+PENpdGU+PEF1dGhvcj5UdXJyaWZmPC9BdXRob3I+PFllYXI+MjAxNTwvWWVhcj48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722877" w:rsidRPr="00310EDE">
        <w:rPr>
          <w:rFonts w:asciiTheme="majorBidi" w:hAnsiTheme="majorBidi" w:cstheme="majorBidi"/>
          <w:lang w:val="en-GB"/>
        </w:rPr>
      </w:r>
      <w:r w:rsidR="00722877"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w:t>
      </w:r>
      <w:r w:rsidR="00722877" w:rsidRPr="00310EDE">
        <w:rPr>
          <w:rFonts w:asciiTheme="majorBidi" w:hAnsiTheme="majorBidi" w:cstheme="majorBidi"/>
          <w:lang w:val="en-GB"/>
        </w:rPr>
        <w:fldChar w:fldCharType="end"/>
      </w:r>
      <w:r w:rsidRPr="00310EDE">
        <w:rPr>
          <w:rFonts w:asciiTheme="majorBidi" w:hAnsiTheme="majorBidi" w:cstheme="majorBidi"/>
          <w:lang w:val="en-GB"/>
        </w:rPr>
        <w:t xml:space="preserve">. Impulsivity and anger-management issues may be inherent to the condition but </w:t>
      </w:r>
      <w:r w:rsidR="00CB3E42" w:rsidRPr="00310EDE">
        <w:rPr>
          <w:rFonts w:asciiTheme="majorBidi" w:hAnsiTheme="majorBidi" w:cstheme="majorBidi"/>
          <w:lang w:val="en-GB"/>
        </w:rPr>
        <w:t>are unlikely</w:t>
      </w:r>
      <w:r w:rsidRPr="00310EDE">
        <w:rPr>
          <w:rFonts w:asciiTheme="majorBidi" w:hAnsiTheme="majorBidi" w:cstheme="majorBidi"/>
          <w:lang w:val="en-GB"/>
        </w:rPr>
        <w:t xml:space="preserve"> to be caused or exacerbated by physiological testosterone </w:t>
      </w:r>
      <w:r w:rsidR="00CB3E42" w:rsidRPr="00310EDE">
        <w:rPr>
          <w:rFonts w:asciiTheme="majorBidi" w:hAnsiTheme="majorBidi" w:cstheme="majorBidi"/>
          <w:lang w:val="en-GB"/>
        </w:rPr>
        <w:t>therapy</w:t>
      </w:r>
      <w:r w:rsidRPr="00310EDE">
        <w:rPr>
          <w:rFonts w:asciiTheme="majorBidi" w:hAnsiTheme="majorBidi" w:cstheme="majorBidi"/>
          <w:lang w:val="en-GB"/>
        </w:rPr>
        <w:t xml:space="preserve">. </w:t>
      </w:r>
      <w:r w:rsidR="007227A5" w:rsidRPr="00310EDE">
        <w:rPr>
          <w:rFonts w:asciiTheme="majorBidi" w:hAnsiTheme="majorBidi" w:cstheme="majorBidi"/>
          <w:lang w:val="en-GB"/>
        </w:rPr>
        <w:t xml:space="preserve">A </w:t>
      </w:r>
      <w:r w:rsidRPr="00310EDE">
        <w:rPr>
          <w:rFonts w:asciiTheme="majorBidi" w:hAnsiTheme="majorBidi" w:cstheme="majorBidi"/>
          <w:lang w:val="en-GB"/>
        </w:rPr>
        <w:t xml:space="preserve">multi-disciplinary </w:t>
      </w:r>
      <w:r w:rsidR="007227A5" w:rsidRPr="00310EDE">
        <w:rPr>
          <w:rFonts w:asciiTheme="majorBidi" w:hAnsiTheme="majorBidi" w:cstheme="majorBidi"/>
          <w:lang w:val="en-GB"/>
        </w:rPr>
        <w:t xml:space="preserve">approach including </w:t>
      </w:r>
      <w:r w:rsidRPr="00310EDE">
        <w:rPr>
          <w:rFonts w:asciiTheme="majorBidi" w:hAnsiTheme="majorBidi" w:cstheme="majorBidi"/>
          <w:lang w:val="en-GB"/>
        </w:rPr>
        <w:lastRenderedPageBreak/>
        <w:t>medical</w:t>
      </w:r>
      <w:r w:rsidR="007227A5" w:rsidRPr="00310EDE">
        <w:rPr>
          <w:rFonts w:asciiTheme="majorBidi" w:hAnsiTheme="majorBidi" w:cstheme="majorBidi"/>
          <w:lang w:val="en-GB"/>
        </w:rPr>
        <w:t xml:space="preserve">, </w:t>
      </w:r>
      <w:r w:rsidRPr="00310EDE">
        <w:rPr>
          <w:rFonts w:asciiTheme="majorBidi" w:hAnsiTheme="majorBidi" w:cstheme="majorBidi"/>
          <w:lang w:val="en-GB"/>
        </w:rPr>
        <w:t>nursing</w:t>
      </w:r>
      <w:r w:rsidR="007227A5" w:rsidRPr="00310EDE">
        <w:rPr>
          <w:rFonts w:asciiTheme="majorBidi" w:hAnsiTheme="majorBidi" w:cstheme="majorBidi"/>
          <w:lang w:val="en-GB"/>
        </w:rPr>
        <w:t xml:space="preserve">, </w:t>
      </w:r>
      <w:r w:rsidRPr="00310EDE">
        <w:rPr>
          <w:rFonts w:asciiTheme="majorBidi" w:hAnsiTheme="majorBidi" w:cstheme="majorBidi"/>
          <w:lang w:val="en-GB"/>
        </w:rPr>
        <w:t>psychological</w:t>
      </w:r>
      <w:r w:rsidR="007227A5" w:rsidRPr="00310EDE">
        <w:rPr>
          <w:rFonts w:asciiTheme="majorBidi" w:hAnsiTheme="majorBidi" w:cstheme="majorBidi"/>
          <w:lang w:val="en-GB"/>
        </w:rPr>
        <w:t xml:space="preserve"> and </w:t>
      </w:r>
      <w:r w:rsidRPr="00310EDE">
        <w:rPr>
          <w:rFonts w:asciiTheme="majorBidi" w:hAnsiTheme="majorBidi" w:cstheme="majorBidi"/>
          <w:lang w:val="en-GB"/>
        </w:rPr>
        <w:t xml:space="preserve">social care </w:t>
      </w:r>
      <w:r w:rsidR="007227A5" w:rsidRPr="00310EDE">
        <w:rPr>
          <w:rFonts w:asciiTheme="majorBidi" w:hAnsiTheme="majorBidi" w:cstheme="majorBidi"/>
          <w:lang w:val="en-GB"/>
        </w:rPr>
        <w:t>can assure</w:t>
      </w:r>
      <w:r w:rsidRPr="00310EDE">
        <w:rPr>
          <w:rFonts w:asciiTheme="majorBidi" w:hAnsiTheme="majorBidi" w:cstheme="majorBidi"/>
          <w:lang w:val="en-GB"/>
        </w:rPr>
        <w:t xml:space="preserve"> assessment of psychosocial concerns, discussing these aspects with patients and families, identifying educational</w:t>
      </w:r>
      <w:r w:rsidR="007227A5" w:rsidRPr="00310EDE">
        <w:rPr>
          <w:rFonts w:asciiTheme="majorBidi" w:hAnsiTheme="majorBidi" w:cstheme="majorBidi"/>
          <w:lang w:val="en-GB"/>
        </w:rPr>
        <w:t xml:space="preserve"> or </w:t>
      </w:r>
      <w:r w:rsidRPr="00310EDE">
        <w:rPr>
          <w:rFonts w:asciiTheme="majorBidi" w:hAnsiTheme="majorBidi" w:cstheme="majorBidi"/>
          <w:lang w:val="en-GB"/>
        </w:rPr>
        <w:t>employment and social resources, and making appropriate inter-professional referrals as needed. With increasing age, the diagnostic yield from screening for KS among men presenting with PH progressively falls and its clinical utility becomes less apparent.</w:t>
      </w:r>
    </w:p>
    <w:p w14:paraId="7B96C908" w14:textId="77777777" w:rsidR="00230550" w:rsidRPr="00310EDE" w:rsidRDefault="00230550" w:rsidP="005B64D2">
      <w:pPr>
        <w:spacing w:line="480" w:lineRule="auto"/>
        <w:jc w:val="both"/>
        <w:outlineLvl w:val="0"/>
        <w:rPr>
          <w:rFonts w:asciiTheme="majorBidi" w:hAnsiTheme="majorBidi" w:cstheme="majorBidi"/>
          <w:bCs/>
          <w:i/>
          <w:iCs/>
          <w:lang w:val="en-GB"/>
        </w:rPr>
      </w:pPr>
    </w:p>
    <w:p w14:paraId="0DCFC596" w14:textId="61755739" w:rsidR="006237C5" w:rsidRPr="00310EDE" w:rsidRDefault="00230550" w:rsidP="005B64D2">
      <w:pPr>
        <w:spacing w:line="480" w:lineRule="auto"/>
        <w:jc w:val="both"/>
        <w:outlineLvl w:val="0"/>
        <w:rPr>
          <w:rFonts w:asciiTheme="majorBidi" w:hAnsiTheme="majorBidi" w:cstheme="majorBidi"/>
          <w:bCs/>
          <w:i/>
          <w:iCs/>
          <w:lang w:val="en-GB"/>
        </w:rPr>
      </w:pPr>
      <w:r w:rsidRPr="00310EDE">
        <w:rPr>
          <w:rFonts w:asciiTheme="majorBidi" w:hAnsiTheme="majorBidi" w:cstheme="majorBidi"/>
          <w:bCs/>
          <w:i/>
          <w:iCs/>
          <w:lang w:val="en-GB"/>
        </w:rPr>
        <w:t xml:space="preserve">2.4. </w:t>
      </w:r>
      <w:r w:rsidR="006237C5" w:rsidRPr="00310EDE">
        <w:rPr>
          <w:rFonts w:asciiTheme="majorBidi" w:hAnsiTheme="majorBidi" w:cstheme="majorBidi"/>
          <w:bCs/>
          <w:i/>
          <w:iCs/>
          <w:lang w:val="en-GB"/>
        </w:rPr>
        <w:t xml:space="preserve">Acquired </w:t>
      </w:r>
      <w:r w:rsidR="00F10CAF" w:rsidRPr="00310EDE">
        <w:rPr>
          <w:rFonts w:asciiTheme="majorBidi" w:hAnsiTheme="majorBidi" w:cstheme="majorBidi"/>
          <w:bCs/>
          <w:i/>
          <w:iCs/>
          <w:lang w:val="en-GB"/>
        </w:rPr>
        <w:t xml:space="preserve">primary </w:t>
      </w:r>
      <w:r w:rsidR="007D3813" w:rsidRPr="00310EDE">
        <w:rPr>
          <w:rFonts w:asciiTheme="majorBidi" w:hAnsiTheme="majorBidi" w:cstheme="majorBidi"/>
          <w:bCs/>
          <w:i/>
          <w:iCs/>
          <w:lang w:val="en-GB"/>
        </w:rPr>
        <w:t>hypogonadism</w:t>
      </w:r>
    </w:p>
    <w:p w14:paraId="651D07D1" w14:textId="48CEE325" w:rsidR="00706DAA"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Acquired </w:t>
      </w:r>
      <w:r w:rsidR="00484118" w:rsidRPr="00310EDE">
        <w:rPr>
          <w:rFonts w:asciiTheme="majorBidi" w:hAnsiTheme="majorBidi" w:cstheme="majorBidi"/>
          <w:lang w:val="en-GB"/>
        </w:rPr>
        <w:t>PH</w:t>
      </w:r>
      <w:r w:rsidRPr="00310EDE">
        <w:rPr>
          <w:rFonts w:asciiTheme="majorBidi" w:hAnsiTheme="majorBidi" w:cstheme="majorBidi"/>
          <w:lang w:val="en-GB"/>
        </w:rPr>
        <w:t xml:space="preserve"> in men may result from trauma, infection, or inflammation (</w:t>
      </w:r>
      <w:r w:rsidRPr="00310EDE">
        <w:rPr>
          <w:rFonts w:asciiTheme="majorBidi" w:hAnsiTheme="majorBidi" w:cstheme="majorBidi"/>
          <w:i/>
          <w:lang w:val="en-GB"/>
        </w:rPr>
        <w:t>i.e.</w:t>
      </w:r>
      <w:r w:rsidRPr="00310EDE">
        <w:rPr>
          <w:rFonts w:asciiTheme="majorBidi" w:hAnsiTheme="majorBidi" w:cstheme="majorBidi"/>
          <w:lang w:val="en-GB"/>
        </w:rPr>
        <w:t xml:space="preserve"> mumps orchitis), medical</w:t>
      </w:r>
      <w:r w:rsidR="007D3813" w:rsidRPr="00310EDE">
        <w:rPr>
          <w:rFonts w:asciiTheme="majorBidi" w:hAnsiTheme="majorBidi" w:cstheme="majorBidi"/>
          <w:lang w:val="en-GB"/>
        </w:rPr>
        <w:t xml:space="preserve"> / surgical</w:t>
      </w:r>
      <w:r w:rsidRPr="00310EDE">
        <w:rPr>
          <w:rFonts w:asciiTheme="majorBidi" w:hAnsiTheme="majorBidi" w:cstheme="majorBidi"/>
          <w:lang w:val="en-GB"/>
        </w:rPr>
        <w:t xml:space="preserve"> interventions, systemic disease, or chronological ageing (</w:t>
      </w:r>
      <w:r w:rsidRPr="00310EDE">
        <w:rPr>
          <w:rFonts w:asciiTheme="majorBidi" w:hAnsiTheme="majorBidi" w:cstheme="majorBidi"/>
          <w:b/>
          <w:lang w:val="en-GB"/>
        </w:rPr>
        <w:t xml:space="preserve">Table </w:t>
      </w:r>
      <w:r w:rsidR="00F140B2" w:rsidRPr="00310EDE">
        <w:rPr>
          <w:rFonts w:asciiTheme="majorBidi" w:hAnsiTheme="majorBidi" w:cstheme="majorBidi"/>
          <w:b/>
          <w:lang w:val="en-GB"/>
        </w:rPr>
        <w:t>1</w:t>
      </w:r>
      <w:r w:rsidRPr="00310EDE">
        <w:rPr>
          <w:rFonts w:asciiTheme="majorBidi" w:hAnsiTheme="majorBidi" w:cstheme="majorBidi"/>
          <w:lang w:val="en-GB"/>
        </w:rPr>
        <w:t xml:space="preserve">), albeit an underlying cause frequently cannot be identified.  Unlike </w:t>
      </w:r>
      <w:r w:rsidR="001C0B64" w:rsidRPr="00310EDE">
        <w:rPr>
          <w:rFonts w:asciiTheme="majorBidi" w:hAnsiTheme="majorBidi" w:cstheme="majorBidi"/>
          <w:lang w:val="en-GB"/>
        </w:rPr>
        <w:t xml:space="preserve">in </w:t>
      </w:r>
      <w:r w:rsidRPr="00310EDE">
        <w:rPr>
          <w:rFonts w:asciiTheme="majorBidi" w:hAnsiTheme="majorBidi" w:cstheme="majorBidi"/>
          <w:lang w:val="en-GB"/>
        </w:rPr>
        <w:t xml:space="preserve">women, there does not appear to be a syndrome of </w:t>
      </w:r>
      <w:r w:rsidR="00A20D51" w:rsidRPr="00310EDE">
        <w:rPr>
          <w:rFonts w:asciiTheme="majorBidi" w:hAnsiTheme="majorBidi" w:cstheme="majorBidi"/>
          <w:lang w:val="en-GB"/>
        </w:rPr>
        <w:t xml:space="preserve">primary, </w:t>
      </w:r>
      <w:r w:rsidRPr="00310EDE">
        <w:rPr>
          <w:rFonts w:asciiTheme="majorBidi" w:hAnsiTheme="majorBidi" w:cstheme="majorBidi"/>
          <w:lang w:val="en-GB"/>
        </w:rPr>
        <w:t>auto</w:t>
      </w:r>
      <w:r w:rsidR="00A20D51" w:rsidRPr="00310EDE">
        <w:rPr>
          <w:rFonts w:asciiTheme="majorBidi" w:hAnsiTheme="majorBidi" w:cstheme="majorBidi"/>
          <w:lang w:val="en-GB"/>
        </w:rPr>
        <w:t>immune testicular insufficiency</w:t>
      </w:r>
      <w:r w:rsidRPr="00310EDE">
        <w:rPr>
          <w:rFonts w:asciiTheme="majorBidi" w:hAnsiTheme="majorBidi" w:cstheme="majorBidi"/>
          <w:lang w:val="en-GB"/>
        </w:rPr>
        <w:t xml:space="preserve">. </w:t>
      </w:r>
      <w:r w:rsidRPr="00310EDE">
        <w:rPr>
          <w:rFonts w:asciiTheme="majorBidi" w:hAnsiTheme="majorBidi" w:cstheme="majorBidi"/>
          <w:bCs/>
          <w:iCs/>
          <w:lang w:val="en-GB"/>
        </w:rPr>
        <w:t>Orchitis</w:t>
      </w:r>
      <w:r w:rsidRPr="00310EDE">
        <w:rPr>
          <w:rFonts w:asciiTheme="majorBidi" w:hAnsiTheme="majorBidi" w:cstheme="majorBidi"/>
          <w:lang w:val="en-GB"/>
        </w:rPr>
        <w:t xml:space="preserve"> may occur secondary to viral infection and develops in around 25% of mumps infections among post-pubertal men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&lt;EndNote&gt;&lt;Cite&gt;&lt;Author&gt;Ross&lt;/Author&gt;&lt;Year&gt;2016&lt;/Year&gt;&lt;RecNum&gt;20031&lt;/RecNum&gt;&lt;DisplayText&gt;&lt;style face="superscript"&gt;14&lt;/style&gt;&lt;/DisplayText&gt;&lt;record&gt;&lt;rec-number&gt;20031&lt;/rec-number&gt;&lt;foreign-keys&gt;&lt;key app="EN" db-id="zezf55fa25asfyetpv5vwxz059fea9tft02v" timestamp="1621271011"&gt;20031&lt;/key&gt;&lt;/foreign-keys&gt;&lt;ref-type name="Journal Article"&gt;17&lt;/ref-type&gt;&lt;contributors&gt;&lt;authors&gt;&lt;author&gt;Ross, A.&lt;/author&gt;&lt;author&gt;Bhasin, S.&lt;/author&gt;&lt;/authors&gt;&lt;/contributors&gt;&lt;auth-address&gt;Research Program in Men&amp;apos;s Health: Aging and Metabolism, Brigham and Women&amp;apos;s Hospital, 221 Longwood Avenue, Boston, MA 02115, USA.&amp;#xD;Research Program in Men&amp;apos;s Health: Aging and Metabolism, The Center for Clinical Investigation, Brigham and Women&amp;apos;s Hospital, Harvard Medical School, 221 Longwood Avenue, Boston, MA 02115, USA. Electronic address: sbhasin@partners.org.&lt;/auth-address&gt;&lt;titles&gt;&lt;title&gt;Hypogonadism: Its Prevalence and Diagnosis&lt;/title&gt;&lt;secondary-title&gt;Urol Clin North Am&lt;/secondary-title&gt;&lt;alt-title&gt;The Urologic clinics of North America&lt;/alt-title&gt;&lt;/titles&gt;&lt;periodical&gt;&lt;full-title&gt;Urol Clin North Am&lt;/full-title&gt;&lt;abbr-1&gt;The Urologic clinics of North America&lt;/abbr-1&gt;&lt;/periodical&gt;&lt;alt-periodical&gt;&lt;full-title&gt;Urol Clin North Am&lt;/full-title&gt;&lt;abbr-1&gt;The Urologic clinics of North America&lt;/abbr-1&gt;&lt;/alt-periodical&gt;&lt;pages&gt;163-76&lt;/pages&gt;&lt;volume&gt;43&lt;/volume&gt;&lt;number&gt;2&lt;/number&gt;&lt;dates&gt;&lt;year&gt;2016&lt;/year&gt;&lt;pub-dates&gt;&lt;date&gt;May&lt;/date&gt;&lt;/pub-dates&gt;&lt;/dates&gt;&lt;isbn&gt;1558-318X (Electronic)&amp;#xD;0094-0143 (Linking)&lt;/isbn&gt;&lt;accession-num&gt;27132573&lt;/accession-num&gt;&lt;urls&gt;&lt;related-urls&gt;&lt;url&gt;http://www.ncbi.nlm.nih.gov/pubmed/27132573&lt;/url&gt;&lt;/related-urls&gt;&lt;/urls&gt;&lt;electronic-resource-num&gt;10.1016/j.ucl.2016.01.002&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Unilateral inflammation occurs in </w:t>
      </w:r>
      <w:r w:rsidR="009E482A" w:rsidRPr="00310EDE">
        <w:rPr>
          <w:rFonts w:asciiTheme="majorBidi" w:hAnsiTheme="majorBidi" w:cstheme="majorBidi"/>
          <w:lang w:val="en-GB"/>
        </w:rPr>
        <w:t xml:space="preserve">approximately </w:t>
      </w:r>
      <w:r w:rsidRPr="00310EDE">
        <w:rPr>
          <w:rFonts w:asciiTheme="majorBidi" w:hAnsiTheme="majorBidi" w:cstheme="majorBidi"/>
          <w:lang w:val="en-GB"/>
        </w:rPr>
        <w:t xml:space="preserve">two-thirds </w:t>
      </w:r>
      <w:r w:rsidR="0004055D" w:rsidRPr="00310EDE">
        <w:rPr>
          <w:rFonts w:asciiTheme="majorBidi" w:hAnsiTheme="majorBidi" w:cstheme="majorBidi"/>
          <w:lang w:val="en-GB"/>
        </w:rPr>
        <w:t xml:space="preserve">of patients </w:t>
      </w:r>
      <w:r w:rsidRPr="00310EDE">
        <w:rPr>
          <w:rFonts w:asciiTheme="majorBidi" w:hAnsiTheme="majorBidi" w:cstheme="majorBidi"/>
          <w:lang w:val="en-GB"/>
        </w:rPr>
        <w:t xml:space="preserve">and can lead to loss of testicular volume, but fertility is maintained in 75% of cases.  Bilateral orchitis is less common, but </w:t>
      </w:r>
      <w:r w:rsidR="0004055D" w:rsidRPr="00310EDE">
        <w:rPr>
          <w:rFonts w:asciiTheme="majorBidi" w:hAnsiTheme="majorBidi" w:cstheme="majorBidi"/>
          <w:lang w:val="en-GB"/>
        </w:rPr>
        <w:t xml:space="preserve">spermatogenesis recovers in </w:t>
      </w:r>
      <w:r w:rsidRPr="00310EDE">
        <w:rPr>
          <w:rFonts w:asciiTheme="majorBidi" w:hAnsiTheme="majorBidi" w:cstheme="majorBidi"/>
          <w:lang w:val="en-GB"/>
        </w:rPr>
        <w:t>only a third of men</w:t>
      </w:r>
      <w:r w:rsidR="003926C6"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PEVuZE5vdGU+PENpdGU+PEF1dGhvcj5Sb3NzPC9BdXRob3I+PFllYXI+MjAxNjwvWWVhcj48UmVj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PEVuZE5vdGU+PENpdGU+PEF1dGhvcj5Sb3NzPC9BdXRob3I+PFllYXI+MjAxNjwvWWVhcj48UmVj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and an unknown proportion develop </w:t>
      </w:r>
      <w:r w:rsidR="00484118" w:rsidRPr="00310EDE">
        <w:rPr>
          <w:rFonts w:asciiTheme="majorBidi" w:hAnsiTheme="majorBidi" w:cstheme="majorBidi"/>
          <w:lang w:val="en-GB"/>
        </w:rPr>
        <w:t>PH</w:t>
      </w:r>
      <w:r w:rsidRPr="00310EDE">
        <w:rPr>
          <w:rFonts w:asciiTheme="majorBidi" w:hAnsiTheme="majorBidi" w:cstheme="majorBidi"/>
          <w:lang w:val="en-GB"/>
        </w:rPr>
        <w:t>.</w:t>
      </w:r>
      <w:r w:rsidR="00D019E9" w:rsidRPr="00310EDE">
        <w:rPr>
          <w:rFonts w:asciiTheme="majorBidi" w:hAnsiTheme="majorBidi" w:cstheme="majorBidi"/>
          <w:lang w:val="en-GB"/>
        </w:rPr>
        <w:t xml:space="preserve"> T</w:t>
      </w:r>
      <w:r w:rsidRPr="00310EDE">
        <w:rPr>
          <w:rFonts w:asciiTheme="majorBidi" w:hAnsiTheme="majorBidi" w:cstheme="majorBidi"/>
          <w:lang w:val="en-GB"/>
        </w:rPr>
        <w:t xml:space="preserve">he </w:t>
      </w:r>
      <w:r w:rsidR="00D70424" w:rsidRPr="00310EDE">
        <w:rPr>
          <w:rFonts w:asciiTheme="majorBidi" w:hAnsiTheme="majorBidi" w:cstheme="majorBidi"/>
          <w:lang w:val="en-GB"/>
        </w:rPr>
        <w:t>European Male Ageing Study (</w:t>
      </w:r>
      <w:r w:rsidRPr="00310EDE">
        <w:rPr>
          <w:rFonts w:asciiTheme="majorBidi" w:hAnsiTheme="majorBidi" w:cstheme="majorBidi"/>
          <w:lang w:val="en-GB"/>
        </w:rPr>
        <w:t>EMAS</w:t>
      </w:r>
      <w:r w:rsidR="00D70424" w:rsidRPr="00310EDE">
        <w:rPr>
          <w:rFonts w:asciiTheme="majorBidi" w:hAnsiTheme="majorBidi" w:cstheme="majorBidi"/>
          <w:lang w:val="en-GB"/>
        </w:rPr>
        <w:t>)</w:t>
      </w:r>
      <w:r w:rsidRPr="00310EDE">
        <w:rPr>
          <w:rFonts w:asciiTheme="majorBidi" w:hAnsiTheme="majorBidi" w:cstheme="majorBidi"/>
          <w:lang w:val="en-GB"/>
        </w:rPr>
        <w:t xml:space="preserve"> found</w:t>
      </w:r>
      <w:r w:rsidR="00D70424" w:rsidRPr="00310EDE">
        <w:rPr>
          <w:rFonts w:asciiTheme="majorBidi" w:hAnsiTheme="majorBidi" w:cstheme="majorBidi"/>
          <w:lang w:val="en-GB"/>
        </w:rPr>
        <w:t xml:space="preserve"> that</w:t>
      </w:r>
      <w:r w:rsidRPr="00310EDE">
        <w:rPr>
          <w:rFonts w:asciiTheme="majorBidi" w:hAnsiTheme="majorBidi" w:cstheme="majorBidi"/>
          <w:lang w:val="en-GB"/>
        </w:rPr>
        <w:t xml:space="preserve"> 1</w:t>
      </w:r>
      <w:r w:rsidRPr="00310EDE">
        <w:rPr>
          <w:rFonts w:asciiTheme="majorBidi" w:eastAsiaTheme="minorEastAsia" w:hAnsiTheme="majorBidi" w:cstheme="majorBidi"/>
          <w:bCs/>
          <w:lang w:val="en-GB"/>
        </w:rPr>
        <w:t>–</w:t>
      </w:r>
      <w:r w:rsidRPr="00310EDE">
        <w:rPr>
          <w:rFonts w:asciiTheme="majorBidi" w:hAnsiTheme="majorBidi" w:cstheme="majorBidi"/>
          <w:lang w:val="en-GB"/>
        </w:rPr>
        <w:t xml:space="preserve">2% of older men had </w:t>
      </w:r>
      <w:r w:rsidR="00484118" w:rsidRPr="00310EDE">
        <w:rPr>
          <w:rFonts w:asciiTheme="majorBidi" w:hAnsiTheme="majorBidi" w:cstheme="majorBidi"/>
          <w:lang w:val="en-GB"/>
        </w:rPr>
        <w:t>PH</w:t>
      </w:r>
      <w:r w:rsidRPr="00310EDE">
        <w:rPr>
          <w:rFonts w:asciiTheme="majorBidi" w:hAnsiTheme="majorBidi" w:cstheme="majorBidi"/>
          <w:lang w:val="en-GB"/>
        </w:rPr>
        <w:t xml:space="preserve"> and another 10% had </w:t>
      </w:r>
      <w:r w:rsidR="00C9502B" w:rsidRPr="00310EDE">
        <w:rPr>
          <w:rFonts w:asciiTheme="majorBidi" w:hAnsiTheme="majorBidi" w:cstheme="majorBidi"/>
          <w:lang w:val="en-GB"/>
        </w:rPr>
        <w:t>compensated primary hypogonadism (</w:t>
      </w:r>
      <w:r w:rsidRPr="00310EDE">
        <w:rPr>
          <w:rFonts w:asciiTheme="majorBidi" w:hAnsiTheme="majorBidi" w:cstheme="majorBidi"/>
          <w:lang w:val="en-GB"/>
        </w:rPr>
        <w:t>CPH</w:t>
      </w:r>
      <w:r w:rsidR="00C9502B" w:rsidRPr="00310EDE">
        <w:rPr>
          <w:rFonts w:asciiTheme="majorBidi" w:hAnsiTheme="majorBidi" w:cstheme="majorBidi"/>
          <w:lang w:val="en-GB"/>
        </w:rPr>
        <w:t>)</w:t>
      </w:r>
      <w:r w:rsidRPr="00310EDE">
        <w:rPr>
          <w:rFonts w:asciiTheme="majorBidi" w:hAnsiTheme="majorBidi" w:cstheme="majorBidi"/>
          <w:lang w:val="en-GB"/>
        </w:rPr>
        <w:t xml:space="preserve">, which were associated in equal measure with burden of comorbidities and chronological age </w:t>
      </w:r>
      <w:r w:rsidRPr="00310EDE">
        <w:rPr>
          <w:rFonts w:asciiTheme="majorBidi" w:hAnsiTheme="majorBidi" w:cstheme="majorBidi"/>
          <w:lang w:val="en-GB"/>
        </w:rPr>
        <w:fldChar w:fldCharType="begin">
          <w:fldData xml:space="preserve">PEVuZE5vdGU+PENpdGU+PEF1dGhvcj5UYWphcjwvQXV0aG9yPjxZZWFyPjIwMTA8L1llYXI+PFJl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bC10aXRsZT5KIENsaW4gRW5kb2NyaW5vbCBNZXRhYjwvZnVsbC10aXRsZT48L3BlcmlvZGljYWw+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PEVuZE5vdGU+PENpdGU+PEF1dGhvcj5UYWphcjwvQXV0aG9yPjxZZWFyPjIwMTA8L1llYXI+PFJl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bC10aXRsZT5KIENsaW4gRW5kb2NyaW5vbCBNZXRhYjwvZnVsbC10aXRsZT48L3BlcmlvZGljYWw+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15</w:t>
      </w:r>
      <w:r w:rsidRPr="00310EDE">
        <w:rPr>
          <w:rFonts w:asciiTheme="majorBidi" w:hAnsiTheme="majorBidi" w:cstheme="majorBidi"/>
          <w:lang w:val="en-GB"/>
        </w:rPr>
        <w:fldChar w:fldCharType="end"/>
      </w:r>
      <w:r w:rsidR="00C9502B" w:rsidRPr="00310EDE">
        <w:rPr>
          <w:rFonts w:asciiTheme="majorBidi" w:hAnsiTheme="majorBidi" w:cstheme="majorBidi"/>
          <w:lang w:val="en-GB"/>
        </w:rPr>
        <w:t>;</w:t>
      </w:r>
      <w:r w:rsidR="008A75BF" w:rsidRPr="00310EDE">
        <w:rPr>
          <w:rFonts w:asciiTheme="majorBidi" w:hAnsiTheme="majorBidi" w:cstheme="majorBidi"/>
          <w:lang w:val="en-GB"/>
        </w:rPr>
        <w:t xml:space="preserve"> </w:t>
      </w:r>
      <w:r w:rsidRPr="00310EDE">
        <w:rPr>
          <w:rFonts w:asciiTheme="majorBidi" w:hAnsiTheme="majorBidi" w:cstheme="majorBidi"/>
          <w:lang w:val="en-GB"/>
        </w:rPr>
        <w:t xml:space="preserve"> the SPECT-China study</w:t>
      </w:r>
      <w:r w:rsidR="00C9502B" w:rsidRPr="00310EDE">
        <w:rPr>
          <w:rFonts w:asciiTheme="majorBidi" w:hAnsiTheme="majorBidi" w:cstheme="majorBidi"/>
          <w:lang w:val="en-GB"/>
        </w:rPr>
        <w:t xml:space="preserve"> showed similar findings</w:t>
      </w:r>
      <w:r w:rsidRPr="00310EDE">
        <w:rPr>
          <w:rFonts w:asciiTheme="majorBidi" w:hAnsiTheme="majorBidi" w:cstheme="majorBidi"/>
          <w:lang w:val="en-GB"/>
        </w:rPr>
        <w:t xml:space="preserve"> were very similar</w:t>
      </w:r>
      <w:r w:rsidR="00722877" w:rsidRPr="00310EDE">
        <w:rPr>
          <w:rFonts w:asciiTheme="majorBidi" w:hAnsiTheme="majorBidi" w:cstheme="majorBidi"/>
          <w:lang w:val="en-GB"/>
        </w:rPr>
        <w:t xml:space="preserve"> </w:t>
      </w:r>
      <w:r w:rsidR="00722877"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&lt;EndNote&gt;&lt;Cite&gt;&lt;Author&gt;Cheng&lt;/Author&gt;&lt;Year&gt;2017&lt;/Year&gt;&lt;RecNum&gt;20060&lt;/RecNum&gt;&lt;DisplayText&gt;&lt;style face="superscript"&gt;6&lt;/style&gt;&lt;/DisplayText&gt;&lt;record&gt;&lt;rec-number&gt;20060&lt;/rec-number&gt;&lt;foreign-keys&gt;&lt;key app="EN" db-id="zezf55fa25asfyetpv5vwxz059fea9tft02v" timestamp="1621280496"&gt;20060&lt;/key&gt;&lt;/foreign-keys&gt;&lt;ref-type name="Journal Article"&gt;17&lt;/ref-type&gt;&lt;contributors&gt;&lt;authors&gt;&lt;author&gt;Cheng, Jing&lt;/author&gt;&lt;author&gt;Han, Bing&lt;/author&gt;&lt;author&gt;Li, Qin&lt;/author&gt;&lt;author&gt;Xia, Fangzhen&lt;/author&gt;&lt;author&gt;Zhai, Hualing&lt;/author&gt;&lt;author&gt;Wang, Ningjian&lt;/author&gt;&lt;author&gt;Jensen, Michael&lt;/author&gt;&lt;author&gt;Lu, Yingli&lt;/author&gt;&lt;/authors&gt;&lt;/contributors&gt;&lt;titles&gt;&lt;title&gt;Testosterone: Relationships with Metabolic Disorders in Men-An Observational Study from SPECT-China&lt;/title&gt;&lt;secondary-title&gt;International journal of endocrinology&lt;/secondary-title&gt;&lt;alt-title&gt;Int J Endocrinol&lt;/alt-title&gt;&lt;/titles&gt;&lt;periodical&gt;&lt;full-title&gt;Int J Endocrinol&lt;/full-title&gt;&lt;abbr-1&gt;International journal of endocrinology&lt;/abbr-1&gt;&lt;/periodical&gt;&lt;alt-periodical&gt;&lt;full-title&gt;Int J Endocrinol&lt;/full-title&gt;&lt;abbr-1&gt;International journal of endocrinology&lt;/abbr-1&gt;&lt;/alt-periodical&gt;&lt;pages&gt;4547658-4547658&lt;/pages&gt;&lt;volume&gt;2017&lt;/volume&gt;&lt;edition&gt;2017/12/03&lt;/edition&gt;&lt;dates&gt;&lt;year&gt;2017&lt;/year&gt;&lt;/dates&gt;&lt;publisher&gt;Hindawi&lt;/publisher&gt;&lt;isbn&gt;1687-8337&amp;#xD;1687-8345&lt;/isbn&gt;&lt;accession-num&gt;29333158&lt;/accession-num&gt;&lt;urls&gt;&lt;related-urls&gt;&lt;url&gt;https://pubmed.ncbi.nlm.nih.gov/29333158&lt;/url&gt;&lt;url&gt;https://www.ncbi.nlm.nih.gov/pmc/articles/PMC5733173/&lt;/url&gt;&lt;/related-urls&gt;&lt;/urls&gt;&lt;electronic-resource-num&gt;10.1155/2017/4547658&lt;/electronic-resource-num&gt;&lt;remote-database-name&gt;PubMed&lt;/remote-database-name&gt;&lt;language&gt;eng&lt;/language&gt;&lt;/record&gt;&lt;/Cite&gt;&lt;/EndNote&gt;</w:instrText>
      </w:r>
      <w:r w:rsidR="00722877"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w:t>
      </w:r>
      <w:r w:rsidR="00722877"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706DAA" w:rsidRPr="00310EDE">
        <w:rPr>
          <w:rFonts w:asciiTheme="majorBidi" w:hAnsiTheme="majorBidi" w:cstheme="majorBidi"/>
          <w:lang w:val="en-GB"/>
        </w:rPr>
        <w:t>Unlike the menopause in females, the majority of older men in the general population maintain adequate gonadal function</w:t>
      </w:r>
      <w:r w:rsidR="00C9502B" w:rsidRPr="00310EDE">
        <w:rPr>
          <w:rFonts w:asciiTheme="majorBidi" w:hAnsiTheme="majorBidi" w:cstheme="majorBidi"/>
          <w:lang w:val="en-GB"/>
        </w:rPr>
        <w:t>, while</w:t>
      </w:r>
      <w:r w:rsidR="00706DAA" w:rsidRPr="00310EDE">
        <w:rPr>
          <w:rFonts w:asciiTheme="majorBidi" w:hAnsiTheme="majorBidi" w:cstheme="majorBidi"/>
          <w:lang w:val="en-GB"/>
        </w:rPr>
        <w:t xml:space="preserve"> the small minority </w:t>
      </w:r>
      <w:r w:rsidR="00C9502B" w:rsidRPr="00310EDE">
        <w:rPr>
          <w:rFonts w:asciiTheme="majorBidi" w:hAnsiTheme="majorBidi" w:cstheme="majorBidi"/>
          <w:lang w:val="en-GB"/>
        </w:rPr>
        <w:t xml:space="preserve">of men who develop hypogonadism usually have </w:t>
      </w:r>
      <w:r w:rsidR="00706DAA" w:rsidRPr="00310EDE">
        <w:rPr>
          <w:rFonts w:asciiTheme="majorBidi" w:hAnsiTheme="majorBidi" w:cstheme="majorBidi"/>
          <w:lang w:val="en-GB"/>
        </w:rPr>
        <w:t>poor health with multiple co-morbidities and/or obesity</w:t>
      </w:r>
      <w:r w:rsidR="005B64D2" w:rsidRPr="00310EDE">
        <w:rPr>
          <w:rFonts w:asciiTheme="majorBidi" w:hAnsiTheme="majorBidi" w:cstheme="majorBidi"/>
          <w:lang w:val="en-GB"/>
        </w:rPr>
        <w:t xml:space="preserve">. </w:t>
      </w:r>
    </w:p>
    <w:p w14:paraId="66E9A569" w14:textId="5D129C10" w:rsidR="00D8383B" w:rsidRPr="00310EDE" w:rsidRDefault="00D8383B" w:rsidP="005B64D2">
      <w:pPr>
        <w:spacing w:line="480" w:lineRule="auto"/>
        <w:jc w:val="center"/>
        <w:rPr>
          <w:rFonts w:asciiTheme="majorBidi" w:hAnsiTheme="majorBidi" w:cstheme="majorBidi"/>
          <w:b/>
          <w:bCs/>
          <w:lang w:val="en-GB"/>
        </w:rPr>
      </w:pPr>
      <w:r w:rsidRPr="00310EDE">
        <w:rPr>
          <w:rFonts w:asciiTheme="majorBidi" w:hAnsiTheme="majorBidi" w:cstheme="majorBidi"/>
          <w:b/>
          <w:bCs/>
          <w:lang w:val="en-GB"/>
        </w:rPr>
        <w:t>Insert Table 1 here</w:t>
      </w:r>
    </w:p>
    <w:p w14:paraId="2DF9EB5A" w14:textId="77777777" w:rsidR="00230550" w:rsidRPr="00310EDE" w:rsidRDefault="00230550" w:rsidP="005B64D2">
      <w:pPr>
        <w:spacing w:line="480" w:lineRule="auto"/>
        <w:jc w:val="center"/>
        <w:rPr>
          <w:rFonts w:asciiTheme="majorBidi" w:hAnsiTheme="majorBidi" w:cstheme="majorBidi"/>
          <w:b/>
          <w:bCs/>
          <w:lang w:val="en-GB"/>
        </w:rPr>
      </w:pPr>
    </w:p>
    <w:p w14:paraId="55747493" w14:textId="7A33422B" w:rsidR="006237C5"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 xml:space="preserve">2.5. </w:t>
      </w:r>
      <w:r w:rsidR="006237C5" w:rsidRPr="00310EDE">
        <w:rPr>
          <w:rFonts w:asciiTheme="majorBidi" w:hAnsiTheme="majorBidi" w:cstheme="majorBidi"/>
          <w:bCs/>
          <w:i/>
          <w:iCs/>
          <w:lang w:val="en-GB"/>
        </w:rPr>
        <w:t xml:space="preserve">Hypothalamic and pituitary disorders – Central </w:t>
      </w:r>
      <w:r w:rsidR="00F10CAF" w:rsidRPr="00310EDE">
        <w:rPr>
          <w:rFonts w:asciiTheme="majorBidi" w:hAnsiTheme="majorBidi" w:cstheme="majorBidi"/>
          <w:bCs/>
          <w:i/>
          <w:iCs/>
          <w:lang w:val="en-GB"/>
        </w:rPr>
        <w:t>hy</w:t>
      </w:r>
      <w:r w:rsidR="006237C5" w:rsidRPr="00310EDE">
        <w:rPr>
          <w:rFonts w:asciiTheme="majorBidi" w:hAnsiTheme="majorBidi" w:cstheme="majorBidi"/>
          <w:bCs/>
          <w:i/>
          <w:iCs/>
          <w:lang w:val="en-GB"/>
        </w:rPr>
        <w:t>pogonadism</w:t>
      </w:r>
      <w:r w:rsidR="00C9502B" w:rsidRPr="00310EDE">
        <w:rPr>
          <w:rFonts w:asciiTheme="majorBidi" w:hAnsiTheme="majorBidi" w:cstheme="majorBidi"/>
          <w:bCs/>
          <w:i/>
          <w:iCs/>
          <w:lang w:val="en-GB"/>
        </w:rPr>
        <w:t xml:space="preserve"> (CH)</w:t>
      </w:r>
    </w:p>
    <w:p w14:paraId="753970A5" w14:textId="11B3984B" w:rsidR="00706DAA"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lastRenderedPageBreak/>
        <w:t>T</w:t>
      </w:r>
      <w:r w:rsidR="00C9502B" w:rsidRPr="00310EDE">
        <w:rPr>
          <w:rFonts w:asciiTheme="majorBidi" w:hAnsiTheme="majorBidi" w:cstheme="majorBidi"/>
          <w:lang w:val="en-GB"/>
        </w:rPr>
        <w:t>estosterone</w:t>
      </w:r>
      <w:r w:rsidRPr="00310EDE">
        <w:rPr>
          <w:rFonts w:asciiTheme="majorBidi" w:hAnsiTheme="majorBidi" w:cstheme="majorBidi"/>
          <w:lang w:val="en-GB"/>
        </w:rPr>
        <w:t xml:space="preserve"> secretion is contingent upon adequate </w:t>
      </w:r>
      <w:r w:rsidR="00C9502B" w:rsidRPr="00310EDE">
        <w:rPr>
          <w:rFonts w:asciiTheme="majorBidi" w:hAnsiTheme="majorBidi" w:cstheme="majorBidi"/>
          <w:lang w:val="en-GB"/>
        </w:rPr>
        <w:t xml:space="preserve">LH </w:t>
      </w:r>
      <w:r w:rsidRPr="00310EDE">
        <w:rPr>
          <w:rFonts w:asciiTheme="majorBidi" w:hAnsiTheme="majorBidi" w:cstheme="majorBidi"/>
          <w:lang w:val="en-GB"/>
        </w:rPr>
        <w:t xml:space="preserve">stimulation of the Leydig cells. Hypogonadism resulting from inadequate gonadotrophin stimulation is biochemically evident in low (or inappropriately normal) serum gonadotrophin levels.  CH </w:t>
      </w:r>
      <w:r w:rsidR="00C9502B" w:rsidRPr="00310EDE">
        <w:rPr>
          <w:rFonts w:asciiTheme="majorBidi" w:hAnsiTheme="majorBidi" w:cstheme="majorBidi"/>
          <w:lang w:val="en-GB"/>
        </w:rPr>
        <w:t xml:space="preserve">can </w:t>
      </w:r>
      <w:r w:rsidRPr="00310EDE">
        <w:rPr>
          <w:rFonts w:asciiTheme="majorBidi" w:hAnsiTheme="majorBidi" w:cstheme="majorBidi"/>
          <w:lang w:val="en-GB"/>
        </w:rPr>
        <w:t>be congenital or acquired (</w:t>
      </w:r>
      <w:r w:rsidRPr="00310EDE">
        <w:rPr>
          <w:rFonts w:asciiTheme="majorBidi" w:hAnsiTheme="majorBidi" w:cstheme="majorBidi"/>
          <w:b/>
          <w:lang w:val="en-GB"/>
        </w:rPr>
        <w:t xml:space="preserve">Table </w:t>
      </w:r>
      <w:r w:rsidR="00F140B2" w:rsidRPr="00310EDE">
        <w:rPr>
          <w:rFonts w:asciiTheme="majorBidi" w:hAnsiTheme="majorBidi" w:cstheme="majorBidi"/>
          <w:b/>
          <w:lang w:val="en-GB"/>
        </w:rPr>
        <w:t>1</w:t>
      </w:r>
      <w:r w:rsidRPr="00310EDE">
        <w:rPr>
          <w:rFonts w:asciiTheme="majorBidi" w:hAnsiTheme="majorBidi" w:cstheme="majorBidi"/>
          <w:lang w:val="en-GB"/>
        </w:rPr>
        <w:t>) and result</w:t>
      </w:r>
      <w:r w:rsidR="00C9502B" w:rsidRPr="00310EDE">
        <w:rPr>
          <w:rFonts w:asciiTheme="majorBidi" w:hAnsiTheme="majorBidi" w:cstheme="majorBidi"/>
          <w:lang w:val="en-GB"/>
        </w:rPr>
        <w:t>s</w:t>
      </w:r>
      <w:r w:rsidRPr="00310EDE">
        <w:rPr>
          <w:rFonts w:asciiTheme="majorBidi" w:hAnsiTheme="majorBidi" w:cstheme="majorBidi"/>
          <w:lang w:val="en-GB"/>
        </w:rPr>
        <w:t xml:space="preserve"> from </w:t>
      </w:r>
      <w:r w:rsidR="00C9502B" w:rsidRPr="00310EDE">
        <w:rPr>
          <w:rFonts w:asciiTheme="majorBidi" w:hAnsiTheme="majorBidi" w:cstheme="majorBidi"/>
          <w:lang w:val="en-GB"/>
        </w:rPr>
        <w:t xml:space="preserve">either </w:t>
      </w:r>
      <w:r w:rsidRPr="00310EDE">
        <w:rPr>
          <w:rFonts w:asciiTheme="majorBidi" w:hAnsiTheme="majorBidi" w:cstheme="majorBidi"/>
          <w:lang w:val="en-GB"/>
        </w:rPr>
        <w:t>defects at the level of the hypothalamus (</w:t>
      </w:r>
      <w:r w:rsidRPr="00310EDE">
        <w:rPr>
          <w:rFonts w:asciiTheme="majorBidi" w:hAnsiTheme="majorBidi" w:cstheme="majorBidi"/>
          <w:i/>
          <w:lang w:val="en-GB"/>
        </w:rPr>
        <w:t>i.e.</w:t>
      </w:r>
      <w:r w:rsidRPr="00310EDE">
        <w:rPr>
          <w:rFonts w:asciiTheme="majorBidi" w:hAnsiTheme="majorBidi" w:cstheme="majorBidi"/>
          <w:lang w:val="en-GB"/>
        </w:rPr>
        <w:t xml:space="preserve"> isolated GnRH deficiency), pituitary defects causing inadequate gonadotrophin release, genetic mutations resulting in inadequate action of GnRH or gonadotrophins, </w:t>
      </w:r>
      <w:r w:rsidR="00C9502B" w:rsidRPr="00310EDE">
        <w:rPr>
          <w:rFonts w:asciiTheme="majorBidi" w:hAnsiTheme="majorBidi" w:cstheme="majorBidi"/>
          <w:lang w:val="en-GB"/>
        </w:rPr>
        <w:t xml:space="preserve">or </w:t>
      </w:r>
      <w:r w:rsidRPr="00310EDE">
        <w:rPr>
          <w:rFonts w:asciiTheme="majorBidi" w:hAnsiTheme="majorBidi" w:cstheme="majorBidi"/>
          <w:lang w:val="en-GB"/>
        </w:rPr>
        <w:t xml:space="preserve">functional suppression of the </w:t>
      </w:r>
      <w:r w:rsidR="00C9502B" w:rsidRPr="00310EDE">
        <w:rPr>
          <w:rFonts w:asciiTheme="majorBidi" w:hAnsiTheme="majorBidi" w:cstheme="majorBidi"/>
          <w:lang w:val="en-GB"/>
        </w:rPr>
        <w:t>hypothalamo-pituitary-gonadal (</w:t>
      </w:r>
      <w:r w:rsidRPr="00310EDE">
        <w:rPr>
          <w:rFonts w:asciiTheme="majorBidi" w:hAnsiTheme="majorBidi" w:cstheme="majorBidi"/>
          <w:lang w:val="en-GB"/>
        </w:rPr>
        <w:t>HPG</w:t>
      </w:r>
      <w:r w:rsidR="00C9502B" w:rsidRPr="00310EDE">
        <w:rPr>
          <w:rFonts w:asciiTheme="majorBidi" w:hAnsiTheme="majorBidi" w:cstheme="majorBidi"/>
          <w:lang w:val="en-GB"/>
        </w:rPr>
        <w:t>) axis</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w:t>
      </w:r>
      <w:r w:rsidRPr="00310EDE">
        <w:rPr>
          <w:rFonts w:asciiTheme="majorBidi" w:hAnsiTheme="majorBidi" w:cstheme="majorBidi"/>
          <w:lang w:val="en-GB"/>
        </w:rPr>
        <w:fldChar w:fldCharType="end"/>
      </w:r>
      <w:r w:rsidRPr="00310EDE">
        <w:rPr>
          <w:rFonts w:asciiTheme="majorBidi" w:hAnsiTheme="majorBidi" w:cstheme="majorBidi"/>
          <w:lang w:val="en-GB"/>
        </w:rPr>
        <w:t>.</w:t>
      </w:r>
      <w:r w:rsidR="001C0B64" w:rsidRPr="00310EDE">
        <w:rPr>
          <w:rFonts w:asciiTheme="majorBidi" w:hAnsiTheme="majorBidi" w:cstheme="majorBidi"/>
          <w:lang w:val="en-GB"/>
        </w:rPr>
        <w:t xml:space="preserve"> </w:t>
      </w:r>
      <w:r w:rsidR="00706DAA" w:rsidRPr="00310EDE">
        <w:rPr>
          <w:rFonts w:asciiTheme="majorBidi" w:hAnsiTheme="majorBidi" w:cstheme="majorBidi"/>
          <w:lang w:val="en-GB"/>
        </w:rPr>
        <w:t>However, certain conditions can lead to a false-positive biochemical “diagnosis” of CH, which include venepuncture performed in the non-fasted state, in the afternoon, during intercurrent illness, sleep-</w:t>
      </w:r>
      <w:r w:rsidR="00C9502B" w:rsidRPr="00310EDE">
        <w:rPr>
          <w:rFonts w:asciiTheme="majorBidi" w:hAnsiTheme="majorBidi" w:cstheme="majorBidi"/>
          <w:lang w:val="en-GB"/>
        </w:rPr>
        <w:t xml:space="preserve">deprivation </w:t>
      </w:r>
      <w:r w:rsidR="00FC41AB" w:rsidRPr="00310EDE">
        <w:rPr>
          <w:rFonts w:asciiTheme="majorBidi" w:hAnsiTheme="majorBidi" w:cstheme="majorBidi"/>
          <w:lang w:val="en-GB"/>
        </w:rPr>
        <w:t xml:space="preserve"> or from</w:t>
      </w:r>
      <w:r w:rsidR="00706DAA" w:rsidRPr="00310EDE">
        <w:rPr>
          <w:rFonts w:asciiTheme="majorBidi" w:hAnsiTheme="majorBidi" w:cstheme="majorBidi"/>
          <w:lang w:val="en-GB"/>
        </w:rPr>
        <w:t xml:space="preserve"> taking undeclared medicinal or recreational drugs. This emphasises the importance of </w:t>
      </w:r>
      <w:r w:rsidR="00FC41AB" w:rsidRPr="00310EDE">
        <w:rPr>
          <w:rFonts w:asciiTheme="majorBidi" w:hAnsiTheme="majorBidi" w:cstheme="majorBidi"/>
          <w:lang w:val="en-GB"/>
        </w:rPr>
        <w:t xml:space="preserve">a comprehensive history that accounts for </w:t>
      </w:r>
      <w:r w:rsidR="00706DAA" w:rsidRPr="00310EDE">
        <w:rPr>
          <w:rFonts w:asciiTheme="majorBidi" w:hAnsiTheme="majorBidi" w:cstheme="majorBidi"/>
          <w:lang w:val="en-GB"/>
        </w:rPr>
        <w:t xml:space="preserve">contextual clinical correlation </w:t>
      </w:r>
      <w:r w:rsidR="00FC41AB" w:rsidRPr="00310EDE">
        <w:rPr>
          <w:rFonts w:asciiTheme="majorBidi" w:hAnsiTheme="majorBidi" w:cstheme="majorBidi"/>
          <w:lang w:val="en-GB"/>
        </w:rPr>
        <w:t xml:space="preserve">factors </w:t>
      </w:r>
      <w:r w:rsidR="00706DAA" w:rsidRPr="00310EDE">
        <w:rPr>
          <w:rFonts w:asciiTheme="majorBidi" w:hAnsiTheme="majorBidi" w:cstheme="majorBidi"/>
          <w:lang w:val="en-GB"/>
        </w:rPr>
        <w:t xml:space="preserve">and venepuncture under standardised conditions (8-10 am, fasted and well-rested).  </w:t>
      </w:r>
    </w:p>
    <w:p w14:paraId="6F2EC5B6" w14:textId="49CC25C7" w:rsidR="006F4D6C" w:rsidRPr="00310EDE" w:rsidRDefault="006F4D6C" w:rsidP="005B64D2">
      <w:pPr>
        <w:spacing w:line="480" w:lineRule="auto"/>
        <w:jc w:val="both"/>
        <w:rPr>
          <w:rFonts w:asciiTheme="majorBidi" w:hAnsiTheme="majorBidi" w:cstheme="majorBidi"/>
          <w:bCs/>
          <w:i/>
          <w:iCs/>
          <w:lang w:val="en-GB"/>
        </w:rPr>
      </w:pPr>
    </w:p>
    <w:p w14:paraId="02D4D04E" w14:textId="11C7580A" w:rsidR="00FC41AB"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 xml:space="preserve">2.6. </w:t>
      </w:r>
      <w:r w:rsidR="006237C5" w:rsidRPr="00310EDE">
        <w:rPr>
          <w:rFonts w:asciiTheme="majorBidi" w:hAnsiTheme="majorBidi" w:cstheme="majorBidi"/>
          <w:bCs/>
          <w:i/>
          <w:iCs/>
          <w:lang w:val="en-GB"/>
        </w:rPr>
        <w:t>Congenital hypogonadotrophic hypogonadism</w:t>
      </w:r>
    </w:p>
    <w:p w14:paraId="6CCAA472" w14:textId="7C313ED6" w:rsidR="006237C5" w:rsidRPr="00310EDE" w:rsidRDefault="006237C5" w:rsidP="005B64D2">
      <w:pPr>
        <w:spacing w:line="480" w:lineRule="auto"/>
        <w:jc w:val="both"/>
        <w:rPr>
          <w:rFonts w:asciiTheme="majorBidi" w:hAnsiTheme="majorBidi" w:cstheme="majorBidi"/>
          <w:bCs/>
          <w:i/>
          <w:iCs/>
          <w:lang w:val="en-GB"/>
        </w:rPr>
      </w:pPr>
      <w:r w:rsidRPr="00310EDE">
        <w:rPr>
          <w:rFonts w:asciiTheme="majorBidi" w:hAnsiTheme="majorBidi" w:cstheme="majorBidi"/>
          <w:lang w:val="en-GB"/>
        </w:rPr>
        <w:t xml:space="preserve">Congenital hypogonadotrophic hypogonadism (CHH) is a rare disorder (1/4,000–10,000 males) caused by isolated GnRH deficiency and clinically characterized by absent or incomplete puberty and infertility </w:t>
      </w:r>
      <w:r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ZW5kby4yMDE1LjExMjwvZWxlY3Ryb25pYy1yZXNvdXJjZS1udW0+PC9yZWNvcmQ+PC9DaXRlPjxD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ZW5kby4yMDE1LjExMjwvZWxlY3Ryb25pYy1yZXNvdXJjZS1udW0+PC9yZWNvcmQ+PC9DaXRlPjxD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When CHH occurs with anosmia (lack of sense of smell), it is termed Kallmann syndrome.  While sense of </w:t>
      </w:r>
      <w:r w:rsidR="00C82448" w:rsidRPr="00310EDE">
        <w:rPr>
          <w:rFonts w:asciiTheme="majorBidi" w:hAnsiTheme="majorBidi" w:cstheme="majorBidi"/>
          <w:lang w:val="en-GB"/>
        </w:rPr>
        <w:t xml:space="preserve">smell </w:t>
      </w:r>
      <w:r w:rsidRPr="00310EDE">
        <w:rPr>
          <w:rFonts w:asciiTheme="majorBidi" w:hAnsiTheme="majorBidi" w:cstheme="majorBidi"/>
          <w:lang w:val="en-GB"/>
        </w:rPr>
        <w:t>and reproduction may appear to be unrelated functions, the embryonic origins of GnRH neurons in the olfactory placode provide the development link. More than 30 genes have been identified as underlying CHH and Kallmann syndrome either alone or in combination</w:t>
      </w:r>
      <w:r w:rsidR="006F0831" w:rsidRPr="00310EDE">
        <w:rPr>
          <w:rFonts w:asciiTheme="majorBidi" w:hAnsiTheme="majorBidi" w:cstheme="majorBidi"/>
          <w:lang w:val="en-GB"/>
        </w:rPr>
        <w:t xml:space="preserve"> </w:t>
      </w:r>
      <w:r w:rsidR="006F0831"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PjE2LTE4PC9zdHlsZT48L0Rpc3BsYXlUZXh0PjxyZWNvcmQ+PHJlYy1udW1iZXI+MjAwMzM8L3Jl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PjE2LTE4PC9zdHlsZT48L0Rpc3BsYXlUZXh0PjxyZWNvcmQ+PHJlYy1udW1iZXI+MjAwMzM8L3Jl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F0831" w:rsidRPr="00310EDE">
        <w:rPr>
          <w:rFonts w:asciiTheme="majorBidi" w:hAnsiTheme="majorBidi" w:cstheme="majorBidi"/>
          <w:lang w:val="en-GB"/>
        </w:rPr>
      </w:r>
      <w:r w:rsidR="006F083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16-18</w:t>
      </w:r>
      <w:r w:rsidR="006F0831" w:rsidRPr="00310EDE">
        <w:rPr>
          <w:rFonts w:asciiTheme="majorBidi" w:hAnsiTheme="majorBidi" w:cstheme="majorBidi"/>
          <w:lang w:val="en-GB"/>
        </w:rPr>
        <w:fldChar w:fldCharType="end"/>
      </w:r>
      <w:r w:rsidRPr="00310EDE">
        <w:rPr>
          <w:rFonts w:asciiTheme="majorBidi" w:hAnsiTheme="majorBidi" w:cstheme="majorBidi"/>
          <w:lang w:val="en-GB"/>
        </w:rPr>
        <w:t xml:space="preserve">. Some gene mutations disrupt GnRH neuron development and migration manifesting as Kallmann syndrome; others may disrupt GnRH homeostasis and secretion and clinically present as cases of </w:t>
      </w:r>
      <w:proofErr w:type="spellStart"/>
      <w:r w:rsidRPr="00310EDE">
        <w:rPr>
          <w:rFonts w:asciiTheme="majorBidi" w:hAnsiTheme="majorBidi" w:cstheme="majorBidi"/>
          <w:lang w:val="en-GB"/>
        </w:rPr>
        <w:t>normosmic</w:t>
      </w:r>
      <w:proofErr w:type="spellEnd"/>
      <w:r w:rsidRPr="00310EDE">
        <w:rPr>
          <w:rFonts w:asciiTheme="majorBidi" w:hAnsiTheme="majorBidi" w:cstheme="majorBidi"/>
          <w:lang w:val="en-GB"/>
        </w:rPr>
        <w:t xml:space="preserve"> CHH </w:t>
      </w:r>
      <w:r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w:t>
      </w:r>
      <w:r w:rsidRPr="00310EDE">
        <w:rPr>
          <w:rFonts w:asciiTheme="majorBidi" w:hAnsiTheme="majorBidi" w:cstheme="majorBidi"/>
          <w:lang w:val="en-GB"/>
        </w:rPr>
        <w:fldChar w:fldCharType="end"/>
      </w:r>
      <w:r w:rsidRPr="00310EDE">
        <w:rPr>
          <w:rFonts w:asciiTheme="majorBidi" w:hAnsiTheme="majorBidi" w:cstheme="majorBidi"/>
          <w:lang w:val="en-GB"/>
        </w:rPr>
        <w:t>. In some cases, mutations in the gene encoding the GnRH receptor (</w:t>
      </w:r>
      <w:r w:rsidRPr="00310EDE">
        <w:rPr>
          <w:rFonts w:asciiTheme="majorBidi" w:hAnsiTheme="majorBidi" w:cstheme="majorBidi"/>
          <w:i/>
          <w:lang w:val="en-GB"/>
        </w:rPr>
        <w:t>GNRHR</w:t>
      </w:r>
      <w:r w:rsidRPr="00310EDE">
        <w:rPr>
          <w:rFonts w:asciiTheme="majorBidi" w:hAnsiTheme="majorBidi" w:cstheme="majorBidi"/>
          <w:lang w:val="en-GB"/>
        </w:rPr>
        <w:t xml:space="preserve">) result in decreased GnRH action and CHH ensues (described below).  CHH may occur with other associated phenotypes </w:t>
      </w:r>
      <w:r w:rsidRPr="00310EDE">
        <w:rPr>
          <w:rFonts w:asciiTheme="majorBidi" w:hAnsiTheme="majorBidi" w:cstheme="majorBidi"/>
          <w:lang w:val="en-GB"/>
        </w:rPr>
        <w:lastRenderedPageBreak/>
        <w:t>such as cryptorchidism with</w:t>
      </w:r>
      <w:r w:rsidR="00FC41AB" w:rsidRPr="00310EDE">
        <w:rPr>
          <w:rFonts w:asciiTheme="majorBidi" w:hAnsiTheme="majorBidi" w:cstheme="majorBidi"/>
          <w:lang w:val="en-GB"/>
        </w:rPr>
        <w:t xml:space="preserve"> or </w:t>
      </w:r>
      <w:r w:rsidRPr="00310EDE">
        <w:rPr>
          <w:rFonts w:asciiTheme="majorBidi" w:hAnsiTheme="majorBidi" w:cstheme="majorBidi"/>
          <w:lang w:val="en-GB"/>
        </w:rPr>
        <w:t xml:space="preserve">without </w:t>
      </w:r>
      <w:proofErr w:type="spellStart"/>
      <w:r w:rsidRPr="00310EDE">
        <w:rPr>
          <w:rFonts w:asciiTheme="majorBidi" w:hAnsiTheme="majorBidi" w:cstheme="majorBidi"/>
          <w:lang w:val="en-GB"/>
        </w:rPr>
        <w:t>micropenis</w:t>
      </w:r>
      <w:proofErr w:type="spellEnd"/>
      <w:r w:rsidRPr="00310EDE">
        <w:rPr>
          <w:rFonts w:asciiTheme="majorBidi" w:hAnsiTheme="majorBidi" w:cstheme="majorBidi"/>
          <w:lang w:val="en-GB"/>
        </w:rPr>
        <w:t>, renal agenesis, hearing loss, midline defects (cleft lip/palate) and skeletal anomalies.  CHH can be difficult to distinguish from other causes of pubertal delay and, consequently, many patients are diagnosed late with significant psychosocial impact</w:t>
      </w:r>
      <w:r w:rsidR="00B875F1" w:rsidRPr="00310EDE">
        <w:rPr>
          <w:rFonts w:asciiTheme="majorBidi" w:hAnsiTheme="majorBidi" w:cstheme="majorBidi"/>
          <w:lang w:val="en-GB"/>
        </w:rPr>
        <w:t xml:space="preserve"> </w:t>
      </w:r>
      <w:r w:rsidR="00B875F1"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&lt;EndNote&gt;&lt;Cite&gt;&lt;Author&gt;Dwyer&lt;/Author&gt;&lt;Year&gt;2014&lt;/Year&gt;&lt;RecNum&gt;78&lt;/RecNum&gt;&lt;DisplayText&gt;&lt;style face="superscript"&gt;19&lt;/style&gt;&lt;/DisplayText&gt;&lt;record&gt;&lt;rec-number&gt;78&lt;/rec-number&gt;&lt;foreign-keys&gt;&lt;key app="EN" db-id="zezf55fa25asfyetpv5vwxz059fea9tft02v" timestamp="0"&gt;78&lt;/key&gt;&lt;/foreign-keys&gt;&lt;ref-type name="Journal Article"&gt;17&lt;/ref-type&gt;&lt;contributors&gt;&lt;authors&gt;&lt;author&gt;Dwyer, A.&lt;/author&gt;&lt;author&gt;Quinton, Richard&lt;/author&gt;&lt;author&gt;Morin, Diane&lt;/author&gt;&lt;author&gt;Pitteloud, Nelly&lt;/author&gt;&lt;/authors&gt;&lt;/contributors&gt;&lt;titles&gt;&lt;title&gt;Identifying the unmet health needs of patients with congenital hypogonadotropic hypogonadism using a web-based needs assessment: implications for online interventions and peer-to-peer support&lt;/title&gt;&lt;secondary-title&gt;Orphanet journal of rare diseases&lt;/secondary-title&gt;&lt;/titles&gt;&lt;periodical&gt;&lt;full-title&gt;Orphanet journal of rare diseases&lt;/full-title&gt;&lt;/periodical&gt;&lt;pages&gt;83&lt;/pages&gt;&lt;volume&gt;9&lt;/volume&gt;&lt;dates&gt;&lt;year&gt;2014&lt;/year&gt;&lt;/dates&gt;&lt;urls&gt;&lt;related-urls&gt;&lt;url&gt;http://www.ncbi.nlm.nih.gov/pmc/articles/PMC4059885/pdf/1750-1172-9-83.pdf&lt;/url&gt;&lt;/related-urls&gt;&lt;/urls&gt;&lt;/record&gt;&lt;/Cite&gt;&lt;/EndNote&gt;</w:instrText>
      </w:r>
      <w:r w:rsidR="00B875F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19</w:t>
      </w:r>
      <w:r w:rsidR="00B875F1" w:rsidRPr="00310EDE">
        <w:rPr>
          <w:rFonts w:asciiTheme="majorBidi" w:hAnsiTheme="majorBidi" w:cstheme="majorBidi"/>
          <w:lang w:val="en-GB"/>
        </w:rPr>
        <w:fldChar w:fldCharType="end"/>
      </w:r>
      <w:r w:rsidRPr="00310EDE">
        <w:rPr>
          <w:rFonts w:asciiTheme="majorBidi" w:hAnsiTheme="majorBidi" w:cstheme="majorBidi"/>
          <w:lang w:val="en-GB"/>
        </w:rPr>
        <w:t xml:space="preserve">. These patients need of psychological support and may benefit from peer-to-peer support. Effective treatments are available for inducing secondary sexual characteristics and fertility in most </w:t>
      </w:r>
      <w:r w:rsidR="00FC41AB" w:rsidRPr="00310EDE">
        <w:rPr>
          <w:rFonts w:asciiTheme="majorBidi" w:hAnsiTheme="majorBidi" w:cstheme="majorBidi"/>
          <w:lang w:val="en-GB"/>
        </w:rPr>
        <w:t xml:space="preserve">men with CHH </w:t>
      </w:r>
      <w:r w:rsidR="006A4B10"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PjE2LDIwPC9zdHlsZT48L0Rpc3BsYXlUZXh0PjxyZWNvcmQ+PHJlYy1udW1iZXI+MjAwMzM8L3Jl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PjE2LDIwPC9zdHlsZT48L0Rpc3BsYXlUZXh0PjxyZWNvcmQ+PHJlYy1udW1iZXI+MjAwMzM8L3Jl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A4B10" w:rsidRPr="00310EDE">
        <w:rPr>
          <w:rFonts w:asciiTheme="majorBidi" w:hAnsiTheme="majorBidi" w:cstheme="majorBidi"/>
          <w:lang w:val="en-GB"/>
        </w:rPr>
      </w:r>
      <w:r w:rsidR="006A4B10"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16,20</w:t>
      </w:r>
      <w:r w:rsidR="006A4B10" w:rsidRPr="00310EDE">
        <w:rPr>
          <w:rFonts w:asciiTheme="majorBidi" w:hAnsiTheme="majorBidi" w:cstheme="majorBidi"/>
          <w:lang w:val="en-GB"/>
        </w:rPr>
        <w:fldChar w:fldCharType="end"/>
      </w:r>
      <w:r w:rsidR="006A4B10" w:rsidRPr="00310EDE">
        <w:rPr>
          <w:rFonts w:asciiTheme="majorBidi" w:hAnsiTheme="majorBidi" w:cstheme="majorBidi"/>
          <w:lang w:val="en-GB"/>
        </w:rPr>
        <w:t xml:space="preserve">. </w:t>
      </w:r>
      <w:r w:rsidRPr="00310EDE">
        <w:rPr>
          <w:rFonts w:asciiTheme="majorBidi" w:hAnsiTheme="majorBidi" w:cstheme="majorBidi"/>
          <w:lang w:val="en-GB"/>
        </w:rPr>
        <w:t xml:space="preserve">Spontaneous </w:t>
      </w:r>
      <w:r w:rsidR="0038691C" w:rsidRPr="00310EDE">
        <w:rPr>
          <w:rFonts w:asciiTheme="majorBidi" w:hAnsiTheme="majorBidi" w:cstheme="majorBidi"/>
          <w:lang w:val="en-GB"/>
        </w:rPr>
        <w:t xml:space="preserve">fertility has been reported; on rare occasions associated with “fertile eunuch” or </w:t>
      </w:r>
      <w:proofErr w:type="spellStart"/>
      <w:r w:rsidR="0038691C" w:rsidRPr="00310EDE">
        <w:rPr>
          <w:rFonts w:asciiTheme="majorBidi" w:hAnsiTheme="majorBidi" w:cstheme="majorBidi"/>
          <w:lang w:val="en-GB"/>
        </w:rPr>
        <w:t>Pasqualini</w:t>
      </w:r>
      <w:proofErr w:type="spellEnd"/>
      <w:r w:rsidR="0038691C" w:rsidRPr="00310EDE">
        <w:rPr>
          <w:rFonts w:asciiTheme="majorBidi" w:hAnsiTheme="majorBidi" w:cstheme="majorBidi"/>
          <w:lang w:val="en-GB"/>
        </w:rPr>
        <w:t xml:space="preserve"> syndrome, but more commonly with the hormonal reversal</w:t>
      </w:r>
      <w:r w:rsidRPr="00310EDE">
        <w:rPr>
          <w:rFonts w:asciiTheme="majorBidi" w:hAnsiTheme="majorBidi" w:cstheme="majorBidi"/>
          <w:lang w:val="en-GB"/>
        </w:rPr>
        <w:t xml:space="preserve"> of CHH </w:t>
      </w:r>
      <w:r w:rsidR="0038691C" w:rsidRPr="00310EDE">
        <w:rPr>
          <w:rFonts w:asciiTheme="majorBidi" w:hAnsiTheme="majorBidi" w:cstheme="majorBidi"/>
          <w:lang w:val="en-GB"/>
        </w:rPr>
        <w:t xml:space="preserve">that </w:t>
      </w:r>
      <w:r w:rsidRPr="00310EDE">
        <w:rPr>
          <w:rFonts w:asciiTheme="majorBidi" w:hAnsiTheme="majorBidi" w:cstheme="majorBidi"/>
          <w:lang w:val="en-GB"/>
        </w:rPr>
        <w:t xml:space="preserve">is observed in about 10-15% of cases following treatment, but may not be sustained and thus warrants ongoing monitoring </w:t>
      </w:r>
      <w:r w:rsidRPr="00310EDE">
        <w:rPr>
          <w:rFonts w:asciiTheme="majorBidi" w:hAnsiTheme="majorBidi" w:cstheme="majorBidi"/>
          <w:lang w:val="en-GB"/>
        </w:rPr>
        <w:fldChar w:fldCharType="begin">
          <w:fldData xml:space="preserve">PEVuZE5vdGU+PENpdGU+PEF1dGhvcj5Ed3llcjwvQXV0aG9yPjxZZWFyPjIwMTY8L1llYXI+PFJl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PEVuZE5vdGU+PENpdGU+PEF1dGhvcj5Ed3llcjwvQXV0aG9yPjxZZWFyPjIwMTY8L1llYXI+PFJl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21</w:t>
      </w:r>
      <w:r w:rsidRPr="00310EDE">
        <w:rPr>
          <w:rFonts w:asciiTheme="majorBidi" w:hAnsiTheme="majorBidi" w:cstheme="majorBidi"/>
          <w:lang w:val="en-GB"/>
        </w:rPr>
        <w:fldChar w:fldCharType="end"/>
      </w:r>
      <w:r w:rsidRPr="00310EDE">
        <w:rPr>
          <w:rFonts w:asciiTheme="majorBidi" w:hAnsiTheme="majorBidi" w:cstheme="majorBidi"/>
          <w:lang w:val="en-GB"/>
        </w:rPr>
        <w:t>.</w:t>
      </w:r>
    </w:p>
    <w:p w14:paraId="1CB06BAD" w14:textId="77777777" w:rsidR="00230550" w:rsidRPr="00310EDE" w:rsidRDefault="00230550" w:rsidP="005B64D2">
      <w:pPr>
        <w:spacing w:line="480" w:lineRule="auto"/>
        <w:jc w:val="both"/>
        <w:rPr>
          <w:rFonts w:asciiTheme="majorBidi" w:hAnsiTheme="majorBidi" w:cstheme="majorBidi"/>
          <w:bCs/>
          <w:i/>
          <w:iCs/>
          <w:lang w:val="en-GB"/>
        </w:rPr>
      </w:pPr>
    </w:p>
    <w:p w14:paraId="786E5870" w14:textId="70E241C2" w:rsidR="000F22E8"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2.7.</w:t>
      </w:r>
      <w:r w:rsidR="00B6301D" w:rsidRPr="00310EDE">
        <w:rPr>
          <w:rFonts w:asciiTheme="majorBidi" w:hAnsiTheme="majorBidi" w:cstheme="majorBidi"/>
          <w:bCs/>
          <w:i/>
          <w:iCs/>
          <w:lang w:val="en-GB"/>
        </w:rPr>
        <w:t xml:space="preserve"> </w:t>
      </w:r>
      <w:r w:rsidR="006237C5" w:rsidRPr="00310EDE">
        <w:rPr>
          <w:rFonts w:asciiTheme="majorBidi" w:hAnsiTheme="majorBidi" w:cstheme="majorBidi"/>
          <w:bCs/>
          <w:i/>
          <w:iCs/>
          <w:lang w:val="en-GB"/>
        </w:rPr>
        <w:t xml:space="preserve">Other syndromic forms of </w:t>
      </w:r>
      <w:r w:rsidR="0038691C" w:rsidRPr="00310EDE">
        <w:rPr>
          <w:rFonts w:asciiTheme="majorBidi" w:hAnsiTheme="majorBidi" w:cstheme="majorBidi"/>
          <w:bCs/>
          <w:i/>
          <w:iCs/>
          <w:lang w:val="en-GB"/>
        </w:rPr>
        <w:t xml:space="preserve">congenital </w:t>
      </w:r>
      <w:r w:rsidR="00F10CAF" w:rsidRPr="00310EDE">
        <w:rPr>
          <w:rFonts w:asciiTheme="majorBidi" w:hAnsiTheme="majorBidi" w:cstheme="majorBidi"/>
          <w:bCs/>
          <w:i/>
          <w:iCs/>
          <w:lang w:val="en-GB"/>
        </w:rPr>
        <w:t>central hypogonadism</w:t>
      </w:r>
    </w:p>
    <w:p w14:paraId="4E9581C3" w14:textId="64786F81"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Developmental defects can result in hypothalamic-pituitary dysfunction CH.  Many problems present with a constellation of features and thus are referred to as syndromic forms.  These cases are typically identified during childhood, as anterior hormone deficiency, adrenal failure, obesity, or neurologic aspects command attention well before absent puberty manifest</w:t>
      </w:r>
      <w:r w:rsidR="000F22E8" w:rsidRPr="00310EDE">
        <w:rPr>
          <w:rFonts w:asciiTheme="majorBidi" w:hAnsiTheme="majorBidi" w:cstheme="majorBidi"/>
          <w:lang w:val="en-GB"/>
        </w:rPr>
        <w:t>s</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PEVuZE5vdGU+PENpdGU+PEF1dGhvcj5CcmlvdWRlPC9BdXRob3I+PFllYXI+MjAxMDwvWWVhcj48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PEVuZE5vdGU+PENpdGU+PEF1dGhvcj5CcmlvdWRlPC9BdXRob3I+PFllYXI+MjAxMDwvWWVhcj48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22</w:t>
      </w:r>
      <w:r w:rsidRPr="00310EDE">
        <w:rPr>
          <w:rFonts w:asciiTheme="majorBidi" w:hAnsiTheme="majorBidi" w:cstheme="majorBidi"/>
          <w:lang w:val="en-GB"/>
        </w:rPr>
        <w:fldChar w:fldCharType="end"/>
      </w:r>
      <w:r w:rsidRPr="00310EDE">
        <w:rPr>
          <w:rFonts w:asciiTheme="majorBidi" w:hAnsiTheme="majorBidi" w:cstheme="majorBidi"/>
          <w:lang w:val="en-GB"/>
        </w:rPr>
        <w:t>.  Given the complexity of these cases patients and families need purposeful planned transitional care to ensure continuity and ongoing support</w:t>
      </w:r>
      <w:r w:rsidR="0090329F" w:rsidRPr="00310EDE">
        <w:rPr>
          <w:rFonts w:asciiTheme="majorBidi" w:hAnsiTheme="majorBidi" w:cstheme="majorBidi"/>
          <w:lang w:val="en-GB"/>
        </w:rPr>
        <w:t>.</w:t>
      </w:r>
      <w:r w:rsidRPr="00310EDE">
        <w:rPr>
          <w:rFonts w:asciiTheme="majorBidi" w:hAnsiTheme="majorBidi" w:cstheme="majorBidi"/>
          <w:lang w:val="en-GB"/>
        </w:rPr>
        <w:t xml:space="preserve"> </w:t>
      </w:r>
    </w:p>
    <w:p w14:paraId="53E1BBE9" w14:textId="77777777" w:rsidR="006A4B10" w:rsidRPr="00310EDE" w:rsidRDefault="006A4B10" w:rsidP="005B64D2">
      <w:pPr>
        <w:spacing w:line="480" w:lineRule="auto"/>
        <w:jc w:val="both"/>
        <w:rPr>
          <w:rFonts w:asciiTheme="majorBidi" w:hAnsiTheme="majorBidi" w:cstheme="majorBidi"/>
          <w:bCs/>
          <w:i/>
          <w:lang w:val="en-GB"/>
        </w:rPr>
      </w:pPr>
    </w:p>
    <w:p w14:paraId="6D59D6AC" w14:textId="686BE8D5" w:rsidR="000F22E8" w:rsidRPr="00310EDE" w:rsidRDefault="00230550" w:rsidP="005B64D2">
      <w:pPr>
        <w:spacing w:line="480" w:lineRule="auto"/>
        <w:jc w:val="both"/>
        <w:rPr>
          <w:rFonts w:asciiTheme="majorBidi" w:hAnsiTheme="majorBidi" w:cstheme="majorBidi"/>
          <w:lang w:val="en-GB"/>
        </w:rPr>
      </w:pPr>
      <w:r w:rsidRPr="00310EDE">
        <w:rPr>
          <w:rFonts w:asciiTheme="majorBidi" w:hAnsiTheme="majorBidi" w:cstheme="majorBidi"/>
          <w:bCs/>
          <w:i/>
          <w:lang w:val="en-GB"/>
        </w:rPr>
        <w:t xml:space="preserve">2.8. </w:t>
      </w:r>
      <w:r w:rsidR="006237C5" w:rsidRPr="00310EDE">
        <w:rPr>
          <w:rFonts w:asciiTheme="majorBidi" w:hAnsiTheme="majorBidi" w:cstheme="majorBidi"/>
          <w:bCs/>
          <w:i/>
          <w:lang w:val="en-GB"/>
        </w:rPr>
        <w:t>Combined pituitary hormone deficiency (CPHD)</w:t>
      </w:r>
      <w:r w:rsidR="006237C5" w:rsidRPr="00310EDE">
        <w:rPr>
          <w:rFonts w:asciiTheme="majorBidi" w:hAnsiTheme="majorBidi" w:cstheme="majorBidi"/>
          <w:bCs/>
          <w:lang w:val="en-GB"/>
        </w:rPr>
        <w:t xml:space="preserve"> </w:t>
      </w:r>
      <w:r w:rsidR="006237C5" w:rsidRPr="00310EDE">
        <w:rPr>
          <w:rFonts w:asciiTheme="majorBidi" w:hAnsiTheme="majorBidi" w:cstheme="majorBidi"/>
          <w:bCs/>
          <w:i/>
          <w:lang w:val="en-GB"/>
        </w:rPr>
        <w:t>and septo-optic dysplasia (SOD)</w:t>
      </w:r>
    </w:p>
    <w:p w14:paraId="455CAA3D" w14:textId="16378219"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Patients with combined pituitary hormone deficiency (CPHD) are </w:t>
      </w:r>
      <w:r w:rsidR="000F22E8" w:rsidRPr="00310EDE">
        <w:rPr>
          <w:rFonts w:asciiTheme="majorBidi" w:hAnsiTheme="majorBidi" w:cstheme="majorBidi"/>
          <w:lang w:val="en-GB"/>
        </w:rPr>
        <w:t xml:space="preserve">often diagnosed </w:t>
      </w:r>
      <w:r w:rsidRPr="00310EDE">
        <w:rPr>
          <w:rFonts w:asciiTheme="majorBidi" w:hAnsiTheme="majorBidi" w:cstheme="majorBidi"/>
          <w:lang w:val="en-GB"/>
        </w:rPr>
        <w:t xml:space="preserve">early in childhood and treated for the respective pituitary hormone deficiencies, yet gonadotrophin deficiency may not become apparent until the failure of puberty to commence spontaneously.  Importantly, these patients are responsive to treatment inducing secondary sexual characteristics and fertility </w:t>
      </w:r>
      <w:r w:rsidRPr="00310EDE">
        <w:rPr>
          <w:rFonts w:asciiTheme="majorBidi" w:hAnsiTheme="majorBidi" w:cstheme="majorBidi"/>
          <w:lang w:val="en-GB"/>
        </w:rPr>
        <w:fldChar w:fldCharType="begin">
          <w:fldData xml:space="preserve">PEVuZE5vdGU+PENpdGU+PEF1dGhvcj5NYW88L0F1dGhvcj48WWVhcj4yMDE1PC9ZZWFyPjxSZWNO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PEVuZE5vdGU+PENpdGU+PEF1dGhvcj5NYW88L0F1dGhvcj48WWVhcj4yMDE1PC9ZZWFyPjxSZWNO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23</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A number of genes have been identified to underlie this condition yet the majority of cases remain without an identified genetic cause </w:t>
      </w:r>
      <w:r w:rsidRPr="00310EDE">
        <w:rPr>
          <w:rFonts w:asciiTheme="majorBidi" w:hAnsiTheme="majorBidi" w:cstheme="majorBidi"/>
          <w:lang w:val="en-GB"/>
        </w:rPr>
        <w:fldChar w:fldCharType="begin">
          <w:fldData xml:space="preserve">PEVuZE5vdGU+PENpdGU+PEF1dGhvcj5DYXN0aW5ldHRpPC9BdXRob3I+PFllYXI+MjAxNjwvWWVh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PEVuZE5vdGU+PENpdGU+PEF1dGhvcj5DYXN0aW5ldHRpPC9BdXRob3I+PFllYXI+MjAxNjwvWWVh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24</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Septo-optic </w:t>
      </w:r>
      <w:r w:rsidRPr="00310EDE">
        <w:rPr>
          <w:rFonts w:asciiTheme="majorBidi" w:hAnsiTheme="majorBidi" w:cstheme="majorBidi"/>
          <w:lang w:val="en-GB"/>
        </w:rPr>
        <w:lastRenderedPageBreak/>
        <w:t>dysplasia (SOD) is a developmental brain malformation that</w:t>
      </w:r>
      <w:r w:rsidR="000F22E8" w:rsidRPr="00310EDE">
        <w:rPr>
          <w:rFonts w:asciiTheme="majorBidi" w:hAnsiTheme="majorBidi" w:cstheme="majorBidi"/>
          <w:lang w:val="en-GB"/>
        </w:rPr>
        <w:t xml:space="preserve"> can present</w:t>
      </w:r>
      <w:r w:rsidRPr="00310EDE">
        <w:rPr>
          <w:rFonts w:asciiTheme="majorBidi" w:hAnsiTheme="majorBidi" w:cstheme="majorBidi"/>
          <w:lang w:val="en-GB"/>
        </w:rPr>
        <w:t xml:space="preserve"> with pituitary hormone </w:t>
      </w:r>
      <w:r w:rsidR="000F22E8" w:rsidRPr="00310EDE">
        <w:rPr>
          <w:rFonts w:asciiTheme="majorBidi" w:hAnsiTheme="majorBidi" w:cstheme="majorBidi"/>
          <w:lang w:val="en-GB"/>
        </w:rPr>
        <w:t xml:space="preserve">deficiencies, </w:t>
      </w:r>
      <w:r w:rsidRPr="00310EDE">
        <w:rPr>
          <w:rFonts w:asciiTheme="majorBidi" w:hAnsiTheme="majorBidi" w:cstheme="majorBidi"/>
          <w:lang w:val="en-GB"/>
        </w:rPr>
        <w:t xml:space="preserve">severe visual impairment, neurocognitive disability and developmental disorders on the autism spectrum </w:t>
      </w:r>
      <w:r w:rsidRPr="00310EDE">
        <w:rPr>
          <w:rFonts w:asciiTheme="majorBidi" w:hAnsiTheme="majorBidi" w:cstheme="majorBidi"/>
          <w:lang w:val="en-GB"/>
        </w:rPr>
        <w:fldChar w:fldCharType="begin">
          <w:fldData xml:space="preserve">PEVuZE5vdGU+PENpdGU+PEF1dGhvcj5SeWFiZXRzLUxpZW5oYXJkPC9BdXRob3I+PFllYXI+MjAx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PEVuZE5vdGU+PENpdGU+PEF1dGhvcj5SeWFiZXRzLUxpZW5oYXJkPC9BdXRob3I+PFllYXI+MjAx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25</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Notably, genetic overlap has been reported between SOD, CPHD, CHH and CHARGE syndrome </w:t>
      </w:r>
      <w:r w:rsidRPr="00310EDE">
        <w:rPr>
          <w:rFonts w:asciiTheme="majorBidi" w:hAnsiTheme="majorBidi" w:cstheme="majorBidi"/>
          <w:lang w:val="en-GB"/>
        </w:rPr>
        <w:fldChar w:fldCharType="begin">
          <w:fldData xml:space="preserve">PEVuZE5vdGU+PENpdGU+PEF1dGhvcj5SYWl2aW88L0F1dGhvcj48WWVhcj4yMDEyPC9ZZWFyPjxS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PEVuZE5vdGU+PENpdGU+PEF1dGhvcj5SYWl2aW88L0F1dGhvcj48WWVhcj4yMDEyPC9ZZWFyPjxS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18,26</w:t>
      </w:r>
      <w:r w:rsidRPr="00310EDE">
        <w:rPr>
          <w:rFonts w:asciiTheme="majorBidi" w:hAnsiTheme="majorBidi" w:cstheme="majorBidi"/>
          <w:lang w:val="en-GB"/>
        </w:rPr>
        <w:fldChar w:fldCharType="end"/>
      </w:r>
      <w:r w:rsidR="006A4B10" w:rsidRPr="00310EDE">
        <w:rPr>
          <w:rFonts w:asciiTheme="majorBidi" w:hAnsiTheme="majorBidi" w:cstheme="majorBidi"/>
          <w:lang w:val="en-GB"/>
        </w:rPr>
        <w:t xml:space="preserve">. </w:t>
      </w:r>
    </w:p>
    <w:p w14:paraId="263CCA6B" w14:textId="77777777" w:rsidR="00A9699C" w:rsidRPr="00310EDE" w:rsidRDefault="00A9699C" w:rsidP="005B64D2">
      <w:pPr>
        <w:spacing w:line="480" w:lineRule="auto"/>
        <w:jc w:val="both"/>
        <w:rPr>
          <w:rFonts w:asciiTheme="majorBidi" w:hAnsiTheme="majorBidi" w:cstheme="majorBidi"/>
          <w:lang w:val="en-GB"/>
        </w:rPr>
      </w:pPr>
    </w:p>
    <w:p w14:paraId="2332A6D5" w14:textId="1E8A7446" w:rsidR="00C01DAB" w:rsidRPr="00310EDE" w:rsidRDefault="00230550" w:rsidP="005B64D2">
      <w:pPr>
        <w:spacing w:line="480" w:lineRule="auto"/>
        <w:jc w:val="both"/>
        <w:rPr>
          <w:rFonts w:asciiTheme="majorBidi" w:hAnsiTheme="majorBidi" w:cstheme="majorBidi"/>
          <w:bCs/>
          <w:i/>
          <w:lang w:val="en-GB"/>
        </w:rPr>
      </w:pPr>
      <w:r w:rsidRPr="00310EDE">
        <w:rPr>
          <w:rFonts w:asciiTheme="majorBidi" w:hAnsiTheme="majorBidi" w:cstheme="majorBidi"/>
          <w:bCs/>
          <w:i/>
          <w:lang w:val="en-GB"/>
        </w:rPr>
        <w:t xml:space="preserve">2.9. </w:t>
      </w:r>
      <w:r w:rsidR="006237C5" w:rsidRPr="00310EDE">
        <w:rPr>
          <w:rFonts w:asciiTheme="majorBidi" w:hAnsiTheme="majorBidi" w:cstheme="majorBidi"/>
          <w:bCs/>
          <w:i/>
          <w:lang w:val="en-GB"/>
        </w:rPr>
        <w:t>CHARGE, Bardet-Biedl and Prader Willi Syndromes</w:t>
      </w:r>
    </w:p>
    <w:p w14:paraId="240C0AB6" w14:textId="206B3896"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bCs/>
          <w:lang w:val="en-GB"/>
        </w:rPr>
        <w:t>The</w:t>
      </w:r>
      <w:r w:rsidRPr="00310EDE">
        <w:rPr>
          <w:rFonts w:asciiTheme="majorBidi" w:hAnsiTheme="majorBidi" w:cstheme="majorBidi"/>
          <w:lang w:val="en-GB"/>
        </w:rPr>
        <w:t xml:space="preserve"> constellation of </w:t>
      </w:r>
      <w:r w:rsidRPr="00310EDE">
        <w:rPr>
          <w:rFonts w:asciiTheme="majorBidi" w:hAnsiTheme="majorBidi" w:cstheme="majorBidi"/>
          <w:u w:val="single"/>
          <w:lang w:val="en-GB"/>
        </w:rPr>
        <w:t>c</w:t>
      </w:r>
      <w:r w:rsidRPr="00310EDE">
        <w:rPr>
          <w:rFonts w:asciiTheme="majorBidi" w:hAnsiTheme="majorBidi" w:cstheme="majorBidi"/>
          <w:lang w:val="en-GB"/>
        </w:rPr>
        <w:t xml:space="preserve">oloboma (ocular malformation of the lens, iris, or retina), congenital </w:t>
      </w:r>
      <w:r w:rsidRPr="00310EDE">
        <w:rPr>
          <w:rFonts w:asciiTheme="majorBidi" w:hAnsiTheme="majorBidi" w:cstheme="majorBidi"/>
          <w:u w:val="single"/>
          <w:lang w:val="en-GB"/>
        </w:rPr>
        <w:t>h</w:t>
      </w:r>
      <w:r w:rsidRPr="00310EDE">
        <w:rPr>
          <w:rFonts w:asciiTheme="majorBidi" w:hAnsiTheme="majorBidi" w:cstheme="majorBidi"/>
          <w:lang w:val="en-GB"/>
        </w:rPr>
        <w:t xml:space="preserve">eart defects, choanal </w:t>
      </w:r>
      <w:r w:rsidRPr="00310EDE">
        <w:rPr>
          <w:rFonts w:asciiTheme="majorBidi" w:hAnsiTheme="majorBidi" w:cstheme="majorBidi"/>
          <w:u w:val="single"/>
          <w:lang w:val="en-GB"/>
        </w:rPr>
        <w:t>a</w:t>
      </w:r>
      <w:r w:rsidRPr="00310EDE">
        <w:rPr>
          <w:rFonts w:asciiTheme="majorBidi" w:hAnsiTheme="majorBidi" w:cstheme="majorBidi"/>
          <w:lang w:val="en-GB"/>
        </w:rPr>
        <w:t xml:space="preserve">tresia (abnormal formation of the nasal cavity), </w:t>
      </w:r>
      <w:r w:rsidRPr="00310EDE">
        <w:rPr>
          <w:rFonts w:asciiTheme="majorBidi" w:hAnsiTheme="majorBidi" w:cstheme="majorBidi"/>
          <w:u w:val="single"/>
          <w:lang w:val="en-GB"/>
        </w:rPr>
        <w:t>r</w:t>
      </w:r>
      <w:r w:rsidRPr="00310EDE">
        <w:rPr>
          <w:rFonts w:asciiTheme="majorBidi" w:hAnsiTheme="majorBidi" w:cstheme="majorBidi"/>
          <w:lang w:val="en-GB"/>
        </w:rPr>
        <w:t xml:space="preserve">etardation of growth and development, </w:t>
      </w:r>
      <w:r w:rsidRPr="00310EDE">
        <w:rPr>
          <w:rFonts w:asciiTheme="majorBidi" w:hAnsiTheme="majorBidi" w:cstheme="majorBidi"/>
          <w:u w:val="single"/>
          <w:lang w:val="en-GB"/>
        </w:rPr>
        <w:t>g</w:t>
      </w:r>
      <w:r w:rsidRPr="00310EDE">
        <w:rPr>
          <w:rFonts w:asciiTheme="majorBidi" w:hAnsiTheme="majorBidi" w:cstheme="majorBidi"/>
          <w:lang w:val="en-GB"/>
        </w:rPr>
        <w:t xml:space="preserve">enital hypoplasia, and </w:t>
      </w:r>
      <w:r w:rsidRPr="00310EDE">
        <w:rPr>
          <w:rFonts w:asciiTheme="majorBidi" w:hAnsiTheme="majorBidi" w:cstheme="majorBidi"/>
          <w:u w:val="single"/>
          <w:lang w:val="en-GB"/>
        </w:rPr>
        <w:t>e</w:t>
      </w:r>
      <w:r w:rsidRPr="00310EDE">
        <w:rPr>
          <w:rFonts w:asciiTheme="majorBidi" w:hAnsiTheme="majorBidi" w:cstheme="majorBidi"/>
          <w:lang w:val="en-GB"/>
        </w:rPr>
        <w:t xml:space="preserve">ar anomalies associated with deafness define CHARGE syndrome </w:t>
      </w:r>
      <w:r w:rsidRPr="00310EDE">
        <w:rPr>
          <w:rFonts w:asciiTheme="majorBidi" w:hAnsiTheme="majorBidi" w:cstheme="majorBidi"/>
          <w:lang w:val="en-GB"/>
        </w:rPr>
        <w:fldChar w:fldCharType="begin">
          <w:fldData xml:space="preserve">PEVuZE5vdGU+PENpdGU+PEF1dGhvcj5CZXJnbWFuPC9BdXRob3I+PFllYXI+MjAxMTwvWWVhcj48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PEVuZE5vdGU+PENpdGU+PEF1dGhvcj5CZXJnbWFuPC9BdXRob3I+PFllYXI+MjAxMTwvWWVhcj48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27</w:t>
      </w:r>
      <w:r w:rsidRPr="00310EDE">
        <w:rPr>
          <w:rFonts w:asciiTheme="majorBidi" w:hAnsiTheme="majorBidi" w:cstheme="majorBidi"/>
          <w:lang w:val="en-GB"/>
        </w:rPr>
        <w:fldChar w:fldCharType="end"/>
      </w:r>
      <w:r w:rsidRPr="00310EDE">
        <w:rPr>
          <w:rFonts w:asciiTheme="majorBidi" w:hAnsiTheme="majorBidi" w:cstheme="majorBidi"/>
          <w:lang w:val="en-GB"/>
        </w:rPr>
        <w:t>. In addition to immunologic problems, patients with CHARGE syndrome may exhibit hypogonadotrophic hypogonadism necessitating treatment.  Approximately two-thirds of cases are explained by mutation Chromodomain-helicase-DNA-binding protein 7 (</w:t>
      </w:r>
      <w:r w:rsidRPr="00310EDE">
        <w:rPr>
          <w:rFonts w:asciiTheme="majorBidi" w:hAnsiTheme="majorBidi" w:cstheme="majorBidi"/>
          <w:i/>
          <w:lang w:val="en-GB"/>
        </w:rPr>
        <w:t>CHD7</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&lt;EndNote&gt;&lt;Cite&gt;&lt;Author&gt;Bergman&lt;/Author&gt;&lt;Year&gt;2011&lt;/Year&gt;&lt;RecNum&gt;20043&lt;/RecNum&gt;&lt;DisplayText&gt;&lt;style face="superscript"&gt;27&lt;/style&gt;&lt;/DisplayText&gt;&lt;record&gt;&lt;rec-number&gt;20043&lt;/rec-number&gt;&lt;foreign-keys&gt;&lt;key app="EN" db-id="zezf55fa25asfyetpv5vwxz059fea9tft02v" timestamp="1621271012"&gt;20043&lt;/key&gt;&lt;/foreign-keys&gt;&lt;ref-type name="Journal Article"&gt;17&lt;/ref-type&gt;&lt;contributors&gt;&lt;authors&gt;&lt;author&gt;Bergman, J. E.&lt;/author&gt;&lt;author&gt;Janssen, N.&lt;/author&gt;&lt;author&gt;Hoefsloot, L. H.&lt;/author&gt;&lt;author&gt;Jongmans, M. C.&lt;/author&gt;&lt;author&gt;Hofstra, R. M.&lt;/author&gt;&lt;author&gt;van Ravenswaaij-Arts, C. M.&lt;/author&gt;&lt;/authors&gt;&lt;/contributors&gt;&lt;auth-address&gt;Department of Genetics, University Medical Centre Groningen, PO Box 30.001, 9700 RB Groningen, The Netherlands.&lt;/auth-address&gt;&lt;titles&gt;&lt;title&gt;CHD7 mutations and CHARGE syndrome: the clinical implications of an expanding phenotype&lt;/title&gt;&lt;secondary-title&gt;J Med Genet&lt;/secondary-title&gt;&lt;alt-title&gt;Journal of medical genetics&lt;/alt-title&gt;&lt;/titles&gt;&lt;periodical&gt;&lt;full-title&gt;J Med Genet&lt;/full-title&gt;&lt;/periodical&gt;&lt;alt-periodical&gt;&lt;full-title&gt;Journal of Medical Genetics&lt;/full-title&gt;&lt;/alt-periodical&gt;&lt;pages&gt;334-42&lt;/pages&gt;&lt;volume&gt;48&lt;/volume&gt;&lt;number&gt;5&lt;/number&gt;&lt;keywords&gt;&lt;keyword&gt;CHARGE Syndrome/*diagnosis/*genetics&lt;/keyword&gt;&lt;keyword&gt;DNA Helicases/*genetics&lt;/keyword&gt;&lt;keyword&gt;DNA-Binding Proteins/*genetics&lt;/keyword&gt;&lt;keyword&gt;DiGeorge Syndrome/diagnosis/genetics&lt;/keyword&gt;&lt;keyword&gt;Humans&lt;/keyword&gt;&lt;keyword&gt;Kallmann Syndrome/diagnosis/genetics&lt;/keyword&gt;&lt;keyword&gt;Mutation/*genetics&lt;/keyword&gt;&lt;keyword&gt;*Phenotype&lt;/keyword&gt;&lt;/keywords&gt;&lt;dates&gt;&lt;year&gt;2011&lt;/year&gt;&lt;pub-dates&gt;&lt;date&gt;May&lt;/date&gt;&lt;/pub-dates&gt;&lt;/dates&gt;&lt;isbn&gt;1468-6244 (Electronic)&amp;#xD;0022-2593 (Linking)&lt;/isbn&gt;&lt;accession-num&gt;21378379&lt;/accession-num&gt;&lt;urls&gt;&lt;related-urls&gt;&lt;url&gt;http://www.ncbi.nlm.nih.gov/pubmed/21378379&lt;/url&gt;&lt;/related-urls&gt;&lt;/urls&gt;&lt;electronic-resource-num&gt;10.1136/jmg.2010.087106&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27</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a gene also involved in CHH and Kallmann syndrome </w:t>
      </w:r>
      <w:r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w:t>
      </w:r>
      <w:r w:rsidRPr="00310EDE">
        <w:rPr>
          <w:rFonts w:asciiTheme="majorBidi" w:hAnsiTheme="majorBidi" w:cstheme="majorBidi"/>
          <w:lang w:val="en-GB"/>
        </w:rPr>
        <w:fldChar w:fldCharType="end"/>
      </w:r>
      <w:r w:rsidRPr="00310EDE">
        <w:rPr>
          <w:rFonts w:asciiTheme="majorBidi" w:hAnsiTheme="majorBidi" w:cstheme="majorBidi"/>
          <w:lang w:val="en-GB"/>
        </w:rPr>
        <w:t>. Bardet-Biedl syndrome (BBS) is a recessive genetic disorder of the cellular cilia that may present with a wide range of clinical features (obesity, mental retardation, renal anomalies, polydactyly, retinal degeneration, as well as cardiovascular, hepatic and metabolic problems</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&lt;EndNote&gt;&lt;Cite&gt;&lt;Author&gt;Khan&lt;/Author&gt;&lt;Year&gt;2016&lt;/Year&gt;&lt;RecNum&gt;20044&lt;/RecNum&gt;&lt;DisplayText&gt;&lt;style face="superscript"&gt;28&lt;/style&gt;&lt;/DisplayText&gt;&lt;record&gt;&lt;rec-number&gt;20044&lt;/rec-number&gt;&lt;foreign-keys&gt;&lt;key app="EN" db-id="zezf55fa25asfyetpv5vwxz059fea9tft02v" timestamp="1621271012"&gt;20044&lt;/key&gt;&lt;/foreign-keys&gt;&lt;ref-type name="Journal Article"&gt;17&lt;/ref-type&gt;&lt;contributors&gt;&lt;authors&gt;&lt;author&gt;Khan, S. A.&lt;/author&gt;&lt;author&gt;Muhammad, N.&lt;/author&gt;&lt;author&gt;Khan, M. A.&lt;/author&gt;&lt;author&gt;Kamal, A.&lt;/author&gt;&lt;author&gt;Rehman, Z. U.&lt;/author&gt;&lt;author&gt;Khan, S.&lt;/author&gt;&lt;/authors&gt;&lt;/contributors&gt;&lt;auth-address&gt;Department of Biotechnology and Genetic Engineering, Kohat University of Science and Technology, Khyber Pakhtunkhwa, Pakistan.&amp;#xD;Gomal Centre of Biochemistry and Biotechnology, Gomal University, Khyber Pakhtunkhwa, Pakistan.&amp;#xD;Genomic Core Facility, Interim Translational Research Institute, Doha, Qatar.&lt;/auth-address&gt;&lt;titles&gt;&lt;title&gt;Genetics of human Bardet-Biedl syndrome, an updates&lt;/title&gt;&lt;secondary-title&gt;Clin Genet&lt;/secondary-title&gt;&lt;alt-title&gt;Clinical genetics&lt;/alt-title&gt;&lt;/titles&gt;&lt;periodical&gt;&lt;full-title&gt;Clin Genet&lt;/full-title&gt;&lt;/periodical&gt;&lt;alt-periodical&gt;&lt;full-title&gt;Clinical genetics&lt;/full-title&gt;&lt;/alt-periodical&gt;&lt;pages&gt;3-15&lt;/pages&gt;&lt;volume&gt;90&lt;/volume&gt;&lt;number&gt;1&lt;/number&gt;&lt;dates&gt;&lt;year&gt;2016&lt;/year&gt;&lt;pub-dates&gt;&lt;date&gt;Jul&lt;/date&gt;&lt;/pub-dates&gt;&lt;/dates&gt;&lt;isbn&gt;1399-0004 (Electronic)&amp;#xD;0009-9163 (Linking)&lt;/isbn&gt;&lt;accession-num&gt;26762677&lt;/accession-num&gt;&lt;urls&gt;&lt;related-urls&gt;&lt;url&gt;http://www.ncbi.nlm.nih.gov/pubmed/26762677&lt;/url&gt;&lt;/related-urls&gt;&lt;/urls&gt;&lt;electronic-resource-num&gt;10.1111/cge.12737&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28</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In addition to being clinically heterogeneous, BBS is genetically diverse with 19 identified loci and complex genetics (i.e. </w:t>
      </w:r>
      <w:proofErr w:type="spellStart"/>
      <w:r w:rsidRPr="00310EDE">
        <w:rPr>
          <w:rFonts w:asciiTheme="majorBidi" w:hAnsiTheme="majorBidi" w:cstheme="majorBidi"/>
          <w:lang w:val="en-GB"/>
        </w:rPr>
        <w:t>digenicity</w:t>
      </w:r>
      <w:proofErr w:type="spellEnd"/>
      <w:r w:rsidRPr="00310EDE">
        <w:rPr>
          <w:rFonts w:asciiTheme="majorBidi" w:hAnsiTheme="majorBidi" w:cstheme="majorBidi"/>
          <w:lang w:val="en-GB"/>
        </w:rPr>
        <w:t xml:space="preserve">, </w:t>
      </w:r>
      <w:proofErr w:type="spellStart"/>
      <w:r w:rsidRPr="00310EDE">
        <w:rPr>
          <w:rFonts w:asciiTheme="majorBidi" w:hAnsiTheme="majorBidi" w:cstheme="majorBidi"/>
          <w:lang w:val="en-GB"/>
        </w:rPr>
        <w:t>oligogenicity</w:t>
      </w:r>
      <w:proofErr w:type="spellEnd"/>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PEVuZE5vdGU+PENpdGU+PEF1dGhvcj5LaGFuPC9BdXRob3I+PFllYXI+MjAxNjwvWWVhcj48UmVj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PEVuZE5vdGU+PENpdGU+PEF1dGhvcj5LaGFuPC9BdXRob3I+PFllYXI+MjAxNjwvWWVhcj48UmVj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28</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akin to CHH and Kallmann syndrome </w:t>
      </w:r>
      <w:r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PEVuZE5vdGU+PENpdGU+PEF1dGhvcj5Cb2VobTwvQXV0aG9yPjxZZWFyPjIwMTU8L1llYXI+PFJl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16</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4C6959" w:rsidRPr="00310EDE">
        <w:rPr>
          <w:rFonts w:asciiTheme="majorBidi" w:hAnsiTheme="majorBidi" w:cstheme="majorBidi"/>
          <w:lang w:val="en-GB"/>
        </w:rPr>
        <w:t>Although traditionally associated with CH</w:t>
      </w:r>
      <w:r w:rsidR="00F0025F" w:rsidRPr="00310EDE">
        <w:rPr>
          <w:rFonts w:asciiTheme="majorBidi" w:hAnsiTheme="majorBidi" w:cstheme="majorBidi"/>
          <w:lang w:val="en-GB"/>
        </w:rPr>
        <w:t xml:space="preserve">, a recent clinical study found </w:t>
      </w:r>
      <w:r w:rsidR="004C6959" w:rsidRPr="00310EDE">
        <w:rPr>
          <w:rFonts w:asciiTheme="majorBidi" w:hAnsiTheme="majorBidi" w:cstheme="majorBidi"/>
          <w:lang w:val="en-GB"/>
        </w:rPr>
        <w:t>no evidence for hypogonadism</w:t>
      </w:r>
      <w:r w:rsidR="00F0025F" w:rsidRPr="00310EDE">
        <w:rPr>
          <w:rFonts w:asciiTheme="majorBidi" w:hAnsiTheme="majorBidi" w:cstheme="majorBidi"/>
          <w:lang w:val="en-GB"/>
        </w:rPr>
        <w:t xml:space="preserve"> among </w:t>
      </w:r>
      <w:r w:rsidR="00B13BAC" w:rsidRPr="00310EDE">
        <w:rPr>
          <w:rFonts w:asciiTheme="majorBidi" w:hAnsiTheme="majorBidi" w:cstheme="majorBidi"/>
          <w:lang w:val="en-GB"/>
        </w:rPr>
        <w:t xml:space="preserve">males with </w:t>
      </w:r>
      <w:r w:rsidR="00F0025F" w:rsidRPr="00310EDE">
        <w:rPr>
          <w:rFonts w:asciiTheme="majorBidi" w:hAnsiTheme="majorBidi" w:cstheme="majorBidi"/>
          <w:lang w:val="en-GB"/>
        </w:rPr>
        <w:t xml:space="preserve">BBS </w:t>
      </w:r>
      <w:r w:rsidR="004C6959" w:rsidRPr="00310EDE">
        <w:rPr>
          <w:rFonts w:asciiTheme="majorBidi" w:hAnsiTheme="majorBidi" w:cstheme="majorBidi"/>
          <w:lang w:val="en-GB"/>
        </w:rPr>
        <w:t>when this was screened for systematically</w:t>
      </w:r>
      <w:r w:rsidR="00494A8B" w:rsidRPr="00310EDE">
        <w:rPr>
          <w:rFonts w:asciiTheme="majorBidi" w:hAnsiTheme="majorBidi" w:cstheme="majorBidi"/>
          <w:lang w:val="en-GB"/>
        </w:rPr>
        <w:t xml:space="preserve"> </w:t>
      </w:r>
      <w:r w:rsidR="00C60EC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&lt;EndNote&gt;&lt;Cite&gt;&lt;Author&gt;Koscinski&lt;/Author&gt;&lt;Year&gt;2020&lt;/Year&gt;&lt;RecNum&gt;20067&lt;/RecNum&gt;&lt;DisplayText&gt;&lt;style face="superscript"&gt;29&lt;/style&gt;&lt;/DisplayText&gt;&lt;record&gt;&lt;rec-number&gt;20067&lt;/rec-number&gt;&lt;foreign-keys&gt;&lt;key app="EN" db-id="zezf55fa25asfyetpv5vwxz059fea9tft02v" timestamp="1621286659"&gt;20067&lt;/key&gt;&lt;/foreign-keys&gt;&lt;ref-type name="Journal Article"&gt;17&lt;/ref-type&gt;&lt;contributors&gt;&lt;authors&gt;&lt;author&gt;Koscinski, Isabelle&lt;/author&gt;&lt;author&gt;Mark, Manuel&lt;/author&gt;&lt;author&gt;Messaddeq, Nadia&lt;/author&gt;&lt;author&gt;Braun, Jean Jacques&lt;/author&gt;&lt;author&gt;Celebi, Catherine&lt;/author&gt;&lt;author&gt;Muller, Jean&lt;/author&gt;&lt;author&gt;Zinetti-Bertschy, Anna&lt;/author&gt;&lt;author&gt;Goetz, Nathalie&lt;/author&gt;&lt;author&gt;Dollfus, Hélène&lt;/author&gt;&lt;author&gt;Rossignol, Sylvie&lt;/author&gt;&lt;/authors&gt;&lt;/contributors&gt;&lt;titles&gt;&lt;title&gt;Reproduction Function in Male Patients With Bardet Biedl Syndrome&lt;/title&gt;&lt;secondary-title&gt;The Journal of Clinical Endocrinology &amp;amp; Metabolism&lt;/secondary-title&gt;&lt;/titles&gt;&lt;periodical&gt;&lt;full-title&gt;The Journal of Clinical Endocrinology &amp;amp; Metabolism&lt;/full-title&gt;&lt;/periodical&gt;&lt;pages&gt;e4417-e4429&lt;/pages&gt;&lt;volume&gt;105&lt;/volume&gt;&lt;number&gt;12&lt;/number&gt;&lt;dates&gt;&lt;year&gt;2020&lt;/year&gt;&lt;/dates&gt;&lt;isbn&gt;0021-972X&lt;/isbn&gt;&lt;urls&gt;&lt;related-urls&gt;&lt;url&gt;https://doi.org/10.1210/clinem/dgaa551&lt;/url&gt;&lt;/related-urls&gt;&lt;/urls&gt;&lt;electronic-resource-num&gt;10.1210/clinem/dgaa551&lt;/electronic-resource-num&gt;&lt;access-date&gt;5/17/2021&lt;/access-date&gt;&lt;/record&gt;&lt;/Cite&gt;&lt;/EndNote&gt;</w:instrText>
      </w:r>
      <w:r w:rsidR="00C60EC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29</w:t>
      </w:r>
      <w:r w:rsidR="00C60ECC" w:rsidRPr="00310EDE">
        <w:rPr>
          <w:rFonts w:asciiTheme="majorBidi" w:hAnsiTheme="majorBidi" w:cstheme="majorBidi"/>
          <w:lang w:val="en-GB"/>
        </w:rPr>
        <w:fldChar w:fldCharType="end"/>
      </w:r>
      <w:r w:rsidR="00F0025F" w:rsidRPr="00310EDE">
        <w:rPr>
          <w:rFonts w:asciiTheme="majorBidi" w:hAnsiTheme="majorBidi" w:cstheme="majorBidi"/>
          <w:lang w:val="en-GB"/>
        </w:rPr>
        <w:t xml:space="preserve">. </w:t>
      </w:r>
      <w:r w:rsidRPr="00310EDE">
        <w:rPr>
          <w:rFonts w:asciiTheme="majorBidi" w:hAnsiTheme="majorBidi" w:cstheme="majorBidi"/>
          <w:lang w:val="en-GB"/>
        </w:rPr>
        <w:t xml:space="preserve">Prader Willi syndrome (PWS) is a rare genetic disorder (1/10’000-25’000) on chromosome 15 that causes physical, mental and social disability.  During infancy, PWS is characterized by hypotonia and poor feeding (failure to thrive).  Subsequently, additional features such as developmental delays, cognitive disability, short stature, hyperphagia, obesity, and behavioural problems (i.e. obsessive food seeking) </w:t>
      </w:r>
      <w:r w:rsidRPr="00310EDE">
        <w:rPr>
          <w:rFonts w:asciiTheme="majorBidi" w:hAnsiTheme="majorBidi" w:cstheme="majorBidi"/>
          <w:lang w:val="en-GB"/>
        </w:rPr>
        <w:lastRenderedPageBreak/>
        <w:t xml:space="preserve">emerge </w:t>
      </w:r>
      <w:r w:rsidRPr="00310EDE">
        <w:rPr>
          <w:rFonts w:asciiTheme="majorBidi" w:hAnsiTheme="majorBidi" w:cstheme="majorBidi"/>
          <w:lang w:val="en-GB"/>
        </w:rPr>
        <w:fldChar w:fldCharType="begin">
          <w:fldData xml:space="preserve">PEVuZE5vdGU+PENpdGU+PEF1dGhvcj5Bbmd1bG88L0F1dGhvcj48WWVhcj4yMDE1PC9ZZWFyPjxS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PEVuZE5vdGU+PENpdGU+PEF1dGhvcj5Bbmd1bG88L0F1dGhvcj48WWVhcj4yMDE1PC9ZZWFyPjxS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30</w:t>
      </w:r>
      <w:r w:rsidRPr="00310EDE">
        <w:rPr>
          <w:rFonts w:asciiTheme="majorBidi" w:hAnsiTheme="majorBidi" w:cstheme="majorBidi"/>
          <w:lang w:val="en-GB"/>
        </w:rPr>
        <w:fldChar w:fldCharType="end"/>
      </w:r>
      <w:r w:rsidRPr="00310EDE">
        <w:rPr>
          <w:rFonts w:asciiTheme="majorBidi" w:hAnsiTheme="majorBidi" w:cstheme="majorBidi"/>
          <w:lang w:val="en-GB"/>
        </w:rPr>
        <w:t>. Multiple endocrine deficiencies are common</w:t>
      </w:r>
      <w:r w:rsidR="00B13BAC" w:rsidRPr="00310EDE">
        <w:rPr>
          <w:rFonts w:asciiTheme="majorBidi" w:hAnsiTheme="majorBidi" w:cstheme="majorBidi"/>
          <w:lang w:val="en-GB"/>
        </w:rPr>
        <w:t xml:space="preserve"> with patients </w:t>
      </w:r>
      <w:r w:rsidRPr="00310EDE">
        <w:rPr>
          <w:rFonts w:asciiTheme="majorBidi" w:hAnsiTheme="majorBidi" w:cstheme="majorBidi"/>
          <w:lang w:val="en-GB"/>
        </w:rPr>
        <w:t xml:space="preserve"> typically </w:t>
      </w:r>
      <w:r w:rsidR="00B13BAC" w:rsidRPr="00310EDE">
        <w:rPr>
          <w:rFonts w:asciiTheme="majorBidi" w:hAnsiTheme="majorBidi" w:cstheme="majorBidi"/>
          <w:lang w:val="en-GB"/>
        </w:rPr>
        <w:t xml:space="preserve">needing </w:t>
      </w:r>
      <w:r w:rsidRPr="00310EDE">
        <w:rPr>
          <w:rFonts w:asciiTheme="majorBidi" w:hAnsiTheme="majorBidi" w:cstheme="majorBidi"/>
          <w:lang w:val="en-GB"/>
        </w:rPr>
        <w:t xml:space="preserve"> growth hormone and </w:t>
      </w:r>
      <w:r w:rsidR="00B13BAC" w:rsidRPr="00310EDE">
        <w:rPr>
          <w:rFonts w:asciiTheme="majorBidi" w:hAnsiTheme="majorBidi" w:cstheme="majorBidi"/>
          <w:lang w:val="en-GB"/>
        </w:rPr>
        <w:t xml:space="preserve">testosterone therapy </w:t>
      </w:r>
      <w:r w:rsidRPr="00310EDE">
        <w:rPr>
          <w:rFonts w:asciiTheme="majorBidi" w:hAnsiTheme="majorBidi" w:cstheme="majorBidi"/>
          <w:lang w:val="en-GB"/>
        </w:rPr>
        <w:fldChar w:fldCharType="begin">
          <w:fldData xml:space="preserve">PEVuZE5vdGU+PENpdGU+PEF1dGhvcj5EZWFsPC9BdXRob3I+PFllYXI+MjAxMzwvWWVhcj48UmVj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PEVuZE5vdGU+PENpdGU+PEF1dGhvcj5EZWFsPC9BdXRob3I+PFllYXI+MjAxMzwvWWVhcj48UmVj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31</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1E12A1FC" w14:textId="77777777" w:rsidR="00A9699C" w:rsidRPr="00310EDE" w:rsidRDefault="00A9699C" w:rsidP="005B64D2">
      <w:pPr>
        <w:spacing w:line="480" w:lineRule="auto"/>
        <w:jc w:val="both"/>
        <w:rPr>
          <w:rFonts w:asciiTheme="majorBidi" w:hAnsiTheme="majorBidi" w:cstheme="majorBidi"/>
          <w:b/>
          <w:i/>
          <w:lang w:val="en-GB"/>
        </w:rPr>
      </w:pPr>
    </w:p>
    <w:p w14:paraId="2D61992B" w14:textId="622F6C57" w:rsidR="00BD37D9" w:rsidRPr="00310EDE" w:rsidRDefault="00230550" w:rsidP="005B64D2">
      <w:pPr>
        <w:spacing w:line="480" w:lineRule="auto"/>
        <w:jc w:val="both"/>
        <w:rPr>
          <w:rFonts w:asciiTheme="majorBidi" w:hAnsiTheme="majorBidi" w:cstheme="majorBidi"/>
          <w:b/>
          <w:i/>
          <w:lang w:val="en-GB"/>
        </w:rPr>
      </w:pPr>
      <w:r w:rsidRPr="00310EDE">
        <w:rPr>
          <w:rFonts w:asciiTheme="majorBidi" w:hAnsiTheme="majorBidi" w:cstheme="majorBidi"/>
          <w:bCs/>
          <w:i/>
          <w:lang w:val="en-GB"/>
        </w:rPr>
        <w:t xml:space="preserve">2.10. </w:t>
      </w:r>
      <w:r w:rsidR="006237C5" w:rsidRPr="00310EDE">
        <w:rPr>
          <w:rFonts w:asciiTheme="majorBidi" w:hAnsiTheme="majorBidi" w:cstheme="majorBidi"/>
          <w:bCs/>
          <w:i/>
          <w:lang w:val="en-GB"/>
        </w:rPr>
        <w:t>Adrenal hypoplasia congenita</w:t>
      </w:r>
    </w:p>
    <w:p w14:paraId="5700C2F2" w14:textId="43E4B25C" w:rsidR="006237C5" w:rsidRPr="00310EDE" w:rsidRDefault="006237C5" w:rsidP="005B64D2">
      <w:pPr>
        <w:spacing w:line="480" w:lineRule="auto"/>
        <w:jc w:val="both"/>
        <w:rPr>
          <w:rFonts w:asciiTheme="majorBidi" w:hAnsiTheme="majorBidi" w:cstheme="majorBidi"/>
          <w:b/>
          <w:i/>
          <w:lang w:val="en-GB"/>
        </w:rPr>
      </w:pPr>
      <w:r w:rsidRPr="00310EDE">
        <w:rPr>
          <w:rFonts w:asciiTheme="majorBidi" w:hAnsiTheme="majorBidi" w:cstheme="majorBidi"/>
          <w:lang w:val="en-GB"/>
        </w:rPr>
        <w:t xml:space="preserve">A rare form of </w:t>
      </w:r>
      <w:r w:rsidR="005B64D2" w:rsidRPr="00310EDE">
        <w:rPr>
          <w:rFonts w:asciiTheme="majorBidi" w:hAnsiTheme="majorBidi" w:cstheme="majorBidi"/>
          <w:lang w:val="en-GB"/>
        </w:rPr>
        <w:t>hypogonadotrophic</w:t>
      </w:r>
      <w:r w:rsidRPr="00310EDE">
        <w:rPr>
          <w:rFonts w:asciiTheme="majorBidi" w:hAnsiTheme="majorBidi" w:cstheme="majorBidi"/>
          <w:lang w:val="en-GB"/>
        </w:rPr>
        <w:t xml:space="preserve"> hypogonadism occurs in the setting of adrenal hypoplasia congenital.  Mutations in Nuclear receptor subfamily 0, group B, member 1 (</w:t>
      </w:r>
      <w:r w:rsidRPr="00310EDE">
        <w:rPr>
          <w:rFonts w:asciiTheme="majorBidi" w:hAnsiTheme="majorBidi" w:cstheme="majorBidi"/>
          <w:i/>
          <w:lang w:val="en-GB"/>
        </w:rPr>
        <w:t>NR0B1</w:t>
      </w:r>
      <w:r w:rsidRPr="00310EDE">
        <w:rPr>
          <w:rFonts w:asciiTheme="majorBidi" w:hAnsiTheme="majorBidi" w:cstheme="majorBidi"/>
          <w:lang w:val="en-GB"/>
        </w:rPr>
        <w:t xml:space="preserve">, formerly </w:t>
      </w:r>
      <w:r w:rsidRPr="00310EDE">
        <w:rPr>
          <w:rFonts w:asciiTheme="majorBidi" w:hAnsiTheme="majorBidi" w:cstheme="majorBidi"/>
          <w:i/>
          <w:lang w:val="en-GB"/>
        </w:rPr>
        <w:t>DAX1</w:t>
      </w:r>
      <w:r w:rsidRPr="00310EDE">
        <w:rPr>
          <w:rFonts w:asciiTheme="majorBidi" w:hAnsiTheme="majorBidi" w:cstheme="majorBidi"/>
          <w:lang w:val="en-GB"/>
        </w:rPr>
        <w:t xml:space="preserve">) result in early adrenal failure, and subsequently absent/incomplete puberty is the initial sign of CH </w:t>
      </w:r>
      <w:r w:rsidRPr="00310EDE">
        <w:rPr>
          <w:rFonts w:asciiTheme="majorBidi" w:hAnsiTheme="majorBidi" w:cstheme="majorBidi"/>
          <w:lang w:val="en-GB"/>
        </w:rPr>
        <w:fldChar w:fldCharType="begin">
          <w:fldData xml:space="preserve">PEVuZE5vdGU+PENpdGU+PEF1dGhvcj5KYWRoYXY8L0F1dGhvcj48WWVhcj4yMDExPC9ZZWFyPjxS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PEVuZE5vdGU+PENpdGU+PEF1dGhvcj5KYWRoYXY8L0F1dGhvcj48WWVhcj4yMDExPC9ZZWFyPjxS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32</w:t>
      </w:r>
      <w:r w:rsidRPr="00310EDE">
        <w:rPr>
          <w:rFonts w:asciiTheme="majorBidi" w:hAnsiTheme="majorBidi" w:cstheme="majorBidi"/>
          <w:lang w:val="en-GB"/>
        </w:rPr>
        <w:fldChar w:fldCharType="end"/>
      </w:r>
      <w:r w:rsidRPr="00310EDE">
        <w:rPr>
          <w:rFonts w:asciiTheme="majorBidi" w:hAnsiTheme="majorBidi" w:cstheme="majorBidi"/>
          <w:lang w:val="en-GB"/>
        </w:rPr>
        <w:t>.</w:t>
      </w:r>
    </w:p>
    <w:p w14:paraId="249256D6" w14:textId="77777777" w:rsidR="00230550" w:rsidRPr="00310EDE" w:rsidRDefault="00230550" w:rsidP="005B64D2">
      <w:pPr>
        <w:spacing w:line="480" w:lineRule="auto"/>
        <w:jc w:val="both"/>
        <w:rPr>
          <w:rFonts w:asciiTheme="majorBidi" w:hAnsiTheme="majorBidi" w:cstheme="majorBidi"/>
          <w:bCs/>
          <w:i/>
          <w:iCs/>
          <w:lang w:val="en-GB"/>
        </w:rPr>
      </w:pPr>
    </w:p>
    <w:p w14:paraId="1F2774AC" w14:textId="4DCF4B8E" w:rsidR="00BD37D9" w:rsidRPr="00310EDE" w:rsidRDefault="00230550" w:rsidP="005B64D2">
      <w:pPr>
        <w:spacing w:line="480" w:lineRule="auto"/>
        <w:jc w:val="both"/>
        <w:rPr>
          <w:rFonts w:asciiTheme="majorBidi" w:hAnsiTheme="majorBidi" w:cstheme="majorBidi"/>
          <w:bCs/>
          <w:lang w:val="en-GB"/>
        </w:rPr>
      </w:pPr>
      <w:r w:rsidRPr="00310EDE">
        <w:rPr>
          <w:rFonts w:asciiTheme="majorBidi" w:hAnsiTheme="majorBidi" w:cstheme="majorBidi"/>
          <w:bCs/>
          <w:i/>
          <w:iCs/>
          <w:lang w:val="en-GB"/>
        </w:rPr>
        <w:t xml:space="preserve">2.11. </w:t>
      </w:r>
      <w:r w:rsidR="006237C5" w:rsidRPr="00310EDE">
        <w:rPr>
          <w:rFonts w:asciiTheme="majorBidi" w:hAnsiTheme="majorBidi" w:cstheme="majorBidi"/>
          <w:bCs/>
          <w:i/>
          <w:iCs/>
          <w:lang w:val="en-GB"/>
        </w:rPr>
        <w:t xml:space="preserve">Acquired </w:t>
      </w:r>
      <w:r w:rsidR="00F10CAF" w:rsidRPr="00310EDE">
        <w:rPr>
          <w:rFonts w:asciiTheme="majorBidi" w:hAnsiTheme="majorBidi" w:cstheme="majorBidi"/>
          <w:bCs/>
          <w:i/>
          <w:iCs/>
          <w:lang w:val="en-GB"/>
        </w:rPr>
        <w:t>central hypogonadism</w:t>
      </w:r>
      <w:r w:rsidR="00ED3CE6" w:rsidRPr="00310EDE">
        <w:rPr>
          <w:rFonts w:asciiTheme="majorBidi" w:hAnsiTheme="majorBidi" w:cstheme="majorBidi"/>
          <w:bCs/>
          <w:i/>
          <w:iCs/>
          <w:lang w:val="en-GB"/>
        </w:rPr>
        <w:t xml:space="preserve"> (CH)</w:t>
      </w:r>
    </w:p>
    <w:p w14:paraId="661C0FBA" w14:textId="77777777" w:rsidR="00FD41F8"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In this situation, CH develops in adult life following prior full pubertal development and can result from trauma (</w:t>
      </w:r>
      <w:r w:rsidRPr="00310EDE">
        <w:rPr>
          <w:rFonts w:asciiTheme="majorBidi" w:hAnsiTheme="majorBidi" w:cstheme="majorBidi"/>
          <w:i/>
          <w:lang w:val="en-GB"/>
        </w:rPr>
        <w:t>e.g.</w:t>
      </w:r>
      <w:r w:rsidRPr="00310EDE">
        <w:rPr>
          <w:rFonts w:asciiTheme="majorBidi" w:hAnsiTheme="majorBidi" w:cstheme="majorBidi"/>
          <w:lang w:val="en-GB"/>
        </w:rPr>
        <w:t xml:space="preserve"> skull fracture, pituitary stalk dissection and, particularly, military blast trauma), vascular events (</w:t>
      </w:r>
      <w:r w:rsidRPr="00310EDE">
        <w:rPr>
          <w:rFonts w:asciiTheme="majorBidi" w:hAnsiTheme="majorBidi" w:cstheme="majorBidi"/>
          <w:i/>
          <w:lang w:val="en-GB"/>
        </w:rPr>
        <w:t>e.g.</w:t>
      </w:r>
      <w:r w:rsidRPr="00310EDE">
        <w:rPr>
          <w:rFonts w:asciiTheme="majorBidi" w:hAnsiTheme="majorBidi" w:cstheme="majorBidi"/>
          <w:lang w:val="en-GB"/>
        </w:rPr>
        <w:t xml:space="preserve"> pituitary apoplexy), infiltrative or metabolic disorders (</w:t>
      </w:r>
      <w:r w:rsidRPr="00310EDE">
        <w:rPr>
          <w:rFonts w:asciiTheme="majorBidi" w:hAnsiTheme="majorBidi" w:cstheme="majorBidi"/>
          <w:i/>
          <w:lang w:val="en-GB"/>
        </w:rPr>
        <w:t>e.g.</w:t>
      </w:r>
      <w:r w:rsidRPr="00310EDE">
        <w:rPr>
          <w:rFonts w:asciiTheme="majorBidi" w:hAnsiTheme="majorBidi" w:cstheme="majorBidi"/>
          <w:lang w:val="en-GB"/>
        </w:rPr>
        <w:t xml:space="preserve"> iron overload, or hypophysitis), parasellar tumours, surgery, radiotherapy, hyperprolactinaemia, energy-deficit, or illicit drug use (</w:t>
      </w:r>
      <w:r w:rsidRPr="00310EDE">
        <w:rPr>
          <w:rFonts w:asciiTheme="majorBidi" w:hAnsiTheme="majorBidi" w:cstheme="majorBidi"/>
          <w:i/>
          <w:lang w:val="en-GB"/>
        </w:rPr>
        <w:t>i.e.</w:t>
      </w:r>
      <w:r w:rsidRPr="00310EDE">
        <w:rPr>
          <w:rFonts w:asciiTheme="majorBidi" w:hAnsiTheme="majorBidi" w:cstheme="majorBidi"/>
          <w:lang w:val="en-GB"/>
        </w:rPr>
        <w:t xml:space="preserve"> marijuana, opiates or androgens)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&lt;EndNote&gt;&lt;Cite&gt;&lt;Author&gt;Ross&lt;/Author&gt;&lt;Year&gt;2016&lt;/Year&gt;&lt;RecNum&gt;20031&lt;/RecNum&gt;&lt;DisplayText&gt;&lt;style face="superscript"&gt;14&lt;/style&gt;&lt;/DisplayText&gt;&lt;record&gt;&lt;rec-number&gt;20031&lt;/rec-number&gt;&lt;foreign-keys&gt;&lt;key app="EN" db-id="zezf55fa25asfyetpv5vwxz059fea9tft02v" timestamp="1621271011"&gt;20031&lt;/key&gt;&lt;/foreign-keys&gt;&lt;ref-type name="Journal Article"&gt;17&lt;/ref-type&gt;&lt;contributors&gt;&lt;authors&gt;&lt;author&gt;Ross, A.&lt;/author&gt;&lt;author&gt;Bhasin, S.&lt;/author&gt;&lt;/authors&gt;&lt;/contributors&gt;&lt;auth-address&gt;Research Program in Men&amp;apos;s Health: Aging and Metabolism, Brigham and Women&amp;apos;s Hospital, 221 Longwood Avenue, Boston, MA 02115, USA.&amp;#xD;Research Program in Men&amp;apos;s Health: Aging and Metabolism, The Center for Clinical Investigation, Brigham and Women&amp;apos;s Hospital, Harvard Medical School, 221 Longwood Avenue, Boston, MA 02115, USA. Electronic address: sbhasin@partners.org.&lt;/auth-address&gt;&lt;titles&gt;&lt;title&gt;Hypogonadism: Its Prevalence and Diagnosis&lt;/title&gt;&lt;secondary-title&gt;Urol Clin North Am&lt;/secondary-title&gt;&lt;alt-title&gt;The Urologic clinics of North America&lt;/alt-title&gt;&lt;/titles&gt;&lt;periodical&gt;&lt;full-title&gt;Urol Clin North Am&lt;/full-title&gt;&lt;abbr-1&gt;The Urologic clinics of North America&lt;/abbr-1&gt;&lt;/periodical&gt;&lt;alt-periodical&gt;&lt;full-title&gt;Urol Clin North Am&lt;/full-title&gt;&lt;abbr-1&gt;The Urologic clinics of North America&lt;/abbr-1&gt;&lt;/alt-periodical&gt;&lt;pages&gt;163-76&lt;/pages&gt;&lt;volume&gt;43&lt;/volume&gt;&lt;number&gt;2&lt;/number&gt;&lt;dates&gt;&lt;year&gt;2016&lt;/year&gt;&lt;pub-dates&gt;&lt;date&gt;May&lt;/date&gt;&lt;/pub-dates&gt;&lt;/dates&gt;&lt;isbn&gt;1558-318X (Electronic)&amp;#xD;0094-0143 (Linking)&lt;/isbn&gt;&lt;accession-num&gt;27132573&lt;/accession-num&gt;&lt;urls&gt;&lt;related-urls&gt;&lt;url&gt;http://www.ncbi.nlm.nih.gov/pubmed/27132573&lt;/url&gt;&lt;/related-urls&gt;&lt;/urls&gt;&lt;electronic-resource-num&gt;10.1016/j.ucl.2016.01.002&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2E7CBEE9" w14:textId="44381B70" w:rsidR="00FD41F8" w:rsidRPr="00310EDE" w:rsidRDefault="00FD41F8" w:rsidP="005B64D2">
      <w:pPr>
        <w:spacing w:line="480" w:lineRule="auto"/>
        <w:jc w:val="both"/>
        <w:rPr>
          <w:rFonts w:asciiTheme="majorBidi" w:hAnsiTheme="majorBidi" w:cstheme="majorBidi"/>
          <w:lang w:val="en-GB"/>
        </w:rPr>
      </w:pPr>
      <w:r w:rsidRPr="00310EDE">
        <w:rPr>
          <w:rFonts w:asciiTheme="majorBidi" w:hAnsiTheme="majorBidi" w:cstheme="majorBidi"/>
          <w:i/>
          <w:lang w:val="en-GB"/>
        </w:rPr>
        <w:t>Anabolic androgens:</w:t>
      </w:r>
      <w:r w:rsidRPr="00310EDE">
        <w:rPr>
          <w:rFonts w:asciiTheme="majorBidi" w:hAnsiTheme="majorBidi" w:cstheme="majorBidi"/>
          <w:lang w:val="en-GB"/>
        </w:rPr>
        <w:t xml:space="preserve"> Anabolic androgens are testosterone-like substances exerting powerful effects on the muscle, bone, reproductive health, cardiovascular system, brain, and behaviour </w:t>
      </w:r>
      <w:r w:rsidRPr="00310EDE">
        <w:rPr>
          <w:rFonts w:asciiTheme="majorBidi" w:hAnsiTheme="majorBidi" w:cstheme="majorBidi"/>
          <w:lang w:val="en-GB"/>
        </w:rPr>
        <w:fldChar w:fldCharType="begin">
          <w:fldData xml:space="preserve">PEVuZE5vdGU+PENpdGU+PEF1dGhvcj5OaWVzY2hsYWc8L0F1dGhvcj48WWVhcj4yMDE1PC9ZZWFy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</w:fldData>
        </w:fldChar>
      </w:r>
      <w:r w:rsidRPr="00310EDE">
        <w:rPr>
          <w:rFonts w:asciiTheme="majorBidi" w:hAnsiTheme="majorBidi" w:cstheme="majorBidi"/>
          <w:lang w:val="en-GB"/>
        </w:rPr>
        <w:instrText xml:space="preserve"> ADDIN EN.CITE </w:instrText>
      </w:r>
      <w:r w:rsidRPr="00310EDE">
        <w:rPr>
          <w:rFonts w:asciiTheme="majorBidi" w:hAnsiTheme="majorBidi" w:cstheme="majorBidi"/>
          <w:lang w:val="en-GB"/>
        </w:rPr>
        <w:fldChar w:fldCharType="begin">
          <w:fldData xml:space="preserve">PEVuZE5vdGU+PENpdGU+PEF1dGhvcj5OaWVzY2hsYWc8L0F1dGhvcj48WWVhcj4yMDE1PC9ZZWFy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</w:fldData>
        </w:fldChar>
      </w:r>
      <w:r w:rsidRPr="00310EDE">
        <w:rPr>
          <w:rFonts w:asciiTheme="majorBidi" w:hAnsiTheme="majorBidi" w:cstheme="majorBidi"/>
          <w:lang w:val="en-GB"/>
        </w:rPr>
        <w:instrText xml:space="preserve"> ADDIN EN.CITE.DATA </w:instrText>
      </w:r>
      <w:r w:rsidRPr="00310EDE">
        <w:rPr>
          <w:rFonts w:asciiTheme="majorBidi" w:hAnsiTheme="majorBidi" w:cstheme="majorBidi"/>
          <w:lang w:val="en-GB"/>
        </w:rPr>
      </w:r>
      <w:r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Pr="00310EDE">
        <w:rPr>
          <w:rFonts w:asciiTheme="majorBidi" w:hAnsiTheme="majorBidi" w:cstheme="majorBidi"/>
          <w:noProof/>
          <w:vertAlign w:val="superscript"/>
          <w:lang w:val="en-GB"/>
        </w:rPr>
        <w:t>33</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BE1314" w:rsidRPr="00310EDE">
        <w:rPr>
          <w:rFonts w:asciiTheme="majorBidi" w:hAnsiTheme="majorBidi" w:cstheme="majorBidi"/>
          <w:lang w:val="en-GB"/>
        </w:rPr>
        <w:t xml:space="preserve">Most men taking anabolic androgens, do so for cosmetic rather reasons rather than for athletic performance. </w:t>
      </w:r>
      <w:r w:rsidR="006237C5" w:rsidRPr="00310EDE">
        <w:rPr>
          <w:rFonts w:asciiTheme="majorBidi" w:hAnsiTheme="majorBidi" w:cstheme="majorBidi"/>
          <w:lang w:val="en-GB"/>
        </w:rPr>
        <w:t>The supra</w:t>
      </w:r>
      <w:r w:rsidRPr="00310EDE">
        <w:rPr>
          <w:rFonts w:asciiTheme="majorBidi" w:hAnsiTheme="majorBidi" w:cstheme="majorBidi"/>
          <w:lang w:val="en-GB"/>
        </w:rPr>
        <w:t>-</w:t>
      </w:r>
      <w:r w:rsidR="006237C5" w:rsidRPr="00310EDE">
        <w:rPr>
          <w:rFonts w:asciiTheme="majorBidi" w:hAnsiTheme="majorBidi" w:cstheme="majorBidi"/>
          <w:lang w:val="en-GB"/>
        </w:rPr>
        <w:t>physiological androgen levels suppress the HPG axis, resulting in testicular atrophy and infertility</w:t>
      </w:r>
      <w:r w:rsidR="00BD37D9" w:rsidRPr="00310EDE">
        <w:rPr>
          <w:rFonts w:asciiTheme="majorBidi" w:hAnsiTheme="majorBidi" w:cstheme="majorBidi"/>
          <w:lang w:val="en-GB"/>
        </w:rPr>
        <w:t xml:space="preserve"> which can be reversible. </w:t>
      </w:r>
      <w:r w:rsidRPr="00310EDE">
        <w:rPr>
          <w:rFonts w:asciiTheme="majorBidi" w:hAnsiTheme="majorBidi" w:cstheme="majorBidi"/>
          <w:lang w:val="en-GB"/>
        </w:rPr>
        <w:t xml:space="preserve">In addition, affected men may develop psychiatric disturbances including mania, depression and anxiety, together with psychical and psychological dependency. </w:t>
      </w:r>
      <w:r w:rsidR="00BD37D9" w:rsidRPr="00310EDE">
        <w:rPr>
          <w:rFonts w:asciiTheme="majorBidi" w:hAnsiTheme="majorBidi" w:cstheme="majorBidi"/>
          <w:lang w:val="en-GB"/>
        </w:rPr>
        <w:t xml:space="preserve">However, as androgens are typically abused </w:t>
      </w:r>
      <w:r w:rsidR="006237C5" w:rsidRPr="00310EDE">
        <w:rPr>
          <w:rFonts w:asciiTheme="majorBidi" w:hAnsiTheme="majorBidi" w:cstheme="majorBidi"/>
          <w:lang w:val="en-GB"/>
        </w:rPr>
        <w:t xml:space="preserve">in very high doses and as some products have an extended half-life, recovery of HPG axis function </w:t>
      </w:r>
      <w:r w:rsidR="00BD37D9" w:rsidRPr="00310EDE">
        <w:rPr>
          <w:rFonts w:asciiTheme="majorBidi" w:hAnsiTheme="majorBidi" w:cstheme="majorBidi"/>
          <w:lang w:val="en-GB"/>
        </w:rPr>
        <w:t xml:space="preserve">can </w:t>
      </w:r>
      <w:r w:rsidR="006237C5" w:rsidRPr="00310EDE">
        <w:rPr>
          <w:rFonts w:asciiTheme="majorBidi" w:hAnsiTheme="majorBidi" w:cstheme="majorBidi"/>
          <w:lang w:val="en-GB"/>
        </w:rPr>
        <w:t xml:space="preserve">take </w:t>
      </w:r>
      <w:r w:rsidR="00BD37D9" w:rsidRPr="00310EDE">
        <w:rPr>
          <w:rFonts w:asciiTheme="majorBidi" w:hAnsiTheme="majorBidi" w:cstheme="majorBidi"/>
          <w:lang w:val="en-GB"/>
        </w:rPr>
        <w:t xml:space="preserve">from </w:t>
      </w:r>
      <w:r w:rsidR="006237C5" w:rsidRPr="00310EDE">
        <w:rPr>
          <w:rFonts w:asciiTheme="majorBidi" w:hAnsiTheme="majorBidi" w:cstheme="majorBidi"/>
          <w:lang w:val="en-GB"/>
        </w:rPr>
        <w:t xml:space="preserve">several months to a year or longer </w:t>
      </w:r>
      <w:r w:rsidR="006237C5" w:rsidRPr="00310EDE">
        <w:rPr>
          <w:rFonts w:asciiTheme="majorBidi" w:hAnsiTheme="majorBidi" w:cstheme="majorBidi"/>
          <w:lang w:val="en-GB"/>
        </w:rPr>
        <w:fldChar w:fldCharType="begin">
          <w:fldData xml:space="preserve">PEVuZE5vdGU+PENpdGU+PEF1dGhvcj5OaWVzY2hsYWc8L0F1dGhvcj48WWVhcj4yMDE1PC9ZZWFy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==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PEVuZE5vdGU+PENpdGU+PEF1dGhvcj5OaWVzY2hsYWc8L0F1dGhvcj48WWVhcj4yMDE1PC9ZZWFy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==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237C5" w:rsidRPr="00310EDE">
        <w:rPr>
          <w:rFonts w:asciiTheme="majorBidi" w:hAnsiTheme="majorBidi" w:cstheme="majorBidi"/>
          <w:lang w:val="en-GB"/>
        </w:rPr>
      </w:r>
      <w:r w:rsidR="006237C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w:t>
      </w:r>
      <w:r w:rsidR="00BE1314" w:rsidRPr="00310EDE">
        <w:rPr>
          <w:rFonts w:asciiTheme="majorBidi" w:hAnsiTheme="majorBidi" w:cstheme="majorBidi"/>
          <w:noProof/>
          <w:vertAlign w:val="superscript"/>
          <w:lang w:val="en-GB"/>
        </w:rPr>
        <w:t>3-34</w:t>
      </w:r>
      <w:r w:rsidR="006237C5" w:rsidRPr="00310EDE">
        <w:rPr>
          <w:rFonts w:asciiTheme="majorBidi" w:hAnsiTheme="majorBidi" w:cstheme="majorBidi"/>
          <w:lang w:val="en-GB"/>
        </w:rPr>
        <w:fldChar w:fldCharType="end"/>
      </w:r>
      <w:r w:rsidR="006237C5" w:rsidRPr="00310EDE">
        <w:rPr>
          <w:rFonts w:asciiTheme="majorBidi" w:hAnsiTheme="majorBidi" w:cstheme="majorBidi"/>
          <w:lang w:val="en-GB"/>
        </w:rPr>
        <w:t>, with fertility taking up to 3 years to fully recover</w:t>
      </w:r>
      <w:r w:rsidR="00C72435" w:rsidRPr="00310EDE">
        <w:rPr>
          <w:rFonts w:asciiTheme="majorBidi" w:hAnsiTheme="majorBidi" w:cstheme="majorBidi"/>
          <w:lang w:val="en-GB"/>
        </w:rPr>
        <w:t xml:space="preserve"> </w:t>
      </w:r>
      <w:r w:rsidR="00C72435"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&lt;EndNote&gt;&lt;Cite&gt;&lt;Author&gt;Christou&lt;/Author&gt;&lt;Year&gt;2018&lt;/Year&gt;&lt;RecNum&gt;20070&lt;/RecNum&gt;&lt;DisplayText&gt;&lt;style face="superscript"&gt;34&lt;/style&gt;&lt;/DisplayText&gt;&lt;record&gt;&lt;rec-number&gt;20070&lt;/rec-number&gt;&lt;foreign-keys&gt;&lt;key app="EN" db-id="zezf55fa25asfyetpv5vwxz059fea9tft02v" timestamp="1621287487"&gt;20070&lt;/key&gt;&lt;/foreign-keys&gt;&lt;ref-type name="Journal Article"&gt;17&lt;/ref-type&gt;&lt;contributors&gt;&lt;authors&gt;&lt;author&gt;Christou, M. A.&lt;/author&gt;&lt;author&gt;Tigas, S.&lt;/author&gt;&lt;/authors&gt;&lt;/contributors&gt;&lt;auth-address&gt;Department of Endocrinology, University of Ioannina, Ioannina, Greece.&lt;/auth-address&gt;&lt;titles&gt;&lt;title&gt;Recovery of reproductive function following androgen abuse&lt;/title&gt;&lt;secondary-title&gt;Curr Opin Endocrinol Diabetes Obes&lt;/secondary-title&gt;&lt;/titles&gt;&lt;periodical&gt;&lt;full-title&gt;Curr Opin Endocrinol Diabetes Obes&lt;/full-title&gt;&lt;/periodical&gt;&lt;pages&gt;195-200&lt;/pages&gt;&lt;volume&gt;25&lt;/volume&gt;&lt;number&gt;3&lt;/number&gt;&lt;edition&gt;2018/02/02&lt;/edition&gt;&lt;keywords&gt;&lt;keyword&gt;Androgens/administration &amp;amp; dosage/*adverse effects&lt;/keyword&gt;&lt;keyword&gt;Chorionic Gonadotropin/therapeutic use&lt;/keyword&gt;&lt;keyword&gt;Female&lt;/keyword&gt;&lt;keyword&gt;Humans&lt;/keyword&gt;&lt;keyword&gt;Hypogonadism/chemically induced/therapy&lt;/keyword&gt;&lt;keyword&gt;Infertility, Female/chemically induced/therapy&lt;/keyword&gt;&lt;keyword&gt;Infertility, Male/chemically induced/therapy&lt;/keyword&gt;&lt;keyword&gt;Male&lt;/keyword&gt;&lt;keyword&gt;Menstruation Disturbances/chemically induced&lt;/keyword&gt;&lt;keyword&gt;Reproduction/*drug effects&lt;/keyword&gt;&lt;keyword&gt;Spermatogenesis&lt;/keyword&gt;&lt;keyword&gt;Substance-Related Disorders/*physiopathology&lt;/keyword&gt;&lt;keyword&gt;Testis&lt;/keyword&gt;&lt;keyword&gt;Virilism/chemically induced/therapy&lt;/keyword&gt;&lt;/keywords&gt;&lt;dates&gt;&lt;year&gt;2018&lt;/year&gt;&lt;pub-dates&gt;&lt;date&gt;Jun&lt;/date&gt;&lt;/pub-dates&gt;&lt;/dates&gt;&lt;isbn&gt;1752-296x&lt;/isbn&gt;&lt;accession-num&gt;29389675&lt;/accession-num&gt;&lt;urls&gt;&lt;/urls&gt;&lt;electronic-resource-num&gt;10.1097/med.0000000000000406&lt;/electronic-resource-num&gt;&lt;remote-database-provider&gt;NLM&lt;/remote-database-provider&gt;&lt;language&gt;eng&lt;/language&gt;&lt;/record&gt;&lt;/Cite&gt;&lt;/EndNote&gt;</w:instrText>
      </w:r>
      <w:r w:rsidR="00C7243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34</w:t>
      </w:r>
      <w:r w:rsidR="00C72435" w:rsidRPr="00310EDE">
        <w:rPr>
          <w:rFonts w:asciiTheme="majorBidi" w:hAnsiTheme="majorBidi" w:cstheme="majorBidi"/>
          <w:lang w:val="en-GB"/>
        </w:rPr>
        <w:fldChar w:fldCharType="end"/>
      </w:r>
      <w:r w:rsidR="00284E96" w:rsidRPr="00310EDE">
        <w:rPr>
          <w:rFonts w:asciiTheme="majorBidi" w:hAnsiTheme="majorBidi" w:cstheme="majorBidi"/>
          <w:lang w:val="en-GB"/>
        </w:rPr>
        <w:t xml:space="preserve">. </w:t>
      </w:r>
      <w:r w:rsidR="005B64D2" w:rsidRPr="00310EDE">
        <w:rPr>
          <w:rFonts w:asciiTheme="majorBidi" w:hAnsiTheme="majorBidi" w:cstheme="majorBidi"/>
          <w:lang w:val="en-GB"/>
        </w:rPr>
        <w:t>Significantly</w:t>
      </w:r>
      <w:r w:rsidR="00284E96" w:rsidRPr="00310EDE">
        <w:rPr>
          <w:rFonts w:asciiTheme="majorBidi" w:hAnsiTheme="majorBidi" w:cstheme="majorBidi"/>
          <w:lang w:val="en-GB"/>
        </w:rPr>
        <w:t>,</w:t>
      </w:r>
      <w:r w:rsidR="00F2347D" w:rsidRPr="00310EDE">
        <w:rPr>
          <w:rFonts w:asciiTheme="majorBidi" w:hAnsiTheme="majorBidi" w:cstheme="majorBidi"/>
          <w:lang w:val="en-GB"/>
        </w:rPr>
        <w:t xml:space="preserve"> levels of In</w:t>
      </w:r>
      <w:r w:rsidR="00DA68D3" w:rsidRPr="00310EDE">
        <w:rPr>
          <w:rFonts w:asciiTheme="majorBidi" w:hAnsiTheme="majorBidi" w:cstheme="majorBidi"/>
          <w:lang w:val="en-GB"/>
        </w:rPr>
        <w:t>s</w:t>
      </w:r>
      <w:r w:rsidR="00F2347D" w:rsidRPr="00310EDE">
        <w:rPr>
          <w:rFonts w:asciiTheme="majorBidi" w:hAnsiTheme="majorBidi" w:cstheme="majorBidi"/>
          <w:lang w:val="en-GB"/>
        </w:rPr>
        <w:t>ulin</w:t>
      </w:r>
      <w:r w:rsidR="0063234B" w:rsidRPr="00310EDE">
        <w:rPr>
          <w:rFonts w:asciiTheme="majorBidi" w:hAnsiTheme="majorBidi" w:cstheme="majorBidi"/>
          <w:lang w:val="en-GB"/>
        </w:rPr>
        <w:t>-like Factor 3 (INSL3) remain</w:t>
      </w:r>
      <w:r w:rsidR="00F2347D" w:rsidRPr="00310EDE">
        <w:rPr>
          <w:rFonts w:asciiTheme="majorBidi" w:hAnsiTheme="majorBidi" w:cstheme="majorBidi"/>
          <w:lang w:val="en-GB"/>
        </w:rPr>
        <w:t xml:space="preserve"> low for at least 3 years </w:t>
      </w:r>
      <w:r w:rsidR="00F2347D" w:rsidRPr="00310EDE">
        <w:rPr>
          <w:rFonts w:asciiTheme="majorBidi" w:hAnsiTheme="majorBidi" w:cstheme="majorBidi"/>
          <w:lang w:val="en-GB"/>
        </w:rPr>
        <w:lastRenderedPageBreak/>
        <w:t>following cessation of androgen abuse, independently of testosterone, suggesting a persistent impairment of Leydig cell function</w:t>
      </w:r>
      <w:r w:rsidR="005B64D2" w:rsidRPr="00310EDE">
        <w:rPr>
          <w:rFonts w:asciiTheme="majorBidi" w:hAnsiTheme="majorBidi" w:cstheme="majorBidi"/>
          <w:lang w:val="en-GB"/>
        </w:rPr>
        <w:t xml:space="preserve"> </w:t>
      </w:r>
      <w:r w:rsidR="005B64D2"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&lt;EndNote&gt;&lt;Cite&gt;&lt;Author&gt;Rasmussen&lt;/Author&gt;&lt;Year&gt;2021&lt;/Year&gt;&lt;RecNum&gt;20152&lt;/RecNum&gt;&lt;DisplayText&gt;&lt;style face="superscript"&gt;35&lt;/style&gt;&lt;/DisplayText&gt;&lt;record&gt;&lt;rec-number&gt;20152&lt;/rec-number&gt;&lt;foreign-keys&gt;&lt;key app="EN" db-id="zezf55fa25asfyetpv5vwxz059fea9tft02v" timestamp="1623967846"&gt;20152&lt;/key&gt;&lt;/foreign-keys&gt;&lt;ref-type name="Journal Article"&gt;17&lt;/ref-type&gt;&lt;contributors&gt;&lt;authors&gt;&lt;author&gt;Rasmussen, Jon Jarløv&lt;/author&gt;&lt;author&gt;Albrethsen, Jakob&lt;/author&gt;&lt;author&gt;Frandsen, Mikkel Nicklas&lt;/author&gt;&lt;author&gt;Jørgensen, Niels&lt;/author&gt;&lt;author&gt;Juul, Anders&lt;/author&gt;&lt;author&gt;Kistorp, Caroline&lt;/author&gt;&lt;/authors&gt;&lt;/contributors&gt;&lt;titles&gt;&lt;title&gt;Serum Insulin-like Factor 3 Levels Are Reduced in Former Androgen Users, Suggesting Impaired Leydig Cell Capacity&lt;/title&gt;&lt;secondary-title&gt;The Journal of Clinical Endocrinology &amp;amp; Metabolism&lt;/secondary-title&gt;&lt;/titles&gt;&lt;periodical&gt;&lt;full-title&gt;The Journal of Clinical Endocrinology &amp;amp; Metabolism&lt;/full-title&gt;&lt;/periodical&gt;&lt;pages&gt;e2664-e2672&lt;/pages&gt;&lt;volume&gt;106&lt;/volume&gt;&lt;number&gt;7&lt;/number&gt;&lt;dates&gt;&lt;year&gt;2021&lt;/year&gt;&lt;/dates&gt;&lt;isbn&gt;0021-972X&lt;/isbn&gt;&lt;urls&gt;&lt;related-urls&gt;&lt;url&gt;https://doi.org/10.1210/clinem/dgab129&lt;/url&gt;&lt;/related-urls&gt;&lt;/urls&gt;&lt;electronic-resource-num&gt;10.1210/clinem/dgab129&lt;/electronic-resource-num&gt;&lt;access-date&gt;6/17/2021&lt;/access-date&gt;&lt;/record&gt;&lt;/Cite&gt;&lt;/EndNote&gt;</w:instrText>
      </w:r>
      <w:r w:rsidR="005B64D2"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35</w:t>
      </w:r>
      <w:r w:rsidR="005B64D2" w:rsidRPr="00310EDE">
        <w:rPr>
          <w:rFonts w:asciiTheme="majorBidi" w:hAnsiTheme="majorBidi" w:cstheme="majorBidi"/>
          <w:lang w:val="en-GB"/>
        </w:rPr>
        <w:fldChar w:fldCharType="end"/>
      </w:r>
      <w:r w:rsidR="006237C5" w:rsidRPr="00310EDE">
        <w:rPr>
          <w:rFonts w:asciiTheme="majorBidi" w:hAnsiTheme="majorBidi" w:cstheme="majorBidi"/>
          <w:lang w:val="en-GB"/>
        </w:rPr>
        <w:t>.</w:t>
      </w:r>
      <w:r w:rsidR="00BE1314" w:rsidRPr="00310EDE">
        <w:rPr>
          <w:rFonts w:asciiTheme="majorBidi" w:hAnsiTheme="majorBidi" w:cstheme="majorBidi"/>
          <w:lang w:val="en-GB"/>
        </w:rPr>
        <w:t xml:space="preserve"> </w:t>
      </w:r>
    </w:p>
    <w:p w14:paraId="018F5C62" w14:textId="3229CD9E" w:rsidR="006237C5" w:rsidRPr="00310EDE" w:rsidRDefault="006237C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In adult-onset isolated GnRH deficiency, men who previously complete</w:t>
      </w:r>
      <w:r w:rsidR="00B76DCE" w:rsidRPr="00310EDE">
        <w:rPr>
          <w:rFonts w:asciiTheme="majorBidi" w:hAnsiTheme="majorBidi" w:cstheme="majorBidi"/>
          <w:lang w:val="en-GB"/>
        </w:rPr>
        <w:t>d</w:t>
      </w:r>
      <w:r w:rsidRPr="00310EDE">
        <w:rPr>
          <w:rFonts w:asciiTheme="majorBidi" w:hAnsiTheme="majorBidi" w:cstheme="majorBidi"/>
          <w:lang w:val="en-GB"/>
        </w:rPr>
        <w:t xml:space="preserve"> puberty present in adulthood with CH secondary to profound HPG axis suppression and complete loss of LH pulsatility </w:t>
      </w:r>
      <w:r w:rsidRPr="00310EDE">
        <w:rPr>
          <w:rFonts w:asciiTheme="majorBidi" w:hAnsiTheme="majorBidi" w:cstheme="majorBidi"/>
          <w:lang w:val="en-GB"/>
        </w:rPr>
        <w:fldChar w:fldCharType="begin">
          <w:fldData xml:space="preserve">PEVuZE5vdGU+PENpdGU+PEF1dGhvcj5OYWNodGlnYWxsPC9BdXRob3I+PFllYXI+MTk5NzwvWWVh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PEVuZE5vdGU+PENpdGU+PEF1dGhvcj5OYWNodGlnYWxsPC9BdXRob3I+PFllYXI+MTk5NzwvWWVh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36</w:t>
      </w:r>
      <w:r w:rsidRPr="00310EDE">
        <w:rPr>
          <w:rFonts w:asciiTheme="majorBidi" w:hAnsiTheme="majorBidi" w:cstheme="majorBidi"/>
          <w:lang w:val="en-GB"/>
        </w:rPr>
        <w:fldChar w:fldCharType="end"/>
      </w:r>
      <w:r w:rsidRPr="00310EDE">
        <w:rPr>
          <w:rFonts w:asciiTheme="majorBidi" w:hAnsiTheme="majorBidi" w:cstheme="majorBidi"/>
          <w:lang w:val="en-GB"/>
        </w:rPr>
        <w:t>. The</w:t>
      </w:r>
      <w:r w:rsidR="00CA587E" w:rsidRPr="00310EDE">
        <w:rPr>
          <w:rFonts w:asciiTheme="majorBidi" w:hAnsiTheme="majorBidi" w:cstheme="majorBidi"/>
          <w:lang w:val="en-GB"/>
        </w:rPr>
        <w:t>se</w:t>
      </w:r>
      <w:r w:rsidRPr="00310EDE">
        <w:rPr>
          <w:rFonts w:asciiTheme="majorBidi" w:hAnsiTheme="majorBidi" w:cstheme="majorBidi"/>
          <w:lang w:val="en-GB"/>
        </w:rPr>
        <w:t xml:space="preserve"> men have no other apparent underlying cause of their hypogonadism and defect is identified as hypothalamic as they</w:t>
      </w:r>
      <w:r w:rsidR="00ED3CE6" w:rsidRPr="00310EDE">
        <w:rPr>
          <w:rFonts w:asciiTheme="majorBidi" w:hAnsiTheme="majorBidi" w:cstheme="majorBidi"/>
          <w:lang w:val="en-GB"/>
        </w:rPr>
        <w:t xml:space="preserve"> </w:t>
      </w:r>
      <w:r w:rsidRPr="00310EDE">
        <w:rPr>
          <w:rFonts w:asciiTheme="majorBidi" w:hAnsiTheme="majorBidi" w:cstheme="majorBidi"/>
          <w:lang w:val="en-GB"/>
        </w:rPr>
        <w:t xml:space="preserve">respond to physiologic pulsatile GnRH </w:t>
      </w:r>
      <w:r w:rsidR="00CB3E42" w:rsidRPr="00310EDE">
        <w:rPr>
          <w:rFonts w:asciiTheme="majorBidi" w:hAnsiTheme="majorBidi" w:cstheme="majorBidi"/>
          <w:lang w:val="en-GB"/>
        </w:rPr>
        <w:t>therapy</w:t>
      </w:r>
      <w:r w:rsidRPr="00310EDE">
        <w:rPr>
          <w:rFonts w:asciiTheme="majorBidi" w:hAnsiTheme="majorBidi" w:cstheme="majorBidi"/>
          <w:lang w:val="en-GB"/>
        </w:rPr>
        <w:t xml:space="preserve">.  Long-term follow up studies suggest that the neuroendocrine defect is permanent as these men do not subsequently regain HPG axis function </w:t>
      </w:r>
      <w:r w:rsidRPr="00310EDE">
        <w:rPr>
          <w:rFonts w:asciiTheme="majorBidi" w:hAnsiTheme="majorBidi" w:cstheme="majorBidi"/>
          <w:lang w:val="en-GB"/>
        </w:rPr>
        <w:fldChar w:fldCharType="begin">
          <w:fldData xml:space="preserve">PEVuZE5vdGU+PENpdGU+PEF1dGhvcj5Ed3llcjwvQXV0aG9yPjxZZWFyPjIwMTA8L1llYXI+PFJl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PEVuZE5vdGU+PENpdGU+PEF1dGhvcj5Ed3llcjwvQXV0aG9yPjxZZWFyPjIwMTA8L1llYXI+PFJl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37</w:t>
      </w:r>
      <w:r w:rsidRPr="00310EDE">
        <w:rPr>
          <w:rFonts w:asciiTheme="majorBidi" w:hAnsiTheme="majorBidi" w:cstheme="majorBidi"/>
          <w:lang w:val="en-GB"/>
        </w:rPr>
        <w:fldChar w:fldCharType="end"/>
      </w:r>
      <w:r w:rsidRPr="00310EDE">
        <w:rPr>
          <w:rFonts w:asciiTheme="majorBidi" w:hAnsiTheme="majorBidi" w:cstheme="majorBidi"/>
          <w:lang w:val="en-GB"/>
        </w:rPr>
        <w:t>.</w:t>
      </w:r>
    </w:p>
    <w:p w14:paraId="02F3696C" w14:textId="77777777" w:rsidR="00230550" w:rsidRPr="00310EDE" w:rsidRDefault="00230550" w:rsidP="005B64D2">
      <w:pPr>
        <w:spacing w:line="480" w:lineRule="auto"/>
        <w:jc w:val="both"/>
        <w:rPr>
          <w:rFonts w:asciiTheme="majorBidi" w:hAnsiTheme="majorBidi" w:cstheme="majorBidi"/>
          <w:bCs/>
          <w:i/>
          <w:iCs/>
          <w:lang w:val="en-GB"/>
        </w:rPr>
      </w:pPr>
    </w:p>
    <w:p w14:paraId="546AE0EE" w14:textId="740F1DB4" w:rsidR="00CA587E"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 xml:space="preserve">2.12. </w:t>
      </w:r>
      <w:r w:rsidR="001E1EA4" w:rsidRPr="00310EDE">
        <w:rPr>
          <w:rFonts w:asciiTheme="majorBidi" w:hAnsiTheme="majorBidi" w:cstheme="majorBidi"/>
          <w:bCs/>
          <w:i/>
          <w:iCs/>
          <w:lang w:val="en-GB"/>
        </w:rPr>
        <w:t>Parasellar tumours causing central hypogonadism</w:t>
      </w:r>
    </w:p>
    <w:p w14:paraId="40824863" w14:textId="371C2EDD" w:rsidR="008A1FFC" w:rsidRPr="00310EDE" w:rsidRDefault="001E1EA4" w:rsidP="005B64D2">
      <w:pPr>
        <w:spacing w:line="480" w:lineRule="auto"/>
        <w:jc w:val="both"/>
        <w:rPr>
          <w:rFonts w:asciiTheme="majorBidi" w:hAnsiTheme="majorBidi" w:cstheme="majorBidi"/>
          <w:lang w:val="en-GB"/>
        </w:rPr>
      </w:pPr>
      <w:proofErr w:type="spellStart"/>
      <w:r w:rsidRPr="00310EDE">
        <w:rPr>
          <w:rFonts w:asciiTheme="majorBidi" w:hAnsiTheme="majorBidi" w:cstheme="majorBidi"/>
          <w:lang w:val="en-GB"/>
        </w:rPr>
        <w:t>Craniophar</w:t>
      </w:r>
      <w:r w:rsidR="00FD28B2" w:rsidRPr="00310EDE">
        <w:rPr>
          <w:rFonts w:asciiTheme="majorBidi" w:hAnsiTheme="majorBidi" w:cstheme="majorBidi"/>
          <w:lang w:val="en-GB"/>
        </w:rPr>
        <w:t>yngi</w:t>
      </w:r>
      <w:r w:rsidRPr="00310EDE">
        <w:rPr>
          <w:rFonts w:asciiTheme="majorBidi" w:hAnsiTheme="majorBidi" w:cstheme="majorBidi"/>
          <w:lang w:val="en-GB"/>
        </w:rPr>
        <w:t>omas</w:t>
      </w:r>
      <w:proofErr w:type="spellEnd"/>
      <w:r w:rsidRPr="00310EDE">
        <w:rPr>
          <w:rFonts w:asciiTheme="majorBidi" w:hAnsiTheme="majorBidi" w:cstheme="majorBidi"/>
          <w:lang w:val="en-GB"/>
        </w:rPr>
        <w:t xml:space="preserve">, </w:t>
      </w:r>
      <w:proofErr w:type="spellStart"/>
      <w:r w:rsidRPr="00310EDE">
        <w:rPr>
          <w:rFonts w:asciiTheme="majorBidi" w:hAnsiTheme="majorBidi" w:cstheme="majorBidi"/>
          <w:lang w:val="en-GB"/>
        </w:rPr>
        <w:t>Rathke’s</w:t>
      </w:r>
      <w:proofErr w:type="spellEnd"/>
      <w:r w:rsidRPr="00310EDE">
        <w:rPr>
          <w:rFonts w:asciiTheme="majorBidi" w:hAnsiTheme="majorBidi" w:cstheme="majorBidi"/>
          <w:lang w:val="en-GB"/>
        </w:rPr>
        <w:t xml:space="preserve"> cleft cysts, pituitary adenomas, gliomas, germinomas, and </w:t>
      </w:r>
      <w:r w:rsidR="00FD28B2" w:rsidRPr="00310EDE">
        <w:rPr>
          <w:rFonts w:asciiTheme="majorBidi" w:hAnsiTheme="majorBidi" w:cstheme="majorBidi"/>
          <w:lang w:val="en-GB"/>
        </w:rPr>
        <w:t>meningiomas</w:t>
      </w:r>
      <w:r w:rsidRPr="00310EDE">
        <w:rPr>
          <w:rFonts w:asciiTheme="majorBidi" w:hAnsiTheme="majorBidi" w:cstheme="majorBidi"/>
          <w:lang w:val="en-GB"/>
        </w:rPr>
        <w:t xml:space="preserve"> can cause CH.  As space-occupying lesions, compression and destruction of the hypothalamic-pituitary region can impair GnRH-induced gonadotrophin secretion.  </w:t>
      </w:r>
      <w:r w:rsidR="00B76DCE" w:rsidRPr="00310EDE">
        <w:rPr>
          <w:rFonts w:asciiTheme="majorBidi" w:hAnsiTheme="majorBidi" w:cstheme="majorBidi"/>
          <w:lang w:val="en-GB"/>
        </w:rPr>
        <w:t>In adults, prolactin-secreting pituitary adenomas (prolactinomas) are the most frequently encountered and can</w:t>
      </w:r>
      <w:r w:rsidRPr="00310EDE">
        <w:rPr>
          <w:rFonts w:asciiTheme="majorBidi" w:hAnsiTheme="majorBidi" w:cstheme="majorBidi"/>
          <w:lang w:val="en-GB"/>
        </w:rPr>
        <w:t xml:space="preserve"> cause functional HPG axis suppression</w:t>
      </w:r>
      <w:r w:rsidR="00B76DCE" w:rsidRPr="00310EDE">
        <w:rPr>
          <w:rFonts w:asciiTheme="majorBidi" w:hAnsiTheme="majorBidi" w:cstheme="majorBidi"/>
          <w:lang w:val="en-GB"/>
        </w:rPr>
        <w:t xml:space="preserve"> in addition to CH from mass-effect</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&lt;EndNote&gt;&lt;Cite&gt;&lt;Author&gt;Ross&lt;/Author&gt;&lt;Year&gt;2016&lt;/Year&gt;&lt;RecNum&gt;20031&lt;/RecNum&gt;&lt;DisplayText&gt;&lt;style face="superscript"&gt;14&lt;/style&gt;&lt;/DisplayText&gt;&lt;record&gt;&lt;rec-number&gt;20031&lt;/rec-number&gt;&lt;foreign-keys&gt;&lt;key app="EN" db-id="zezf55fa25asfyetpv5vwxz059fea9tft02v" timestamp="1621271011"&gt;20031&lt;/key&gt;&lt;/foreign-keys&gt;&lt;ref-type name="Journal Article"&gt;17&lt;/ref-type&gt;&lt;contributors&gt;&lt;authors&gt;&lt;author&gt;Ross, A.&lt;/author&gt;&lt;author&gt;Bhasin, S.&lt;/author&gt;&lt;/authors&gt;&lt;/contributors&gt;&lt;auth-address&gt;Research Program in Men&amp;apos;s Health: Aging and Metabolism, Brigham and Women&amp;apos;s Hospital, 221 Longwood Avenue, Boston, MA 02115, USA.&amp;#xD;Research Program in Men&amp;apos;s Health: Aging and Metabolism, The Center for Clinical Investigation, Brigham and Women&amp;apos;s Hospital, Harvard Medical School, 221 Longwood Avenue, Boston, MA 02115, USA. Electronic address: sbhasin@partners.org.&lt;/auth-address&gt;&lt;titles&gt;&lt;title&gt;Hypogonadism: Its Prevalence and Diagnosis&lt;/title&gt;&lt;secondary-title&gt;Urol Clin North Am&lt;/secondary-title&gt;&lt;alt-title&gt;The Urologic clinics of North America&lt;/alt-title&gt;&lt;/titles&gt;&lt;periodical&gt;&lt;full-title&gt;Urol Clin North Am&lt;/full-title&gt;&lt;abbr-1&gt;The Urologic clinics of North America&lt;/abbr-1&gt;&lt;/periodical&gt;&lt;alt-periodical&gt;&lt;full-title&gt;Urol Clin North Am&lt;/full-title&gt;&lt;abbr-1&gt;The Urologic clinics of North America&lt;/abbr-1&gt;&lt;/alt-periodical&gt;&lt;pages&gt;163-76&lt;/pages&gt;&lt;volume&gt;43&lt;/volume&gt;&lt;number&gt;2&lt;/number&gt;&lt;dates&gt;&lt;year&gt;2016&lt;/year&gt;&lt;pub-dates&gt;&lt;date&gt;May&lt;/date&gt;&lt;/pub-dates&gt;&lt;/dates&gt;&lt;isbn&gt;1558-318X (Electronic)&amp;#xD;0094-0143 (Linking)&lt;/isbn&gt;&lt;accession-num&gt;27132573&lt;/accession-num&gt;&lt;urls&gt;&lt;related-urls&gt;&lt;url&gt;http://www.ncbi.nlm.nih.gov/pubmed/27132573&lt;/url&gt;&lt;/related-urls&gt;&lt;/urls&gt;&lt;electronic-resource-num&gt;10.1016/j.ucl.2016.01.002&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4494AC89" w14:textId="77777777" w:rsidR="00230550" w:rsidRPr="00310EDE" w:rsidRDefault="00230550" w:rsidP="005B64D2">
      <w:pPr>
        <w:spacing w:line="480" w:lineRule="auto"/>
        <w:jc w:val="both"/>
        <w:rPr>
          <w:rFonts w:asciiTheme="majorBidi" w:hAnsiTheme="majorBidi" w:cstheme="majorBidi"/>
          <w:bCs/>
          <w:i/>
          <w:iCs/>
          <w:lang w:val="en-GB"/>
        </w:rPr>
      </w:pPr>
    </w:p>
    <w:p w14:paraId="6B575766" w14:textId="3FDFF381" w:rsidR="00CA587E"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 xml:space="preserve">2.13. </w:t>
      </w:r>
      <w:r w:rsidR="001E1EA4" w:rsidRPr="00310EDE">
        <w:rPr>
          <w:rFonts w:asciiTheme="majorBidi" w:hAnsiTheme="majorBidi" w:cstheme="majorBidi"/>
          <w:bCs/>
          <w:i/>
          <w:iCs/>
          <w:lang w:val="en-GB"/>
        </w:rPr>
        <w:t>Iatrogenic central hypogonadism</w:t>
      </w:r>
    </w:p>
    <w:p w14:paraId="49D0EAA9" w14:textId="083D5F5F" w:rsidR="00D019E9" w:rsidRPr="00310EDE" w:rsidRDefault="001E1EA4"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Common causes include surgery, chemotherapy, radiation treatment, long-term high-dose glucocorticoid treatment, or opiates used for chronic pain management or narcotic addiction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&lt;EndNote&gt;&lt;Cite&gt;&lt;Author&gt;De Maddalena&lt;/Author&gt;&lt;Year&gt;2012&lt;/Year&gt;&lt;RecNum&gt;20051&lt;/RecNum&gt;&lt;DisplayText&gt;&lt;style face="superscript"&gt;38&lt;/style&gt;&lt;/DisplayText&gt;&lt;record&gt;&lt;rec-number&gt;20051&lt;/rec-number&gt;&lt;foreign-keys&gt;&lt;key app="EN" db-id="zezf55fa25asfyetpv5vwxz059fea9tft02v" timestamp="1621271012"&gt;20051&lt;/key&gt;&lt;/foreign-keys&gt;&lt;ref-type name="Journal Article"&gt;17&lt;/ref-type&gt;&lt;contributors&gt;&lt;authors&gt;&lt;author&gt;De Maddalena, C.&lt;/author&gt;&lt;author&gt;Bellini, M.&lt;/author&gt;&lt;author&gt;Berra, M.&lt;/author&gt;&lt;author&gt;Meriggiola, M. C.&lt;/author&gt;&lt;author&gt;Aloisi, A. M.&lt;/author&gt;&lt;/authors&gt;&lt;/contributors&gt;&lt;auth-address&gt;University of Siena, Siena, Italy.&lt;/auth-address&gt;&lt;titles&gt;&lt;title&gt;Opioid-induced hypogonadism: why and how to treat it&lt;/title&gt;&lt;secondary-title&gt;Pain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physician&lt;/abbr-1&gt;&lt;/alt-periodical&gt;&lt;pages&gt;ES111-8&lt;/pages&gt;&lt;volume&gt;15&lt;/volume&gt;&lt;number&gt;3 Suppl&lt;/number&gt;&lt;keywords&gt;&lt;keyword&gt;Analgesics, Opioid/*adverse effects&lt;/keyword&gt;&lt;keyword&gt;Chronic Pain/*drug therapy&lt;/keyword&gt;&lt;keyword&gt;Female&lt;/keyword&gt;&lt;keyword&gt;Hormone Replacement Therapy/*methods&lt;/keyword&gt;&lt;keyword&gt;Humans&lt;/keyword&gt;&lt;keyword&gt;Hypogonadism/*chemically induced/drug therapy&lt;/keyword&gt;&lt;keyword&gt;Male&lt;/keyword&gt;&lt;keyword&gt;Sex Characteristics&lt;/keyword&gt;&lt;keyword&gt;Testosterone/therapeutic use&lt;/keyword&gt;&lt;/keywords&gt;&lt;dates&gt;&lt;year&gt;2012&lt;/year&gt;&lt;pub-dates&gt;&lt;date&gt;Jul&lt;/date&gt;&lt;/pub-dates&gt;&lt;/dates&gt;&lt;isbn&gt;2150-1149 (Electronic)&amp;#xD;1533-3159 (Linking)&lt;/isbn&gt;&lt;accession-num&gt;22786450&lt;/accession-num&gt;&lt;urls&gt;&lt;related-urls&gt;&lt;url&gt;http://www.ncbi.nlm.nih.gov/pubmed/22786450&lt;/url&gt;&lt;/related-urls&gt;&lt;/urls&gt;&lt;/record&gt;&lt;/Cite&gt;&lt;/EndNote&gt;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38</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along with androgen deprivation therapy (ADT) for prostate cancer, </w:t>
      </w:r>
      <w:r w:rsidR="00807A8B" w:rsidRPr="00310EDE">
        <w:rPr>
          <w:rFonts w:asciiTheme="majorBidi" w:hAnsiTheme="majorBidi" w:cstheme="majorBidi"/>
          <w:lang w:val="en-GB"/>
        </w:rPr>
        <w:t xml:space="preserve">for </w:t>
      </w:r>
      <w:r w:rsidRPr="00310EDE">
        <w:rPr>
          <w:rFonts w:asciiTheme="majorBidi" w:hAnsiTheme="majorBidi" w:cstheme="majorBidi"/>
          <w:lang w:val="en-GB"/>
        </w:rPr>
        <w:t xml:space="preserve">which </w:t>
      </w:r>
      <w:r w:rsidR="00807A8B" w:rsidRPr="00310EDE">
        <w:rPr>
          <w:rFonts w:asciiTheme="majorBidi" w:hAnsiTheme="majorBidi" w:cstheme="majorBidi"/>
          <w:lang w:val="en-GB"/>
        </w:rPr>
        <w:t xml:space="preserve">the </w:t>
      </w:r>
      <w:r w:rsidRPr="00310EDE">
        <w:rPr>
          <w:rFonts w:asciiTheme="majorBidi" w:hAnsiTheme="majorBidi" w:cstheme="majorBidi"/>
          <w:lang w:val="en-GB"/>
        </w:rPr>
        <w:t>achievement of CH is the goal of treatment.  Finally, tran</w:t>
      </w:r>
      <w:r w:rsidR="0071184E" w:rsidRPr="00310EDE">
        <w:rPr>
          <w:rFonts w:asciiTheme="majorBidi" w:hAnsiTheme="majorBidi" w:cstheme="majorBidi"/>
          <w:lang w:val="en-GB"/>
        </w:rPr>
        <w:t>s</w:t>
      </w:r>
      <w:r w:rsidRPr="00310EDE">
        <w:rPr>
          <w:rFonts w:asciiTheme="majorBidi" w:hAnsiTheme="majorBidi" w:cstheme="majorBidi"/>
          <w:lang w:val="en-GB"/>
        </w:rPr>
        <w:t xml:space="preserve">gender males </w:t>
      </w:r>
      <w:r w:rsidR="00F317B8" w:rsidRPr="00310EDE">
        <w:rPr>
          <w:rFonts w:asciiTheme="majorBidi" w:hAnsiTheme="majorBidi" w:cstheme="majorBidi"/>
          <w:lang w:val="en-GB"/>
        </w:rPr>
        <w:t xml:space="preserve">also </w:t>
      </w:r>
      <w:r w:rsidRPr="00310EDE">
        <w:rPr>
          <w:rFonts w:asciiTheme="majorBidi" w:hAnsiTheme="majorBidi" w:cstheme="majorBidi"/>
          <w:lang w:val="en-GB"/>
        </w:rPr>
        <w:t>requir</w:t>
      </w:r>
      <w:r w:rsidR="00F317B8" w:rsidRPr="00310EDE">
        <w:rPr>
          <w:rFonts w:asciiTheme="majorBidi" w:hAnsiTheme="majorBidi" w:cstheme="majorBidi"/>
          <w:lang w:val="en-GB"/>
        </w:rPr>
        <w:t>e</w:t>
      </w:r>
      <w:r w:rsidRPr="00310EDE">
        <w:rPr>
          <w:rFonts w:asciiTheme="majorBidi" w:hAnsiTheme="majorBidi" w:cstheme="majorBidi"/>
          <w:lang w:val="en-GB"/>
        </w:rPr>
        <w:t xml:space="preserve"> testosterone </w:t>
      </w:r>
      <w:r w:rsidR="00CB3E42" w:rsidRPr="00310EDE">
        <w:rPr>
          <w:rFonts w:asciiTheme="majorBidi" w:hAnsiTheme="majorBidi" w:cstheme="majorBidi"/>
          <w:lang w:val="en-GB"/>
        </w:rPr>
        <w:t>therapy</w:t>
      </w:r>
      <w:r w:rsidR="00F317B8" w:rsidRPr="00310EDE">
        <w:rPr>
          <w:rFonts w:asciiTheme="majorBidi" w:hAnsiTheme="majorBidi" w:cstheme="majorBidi"/>
          <w:lang w:val="en-GB"/>
        </w:rPr>
        <w:t xml:space="preserve">, which </w:t>
      </w:r>
      <w:r w:rsidR="00807A8B" w:rsidRPr="00310EDE">
        <w:rPr>
          <w:rFonts w:asciiTheme="majorBidi" w:hAnsiTheme="majorBidi" w:cstheme="majorBidi"/>
          <w:lang w:val="en-GB"/>
        </w:rPr>
        <w:t xml:space="preserve">is </w:t>
      </w:r>
      <w:r w:rsidR="00F317B8" w:rsidRPr="00310EDE">
        <w:rPr>
          <w:rFonts w:asciiTheme="majorBidi" w:hAnsiTheme="majorBidi" w:cstheme="majorBidi"/>
          <w:lang w:val="en-GB"/>
        </w:rPr>
        <w:t xml:space="preserve">generally sufficient to suppress </w:t>
      </w:r>
      <w:r w:rsidR="00807A8B" w:rsidRPr="00310EDE">
        <w:rPr>
          <w:rFonts w:asciiTheme="majorBidi" w:hAnsiTheme="majorBidi" w:cstheme="majorBidi"/>
          <w:lang w:val="en-GB"/>
        </w:rPr>
        <w:t>hypothalamo-pituitary-</w:t>
      </w:r>
      <w:r w:rsidR="00F317B8" w:rsidRPr="00310EDE">
        <w:rPr>
          <w:rFonts w:asciiTheme="majorBidi" w:hAnsiTheme="majorBidi" w:cstheme="majorBidi"/>
          <w:lang w:val="en-GB"/>
        </w:rPr>
        <w:t xml:space="preserve">ovarian function </w:t>
      </w:r>
      <w:r w:rsidR="00807A8B" w:rsidRPr="00310EDE">
        <w:rPr>
          <w:rFonts w:asciiTheme="majorBidi" w:hAnsiTheme="majorBidi" w:cstheme="majorBidi"/>
          <w:lang w:val="en-GB"/>
        </w:rPr>
        <w:t xml:space="preserve">pending oophorectomy, </w:t>
      </w:r>
      <w:r w:rsidR="00F317B8" w:rsidRPr="00310EDE">
        <w:rPr>
          <w:rFonts w:asciiTheme="majorBidi" w:hAnsiTheme="majorBidi" w:cstheme="majorBidi"/>
          <w:lang w:val="en-GB"/>
        </w:rPr>
        <w:t xml:space="preserve">but </w:t>
      </w:r>
      <w:r w:rsidR="00806088" w:rsidRPr="00310EDE">
        <w:rPr>
          <w:rFonts w:asciiTheme="majorBidi" w:hAnsiTheme="majorBidi" w:cstheme="majorBidi"/>
          <w:lang w:val="en-GB"/>
        </w:rPr>
        <w:t xml:space="preserve">in the interim </w:t>
      </w:r>
      <w:r w:rsidR="00F317B8" w:rsidRPr="00310EDE">
        <w:rPr>
          <w:rFonts w:asciiTheme="majorBidi" w:hAnsiTheme="majorBidi" w:cstheme="majorBidi"/>
          <w:lang w:val="en-GB"/>
        </w:rPr>
        <w:t>may be combined with a GnRH a</w:t>
      </w:r>
      <w:r w:rsidR="00807A8B" w:rsidRPr="00310EDE">
        <w:rPr>
          <w:rFonts w:asciiTheme="majorBidi" w:hAnsiTheme="majorBidi" w:cstheme="majorBidi"/>
          <w:lang w:val="en-GB"/>
        </w:rPr>
        <w:t>nalog</w:t>
      </w:r>
      <w:r w:rsidR="00FD28B2" w:rsidRPr="00310EDE">
        <w:rPr>
          <w:rFonts w:asciiTheme="majorBidi" w:hAnsiTheme="majorBidi" w:cstheme="majorBidi"/>
          <w:lang w:val="en-GB"/>
        </w:rPr>
        <w:t>ue</w:t>
      </w:r>
      <w:r w:rsidR="00806088" w:rsidRPr="00310EDE">
        <w:rPr>
          <w:rFonts w:asciiTheme="majorBidi" w:hAnsiTheme="majorBidi" w:cstheme="majorBidi"/>
          <w:lang w:val="en-GB"/>
        </w:rPr>
        <w:t xml:space="preserve"> or</w:t>
      </w:r>
      <w:r w:rsidR="00807A8B" w:rsidRPr="00310EDE">
        <w:rPr>
          <w:rFonts w:asciiTheme="majorBidi" w:hAnsiTheme="majorBidi" w:cstheme="majorBidi"/>
          <w:lang w:val="en-GB"/>
        </w:rPr>
        <w:t xml:space="preserve"> progestogen (systemic or intrauterine) should</w:t>
      </w:r>
      <w:r w:rsidR="00F317B8" w:rsidRPr="00310EDE">
        <w:rPr>
          <w:rFonts w:asciiTheme="majorBidi" w:hAnsiTheme="majorBidi" w:cstheme="majorBidi"/>
          <w:lang w:val="en-GB"/>
        </w:rPr>
        <w:t xml:space="preserve"> amenorrhoea not </w:t>
      </w:r>
      <w:r w:rsidR="00807A8B" w:rsidRPr="00310EDE">
        <w:rPr>
          <w:rFonts w:asciiTheme="majorBidi" w:hAnsiTheme="majorBidi" w:cstheme="majorBidi"/>
          <w:lang w:val="en-GB"/>
        </w:rPr>
        <w:t xml:space="preserve">be </w:t>
      </w:r>
      <w:r w:rsidR="00F317B8" w:rsidRPr="00310EDE">
        <w:rPr>
          <w:rFonts w:asciiTheme="majorBidi" w:hAnsiTheme="majorBidi" w:cstheme="majorBidi"/>
          <w:lang w:val="en-GB"/>
        </w:rPr>
        <w:t xml:space="preserve">achieved by testosterone alone. </w:t>
      </w:r>
    </w:p>
    <w:p w14:paraId="16BE448D" w14:textId="77777777" w:rsidR="00230550" w:rsidRPr="00310EDE" w:rsidRDefault="00230550" w:rsidP="005B64D2">
      <w:pPr>
        <w:spacing w:line="480" w:lineRule="auto"/>
        <w:jc w:val="both"/>
        <w:rPr>
          <w:rFonts w:asciiTheme="majorBidi" w:hAnsiTheme="majorBidi" w:cstheme="majorBidi"/>
          <w:bCs/>
          <w:i/>
          <w:iCs/>
          <w:lang w:val="en-GB"/>
        </w:rPr>
      </w:pPr>
    </w:p>
    <w:p w14:paraId="52845AFF" w14:textId="0A37B8EE" w:rsidR="00CA587E"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lastRenderedPageBreak/>
        <w:t xml:space="preserve">2.14. </w:t>
      </w:r>
      <w:r w:rsidR="006237C5" w:rsidRPr="00310EDE">
        <w:rPr>
          <w:rFonts w:asciiTheme="majorBidi" w:hAnsiTheme="majorBidi" w:cstheme="majorBidi"/>
          <w:bCs/>
          <w:i/>
          <w:iCs/>
          <w:lang w:val="en-GB"/>
        </w:rPr>
        <w:t xml:space="preserve">Functional </w:t>
      </w:r>
      <w:r w:rsidR="00F10CAF" w:rsidRPr="00310EDE">
        <w:rPr>
          <w:rFonts w:asciiTheme="majorBidi" w:hAnsiTheme="majorBidi" w:cstheme="majorBidi"/>
          <w:bCs/>
          <w:i/>
          <w:iCs/>
          <w:lang w:val="en-GB"/>
        </w:rPr>
        <w:t>central hypogonadism</w:t>
      </w:r>
    </w:p>
    <w:p w14:paraId="1123BD49" w14:textId="58DB75E2" w:rsidR="00230550" w:rsidRPr="00310EDE" w:rsidRDefault="006237C5" w:rsidP="005B64D2">
      <w:pPr>
        <w:spacing w:line="480" w:lineRule="auto"/>
        <w:jc w:val="both"/>
        <w:rPr>
          <w:rFonts w:asciiTheme="majorBidi" w:hAnsiTheme="majorBidi" w:cstheme="majorBidi"/>
          <w:bCs/>
          <w:i/>
          <w:iCs/>
          <w:lang w:val="en-GB"/>
        </w:rPr>
      </w:pPr>
      <w:r w:rsidRPr="00310EDE">
        <w:rPr>
          <w:rFonts w:asciiTheme="majorBidi" w:hAnsiTheme="majorBidi" w:cstheme="majorBidi"/>
          <w:lang w:val="en-GB"/>
        </w:rPr>
        <w:t>CH can also result from physiolo</w:t>
      </w:r>
      <w:r w:rsidR="00C34B0B" w:rsidRPr="00310EDE">
        <w:rPr>
          <w:rFonts w:asciiTheme="majorBidi" w:hAnsiTheme="majorBidi" w:cstheme="majorBidi"/>
          <w:lang w:val="en-GB"/>
        </w:rPr>
        <w:t>gical</w:t>
      </w:r>
      <w:r w:rsidRPr="00310EDE">
        <w:rPr>
          <w:rFonts w:asciiTheme="majorBidi" w:hAnsiTheme="majorBidi" w:cstheme="majorBidi"/>
          <w:lang w:val="en-GB"/>
        </w:rPr>
        <w:t xml:space="preserve"> causes and this is better known </w:t>
      </w:r>
      <w:r w:rsidR="00955E8E" w:rsidRPr="00310EDE">
        <w:rPr>
          <w:rFonts w:asciiTheme="majorBidi" w:hAnsiTheme="majorBidi" w:cstheme="majorBidi"/>
          <w:lang w:val="en-GB"/>
        </w:rPr>
        <w:t xml:space="preserve">in </w:t>
      </w:r>
      <w:r w:rsidRPr="00310EDE">
        <w:rPr>
          <w:rFonts w:asciiTheme="majorBidi" w:hAnsiTheme="majorBidi" w:cstheme="majorBidi"/>
          <w:lang w:val="en-GB"/>
        </w:rPr>
        <w:t xml:space="preserve">females, where physical, emotional, or nutritional stressors can result in suppression of menses (functional hypothalamic amenorrhea) </w:t>
      </w:r>
      <w:r w:rsidRPr="00310EDE">
        <w:rPr>
          <w:rFonts w:asciiTheme="majorBidi" w:hAnsiTheme="majorBidi" w:cstheme="majorBidi"/>
          <w:lang w:val="en-GB"/>
        </w:rPr>
        <w:fldChar w:fldCharType="begin">
          <w:fldData xml:space="preserve">PEVuZE5vdGU+PENpdGU+PEF1dGhvcj5Gb3VybWFuPC9BdXRob3I+PFllYXI+MjAxNTwvWWVhcj48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PEVuZE5vdGU+PENpdGU+PEF1dGhvcj5Gb3VybWFuPC9BdXRob3I+PFllYXI+MjAxNTwvWWVhcj48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39</w:t>
      </w:r>
      <w:r w:rsidRPr="00310EDE">
        <w:rPr>
          <w:rFonts w:asciiTheme="majorBidi" w:hAnsiTheme="majorBidi" w:cstheme="majorBidi"/>
          <w:lang w:val="en-GB"/>
        </w:rPr>
        <w:fldChar w:fldCharType="end"/>
      </w:r>
      <w:r w:rsidRPr="00310EDE">
        <w:rPr>
          <w:rFonts w:asciiTheme="majorBidi" w:hAnsiTheme="majorBidi" w:cstheme="majorBidi"/>
          <w:lang w:val="en-GB"/>
        </w:rPr>
        <w:t>, albeit there may also be a genetic propensity</w:t>
      </w:r>
      <w:r w:rsidR="00972A89" w:rsidRPr="00310EDE">
        <w:rPr>
          <w:rFonts w:asciiTheme="majorBidi" w:hAnsiTheme="majorBidi" w:cstheme="majorBidi"/>
          <w:lang w:val="en-GB"/>
        </w:rPr>
        <w:t xml:space="preserve"> </w:t>
      </w:r>
      <w:r w:rsidR="00972A89" w:rsidRPr="00310EDE">
        <w:rPr>
          <w:rFonts w:asciiTheme="majorBidi" w:hAnsiTheme="majorBidi" w:cstheme="majorBidi"/>
          <w:lang w:val="en-GB"/>
        </w:rPr>
        <w:fldChar w:fldCharType="begin">
          <w:fldData xml:space="preserve">PEVuZE5vdGU+PENpdGU+PEF1dGhvcj5DYXJvbmlhPC9BdXRob3I+PFllYXI+MjAxMTwvWWVhcj48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PEVuZE5vdGU+PENpdGU+PEF1dGhvcj5DYXJvbmlhPC9BdXRob3I+PFllYXI+MjAxMTwvWWVhcj48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972A89" w:rsidRPr="00310EDE">
        <w:rPr>
          <w:rFonts w:asciiTheme="majorBidi" w:hAnsiTheme="majorBidi" w:cstheme="majorBidi"/>
          <w:lang w:val="en-GB"/>
        </w:rPr>
      </w:r>
      <w:r w:rsidR="00972A8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40,41</w:t>
      </w:r>
      <w:r w:rsidR="00972A89" w:rsidRPr="00310EDE">
        <w:rPr>
          <w:rFonts w:asciiTheme="majorBidi" w:hAnsiTheme="majorBidi" w:cstheme="majorBidi"/>
          <w:lang w:val="en-GB"/>
        </w:rPr>
        <w:fldChar w:fldCharType="end"/>
      </w:r>
      <w:r w:rsidR="00972A89" w:rsidRPr="00310EDE">
        <w:rPr>
          <w:rFonts w:asciiTheme="majorBidi" w:hAnsiTheme="majorBidi" w:cstheme="majorBidi"/>
          <w:lang w:val="en-GB"/>
        </w:rPr>
        <w:t xml:space="preserve">. </w:t>
      </w:r>
      <w:r w:rsidRPr="00310EDE">
        <w:rPr>
          <w:rFonts w:asciiTheme="majorBidi" w:hAnsiTheme="majorBidi" w:cstheme="majorBidi"/>
          <w:lang w:val="en-GB"/>
        </w:rPr>
        <w:t>However, males appear more resistant to hypothalamic suppression from either excessive exercise or energy deficits</w:t>
      </w:r>
      <w:r w:rsidR="0038691C" w:rsidRPr="00310EDE">
        <w:rPr>
          <w:rFonts w:asciiTheme="majorBidi" w:hAnsiTheme="majorBidi" w:cstheme="majorBidi"/>
          <w:lang w:val="en-GB"/>
        </w:rPr>
        <w:t>,</w:t>
      </w:r>
      <w:r w:rsidRPr="00310EDE">
        <w:rPr>
          <w:rFonts w:asciiTheme="majorBidi" w:hAnsiTheme="majorBidi" w:cstheme="majorBidi"/>
          <w:lang w:val="en-GB"/>
        </w:rPr>
        <w:t xml:space="preserve"> as only small series have been reported to date and, moreover, genetic influences have not been </w:t>
      </w:r>
      <w:r w:rsidR="00F05340" w:rsidRPr="00310EDE">
        <w:rPr>
          <w:rFonts w:asciiTheme="majorBidi" w:hAnsiTheme="majorBidi" w:cstheme="majorBidi"/>
          <w:lang w:val="en-GB"/>
        </w:rPr>
        <w:t>identified</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&lt;EndNote&gt;&lt;Cite&gt;&lt;Author&gt;Chavan&lt;/Author&gt;&lt;Year&gt;2010&lt;/Year&gt;&lt;RecNum&gt;20053&lt;/RecNum&gt;&lt;DisplayText&gt;&lt;style face="superscript"&gt;42&lt;/style&gt;&lt;/DisplayText&gt;&lt;record&gt;&lt;rec-number&gt;20053&lt;/rec-number&gt;&lt;foreign-keys&gt;&lt;key app="EN" db-id="zezf55fa25asfyetpv5vwxz059fea9tft02v" timestamp="1621271012"&gt;20053&lt;/key&gt;&lt;/foreign-keys&gt;&lt;ref-type name="Conference Paper"&gt;47&lt;/ref-type&gt;&lt;contributors&gt;&lt;authors&gt;&lt;author&gt;Chavan, N.&lt;/author&gt;&lt;author&gt;Dwyer, AA.&lt;/author&gt;&lt;author&gt;Keefe KW.&lt;/author&gt;&lt;author&gt;Sykiotis, GP.&lt;/author&gt;&lt;author&gt;Plummer, L.&lt;/author&gt;&lt;author&gt;Seminara, SB.&lt;/author&gt;&lt;author&gt;Butler, P.&lt;/author&gt;&lt;author&gt;Collins, MT.&lt;/author&gt;&lt;author&gt;Crowley, WF.&lt;/author&gt;&lt;author&gt;Pitteloud, N.&lt;/author&gt;&lt;/authors&gt;&lt;/contributors&gt;&lt;titles&gt;&lt;title&gt;Male functional hypogonadotropic hypogonadism: A distinct clinical entity?&lt;/title&gt;&lt;secondary-title&gt;92nd Annual Meeting of the Endocrine Society&lt;/secondary-title&gt;&lt;/titles&gt;&lt;dates&gt;&lt;year&gt;2010&lt;/year&gt;&lt;/dates&gt;&lt;pub-location&gt;San Diego, USA&lt;/pub-location&gt;&lt;work-type&gt;Abstract&lt;/work-type&gt;&lt;urls&gt;&lt;/urls&gt;&lt;/record&gt;&lt;/Cite&gt;&lt;/EndNote&gt;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42</w:t>
      </w:r>
      <w:r w:rsidRPr="00310EDE">
        <w:rPr>
          <w:rFonts w:asciiTheme="majorBidi" w:hAnsiTheme="majorBidi" w:cstheme="majorBidi"/>
          <w:lang w:val="en-GB"/>
        </w:rPr>
        <w:fldChar w:fldCharType="end"/>
      </w:r>
      <w:r w:rsidRPr="00310EDE">
        <w:rPr>
          <w:rFonts w:asciiTheme="majorBidi" w:hAnsiTheme="majorBidi" w:cstheme="majorBidi"/>
          <w:lang w:val="en-GB"/>
        </w:rPr>
        <w:t>.  Typically, such cases are restricted to patients with eating disorders (</w:t>
      </w:r>
      <w:r w:rsidRPr="00310EDE">
        <w:rPr>
          <w:rFonts w:asciiTheme="majorBidi" w:hAnsiTheme="majorBidi" w:cstheme="majorBidi"/>
          <w:i/>
          <w:lang w:val="en-GB"/>
        </w:rPr>
        <w:t>i.e.</w:t>
      </w:r>
      <w:r w:rsidRPr="00310EDE">
        <w:rPr>
          <w:rFonts w:asciiTheme="majorBidi" w:hAnsiTheme="majorBidi" w:cstheme="majorBidi"/>
          <w:lang w:val="en-GB"/>
        </w:rPr>
        <w:t xml:space="preserve"> anorexia nervosa) or endurance athletes on very low-fat diets. A much more common form of functional hypogonadism results from hyperprolactinaemia suppressing hypothalamic GnRH secretion.  Elevated serum prolactin levels may result from physiologic causes (</w:t>
      </w:r>
      <w:r w:rsidRPr="00310EDE">
        <w:rPr>
          <w:rFonts w:asciiTheme="majorBidi" w:hAnsiTheme="majorBidi" w:cstheme="majorBidi"/>
          <w:i/>
          <w:lang w:val="en-GB"/>
        </w:rPr>
        <w:t>e.g.</w:t>
      </w:r>
      <w:r w:rsidRPr="00310EDE">
        <w:rPr>
          <w:rFonts w:asciiTheme="majorBidi" w:hAnsiTheme="majorBidi" w:cstheme="majorBidi"/>
          <w:lang w:val="en-GB"/>
        </w:rPr>
        <w:t xml:space="preserve"> stress, illness, sleep deprivation), pathophysiologic (</w:t>
      </w:r>
      <w:r w:rsidRPr="00310EDE">
        <w:rPr>
          <w:rFonts w:asciiTheme="majorBidi" w:hAnsiTheme="majorBidi" w:cstheme="majorBidi"/>
          <w:i/>
          <w:lang w:val="en-GB"/>
        </w:rPr>
        <w:t>i.e.</w:t>
      </w:r>
      <w:r w:rsidRPr="00310EDE">
        <w:rPr>
          <w:rFonts w:asciiTheme="majorBidi" w:hAnsiTheme="majorBidi" w:cstheme="majorBidi"/>
          <w:lang w:val="en-GB"/>
        </w:rPr>
        <w:t xml:space="preserve"> prolactinoma) or iatrogenic causes (</w:t>
      </w:r>
      <w:r w:rsidRPr="00310EDE">
        <w:rPr>
          <w:rFonts w:asciiTheme="majorBidi" w:hAnsiTheme="majorBidi" w:cstheme="majorBidi"/>
          <w:i/>
          <w:lang w:val="en-GB"/>
        </w:rPr>
        <w:t>i.e.</w:t>
      </w:r>
      <w:r w:rsidRPr="00310EDE">
        <w:rPr>
          <w:rFonts w:asciiTheme="majorBidi" w:hAnsiTheme="majorBidi" w:cstheme="majorBidi"/>
          <w:lang w:val="en-GB"/>
        </w:rPr>
        <w:t xml:space="preserve"> dopamine</w:t>
      </w:r>
      <w:r w:rsidR="00427A65" w:rsidRPr="00310EDE">
        <w:rPr>
          <w:rFonts w:asciiTheme="majorBidi" w:hAnsiTheme="majorBidi" w:cstheme="majorBidi"/>
          <w:lang w:val="en-GB"/>
        </w:rPr>
        <w:t xml:space="preserve"> </w:t>
      </w:r>
      <w:r w:rsidRPr="00310EDE">
        <w:rPr>
          <w:rFonts w:asciiTheme="majorBidi" w:hAnsiTheme="majorBidi" w:cstheme="majorBidi"/>
          <w:lang w:val="en-GB"/>
        </w:rPr>
        <w:t xml:space="preserve">antagonist drugs)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&lt;EndNote&gt;&lt;Cite&gt;&lt;Author&gt;Ajmal&lt;/Author&gt;&lt;Year&gt;2014&lt;/Year&gt;&lt;RecNum&gt;20054&lt;/RecNum&gt;&lt;DisplayText&gt;&lt;style face="superscript"&gt;43&lt;/style&gt;&lt;/DisplayText&gt;&lt;record&gt;&lt;rec-number&gt;20054&lt;/rec-number&gt;&lt;foreign-keys&gt;&lt;key app="EN" db-id="zezf55fa25asfyetpv5vwxz059fea9tft02v" timestamp="1621271012"&gt;20054&lt;/key&gt;&lt;/foreign-keys&gt;&lt;ref-type name="Journal Article"&gt;17&lt;/ref-type&gt;&lt;contributors&gt;&lt;authors&gt;&lt;author&gt;Ajmal, A.&lt;/author&gt;&lt;author&gt;Joffe, H.&lt;/author&gt;&lt;author&gt;Nachtigall, L. B.&lt;/author&gt;&lt;/authors&gt;&lt;/contributors&gt;&lt;auth-address&gt;Neuroendocrine Unit, Massachusetts General Hospital and Harvard Medical School, Boston, MA.&amp;#xD;Center for Women&amp;apos;s Mental Health, Department of Psychiatry, Massachusetts General Hospital and Harvard Medical School, Boston, MA.&amp;#xD;Neuroendocrine Unit, Massachusetts General Hospital and Harvard Medical School, Boston, MA. Electronic address: lnachtigall@partners.org.&lt;/auth-address&gt;&lt;titles&gt;&lt;title&gt;Psychotropic-induced hyperprolactinemia: a clinical review&lt;/title&gt;&lt;secondary-title&gt;Psychosomatics&lt;/secondary-title&gt;&lt;alt-title&gt;Psychosomatics&lt;/alt-title&gt;&lt;/titles&gt;&lt;periodical&gt;&lt;full-title&gt;Psychosomatics&lt;/full-title&gt;&lt;/periodical&gt;&lt;alt-periodical&gt;&lt;full-title&gt;Psychosomatics&lt;/full-title&gt;&lt;/alt-periodical&gt;&lt;pages&gt;29-36&lt;/pages&gt;&lt;volume&gt;55&lt;/volume&gt;&lt;number&gt;1&lt;/number&gt;&lt;keywords&gt;&lt;keyword&gt;Antidepressive Agents/*adverse effects&lt;/keyword&gt;&lt;keyword&gt;Antipsychotic Agents/*adverse effects&lt;/keyword&gt;&lt;keyword&gt;Female&lt;/keyword&gt;&lt;keyword&gt;Humans&lt;/keyword&gt;&lt;keyword&gt;Hyperprolactinemia/*chemically induced/physiopathology/therapy&lt;/keyword&gt;&lt;keyword&gt;Male&lt;/keyword&gt;&lt;/keywords&gt;&lt;dates&gt;&lt;year&gt;2014&lt;/year&gt;&lt;pub-dates&gt;&lt;date&gt;Jan-Feb&lt;/date&gt;&lt;/pub-dates&gt;&lt;/dates&gt;&lt;isbn&gt;1545-7206 (Electronic)&amp;#xD;0033-3182 (Linking)&lt;/isbn&gt;&lt;accession-num&gt;24140188&lt;/accession-num&gt;&lt;urls&gt;&lt;related-urls&gt;&lt;url&gt;http://www.ncbi.nlm.nih.gov/pubmed/24140188&lt;/url&gt;&lt;/related-urls&gt;&lt;/urls&gt;&lt;electronic-resource-num&gt;10.1016/j.psym.2013.08.008&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43</w:t>
      </w:r>
      <w:r w:rsidRPr="00310EDE">
        <w:rPr>
          <w:rFonts w:asciiTheme="majorBidi" w:hAnsiTheme="majorBidi" w:cstheme="majorBidi"/>
          <w:lang w:val="en-GB"/>
        </w:rPr>
        <w:fldChar w:fldCharType="end"/>
      </w:r>
      <w:r w:rsidRPr="00310EDE">
        <w:rPr>
          <w:rFonts w:asciiTheme="majorBidi" w:hAnsiTheme="majorBidi" w:cstheme="majorBidi"/>
          <w:lang w:val="en-GB"/>
        </w:rPr>
        <w:t>. Notably, dopamine negatively regulates prolactin secretion while serotonin has a stimulatory</w:t>
      </w:r>
      <w:r w:rsidR="00427A65" w:rsidRPr="00310EDE">
        <w:rPr>
          <w:rFonts w:asciiTheme="majorBidi" w:hAnsiTheme="majorBidi" w:cstheme="majorBidi"/>
          <w:lang w:val="en-GB"/>
        </w:rPr>
        <w:t xml:space="preserve"> role</w:t>
      </w:r>
      <w:r w:rsidRPr="00310EDE">
        <w:rPr>
          <w:rFonts w:asciiTheme="majorBidi" w:hAnsiTheme="majorBidi" w:cstheme="majorBidi"/>
          <w:lang w:val="en-GB"/>
        </w:rPr>
        <w:t xml:space="preserve">.  Thus, both dopamine-antagonist antipsychotic drugs and serotonergic anti-depressants can cause elevated prolactin levels and may induce hypogonadism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&lt;EndNote&gt;&lt;Cite&gt;&lt;Author&gt;Ajmal&lt;/Author&gt;&lt;Year&gt;2014&lt;/Year&gt;&lt;RecNum&gt;20054&lt;/RecNum&gt;&lt;DisplayText&gt;&lt;style face="superscript"&gt;43&lt;/style&gt;&lt;/DisplayText&gt;&lt;record&gt;&lt;rec-number&gt;20054&lt;/rec-number&gt;&lt;foreign-keys&gt;&lt;key app="EN" db-id="zezf55fa25asfyetpv5vwxz059fea9tft02v" timestamp="1621271012"&gt;20054&lt;/key&gt;&lt;/foreign-keys&gt;&lt;ref-type name="Journal Article"&gt;17&lt;/ref-type&gt;&lt;contributors&gt;&lt;authors&gt;&lt;author&gt;Ajmal, A.&lt;/author&gt;&lt;author&gt;Joffe, H.&lt;/author&gt;&lt;author&gt;Nachtigall, L. B.&lt;/author&gt;&lt;/authors&gt;&lt;/contributors&gt;&lt;auth-address&gt;Neuroendocrine Unit, Massachusetts General Hospital and Harvard Medical School, Boston, MA.&amp;#xD;Center for Women&amp;apos;s Mental Health, Department of Psychiatry, Massachusetts General Hospital and Harvard Medical School, Boston, MA.&amp;#xD;Neuroendocrine Unit, Massachusetts General Hospital and Harvard Medical School, Boston, MA. Electronic address: lnachtigall@partners.org.&lt;/auth-address&gt;&lt;titles&gt;&lt;title&gt;Psychotropic-induced hyperprolactinemia: a clinical review&lt;/title&gt;&lt;secondary-title&gt;Psychosomatics&lt;/secondary-title&gt;&lt;alt-title&gt;Psychosomatics&lt;/alt-title&gt;&lt;/titles&gt;&lt;periodical&gt;&lt;full-title&gt;Psychosomatics&lt;/full-title&gt;&lt;/periodical&gt;&lt;alt-periodical&gt;&lt;full-title&gt;Psychosomatics&lt;/full-title&gt;&lt;/alt-periodical&gt;&lt;pages&gt;29-36&lt;/pages&gt;&lt;volume&gt;55&lt;/volume&gt;&lt;number&gt;1&lt;/number&gt;&lt;keywords&gt;&lt;keyword&gt;Antidepressive Agents/*adverse effects&lt;/keyword&gt;&lt;keyword&gt;Antipsychotic Agents/*adverse effects&lt;/keyword&gt;&lt;keyword&gt;Female&lt;/keyword&gt;&lt;keyword&gt;Humans&lt;/keyword&gt;&lt;keyword&gt;Hyperprolactinemia/*chemically induced/physiopathology/therapy&lt;/keyword&gt;&lt;keyword&gt;Male&lt;/keyword&gt;&lt;/keywords&gt;&lt;dates&gt;&lt;year&gt;2014&lt;/year&gt;&lt;pub-dates&gt;&lt;date&gt;Jan-Feb&lt;/date&gt;&lt;/pub-dates&gt;&lt;/dates&gt;&lt;isbn&gt;1545-7206 (Electronic)&amp;#xD;0033-3182 (Linking)&lt;/isbn&gt;&lt;accession-num&gt;24140188&lt;/accession-num&gt;&lt;urls&gt;&lt;related-urls&gt;&lt;url&gt;http://www.ncbi.nlm.nih.gov/pubmed/24140188&lt;/url&gt;&lt;/related-urls&gt;&lt;/urls&gt;&lt;electronic-resource-num&gt;10.1016/j.psym.2013.08.008&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43</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B6301D" w:rsidRPr="00310EDE">
        <w:rPr>
          <w:rFonts w:asciiTheme="majorBidi" w:hAnsiTheme="majorBidi" w:cstheme="majorBidi"/>
          <w:lang w:val="en-GB"/>
        </w:rPr>
        <w:t xml:space="preserve">Opiates (see </w:t>
      </w:r>
      <w:r w:rsidR="00B6301D" w:rsidRPr="00310EDE">
        <w:rPr>
          <w:rFonts w:asciiTheme="majorBidi" w:hAnsiTheme="majorBidi" w:cstheme="majorBidi"/>
          <w:i/>
          <w:lang w:val="en-GB"/>
        </w:rPr>
        <w:t>2.13</w:t>
      </w:r>
      <w:r w:rsidR="00B6301D" w:rsidRPr="00310EDE">
        <w:rPr>
          <w:rFonts w:asciiTheme="majorBidi" w:hAnsiTheme="majorBidi" w:cstheme="majorBidi"/>
          <w:lang w:val="en-GB"/>
        </w:rPr>
        <w:t>) are another common cause of functional central hypogonadis</w:t>
      </w:r>
      <w:r w:rsidR="00A30319" w:rsidRPr="00310EDE">
        <w:rPr>
          <w:rFonts w:asciiTheme="majorBidi" w:hAnsiTheme="majorBidi" w:cstheme="majorBidi"/>
          <w:lang w:val="en-GB"/>
        </w:rPr>
        <w:t>m</w:t>
      </w:r>
      <w:r w:rsidR="001507A0" w:rsidRPr="00310EDE">
        <w:rPr>
          <w:rFonts w:asciiTheme="majorBidi" w:hAnsiTheme="majorBidi" w:cstheme="majorBidi"/>
          <w:lang w:val="en-GB"/>
        </w:rPr>
        <w:t xml:space="preserve">.  Importantly, the HPG axis recovers once the underlying stimulus to </w:t>
      </w:r>
      <w:r w:rsidR="00A30319" w:rsidRPr="00310EDE">
        <w:rPr>
          <w:rFonts w:asciiTheme="majorBidi" w:hAnsiTheme="majorBidi" w:cstheme="majorBidi"/>
          <w:lang w:val="en-GB"/>
        </w:rPr>
        <w:t xml:space="preserve">energy-deficit or </w:t>
      </w:r>
      <w:r w:rsidR="001507A0" w:rsidRPr="00310EDE">
        <w:rPr>
          <w:rFonts w:asciiTheme="majorBidi" w:hAnsiTheme="majorBidi" w:cstheme="majorBidi"/>
          <w:lang w:val="en-GB"/>
        </w:rPr>
        <w:t xml:space="preserve">hyperprolactinaemia </w:t>
      </w:r>
      <w:r w:rsidR="00A30319" w:rsidRPr="00310EDE">
        <w:rPr>
          <w:rFonts w:asciiTheme="majorBidi" w:hAnsiTheme="majorBidi" w:cstheme="majorBidi"/>
          <w:lang w:val="en-GB"/>
        </w:rPr>
        <w:t>(or the opiate drug itself) is</w:t>
      </w:r>
      <w:r w:rsidR="001507A0" w:rsidRPr="00310EDE">
        <w:rPr>
          <w:rFonts w:asciiTheme="majorBidi" w:hAnsiTheme="majorBidi" w:cstheme="majorBidi"/>
          <w:lang w:val="en-GB"/>
        </w:rPr>
        <w:t xml:space="preserve"> removed</w:t>
      </w:r>
      <w:r w:rsidR="00C34B0B" w:rsidRPr="00310EDE">
        <w:rPr>
          <w:rFonts w:asciiTheme="majorBidi" w:hAnsiTheme="majorBidi" w:cstheme="majorBidi"/>
          <w:lang w:val="en-GB"/>
        </w:rPr>
        <w:t>, and the evidence for benefi</w:t>
      </w:r>
      <w:r w:rsidR="00A30319" w:rsidRPr="00310EDE">
        <w:rPr>
          <w:rFonts w:asciiTheme="majorBidi" w:hAnsiTheme="majorBidi" w:cstheme="majorBidi"/>
          <w:lang w:val="en-GB"/>
        </w:rPr>
        <w:t xml:space="preserve">t of testosterone treatment is patchy, particularly in respect of opiates, wherein many adverse impacts on health arise independently of hypogonadism. Nevertheless, as the clinical features of these forms of functional hypogonadism (sexual dysfunction, fatigue, anaemia, osteoporosis, </w:t>
      </w:r>
      <w:proofErr w:type="spellStart"/>
      <w:r w:rsidR="00A30319" w:rsidRPr="00310EDE">
        <w:rPr>
          <w:rFonts w:asciiTheme="majorBidi" w:hAnsiTheme="majorBidi" w:cstheme="majorBidi"/>
          <w:lang w:val="en-GB"/>
        </w:rPr>
        <w:t>sarcopaenia</w:t>
      </w:r>
      <w:proofErr w:type="spellEnd"/>
      <w:r w:rsidR="00A30319" w:rsidRPr="00310EDE">
        <w:rPr>
          <w:rFonts w:asciiTheme="majorBidi" w:hAnsiTheme="majorBidi" w:cstheme="majorBidi"/>
          <w:lang w:val="en-GB"/>
        </w:rPr>
        <w:t>, gynaecomastia and infertility) are so strikingly congruent with those of permanent forms of MH, testosterone treatment</w:t>
      </w:r>
      <w:r w:rsidR="0038691C" w:rsidRPr="00310EDE">
        <w:rPr>
          <w:rFonts w:asciiTheme="majorBidi" w:hAnsiTheme="majorBidi" w:cstheme="majorBidi"/>
          <w:lang w:val="en-GB"/>
        </w:rPr>
        <w:t xml:space="preserve"> </w:t>
      </w:r>
      <w:proofErr w:type="gramStart"/>
      <w:r w:rsidR="0038691C" w:rsidRPr="00310EDE">
        <w:rPr>
          <w:rFonts w:asciiTheme="majorBidi" w:hAnsiTheme="majorBidi" w:cstheme="majorBidi"/>
          <w:lang w:val="en-GB"/>
        </w:rPr>
        <w:t xml:space="preserve">should </w:t>
      </w:r>
      <w:r w:rsidR="003917FE" w:rsidRPr="00310EDE">
        <w:rPr>
          <w:rFonts w:asciiTheme="majorBidi" w:hAnsiTheme="majorBidi" w:cstheme="majorBidi"/>
          <w:lang w:val="en-GB"/>
        </w:rPr>
        <w:t xml:space="preserve">generally </w:t>
      </w:r>
      <w:r w:rsidR="0038691C" w:rsidRPr="00310EDE">
        <w:rPr>
          <w:rFonts w:asciiTheme="majorBidi" w:hAnsiTheme="majorBidi" w:cstheme="majorBidi"/>
          <w:lang w:val="en-GB"/>
        </w:rPr>
        <w:t xml:space="preserve">be </w:t>
      </w:r>
      <w:r w:rsidR="003917FE" w:rsidRPr="00310EDE">
        <w:rPr>
          <w:rFonts w:asciiTheme="majorBidi" w:hAnsiTheme="majorBidi" w:cstheme="majorBidi"/>
          <w:lang w:val="en-GB"/>
        </w:rPr>
        <w:t>prescribed</w:t>
      </w:r>
      <w:proofErr w:type="gramEnd"/>
      <w:r w:rsidR="0038691C" w:rsidRPr="00310EDE">
        <w:rPr>
          <w:rFonts w:asciiTheme="majorBidi" w:hAnsiTheme="majorBidi" w:cstheme="majorBidi"/>
          <w:lang w:val="en-GB"/>
        </w:rPr>
        <w:t xml:space="preserve"> </w:t>
      </w:r>
      <w:r w:rsidR="00D30A75" w:rsidRPr="00310EDE">
        <w:rPr>
          <w:rFonts w:asciiTheme="majorBidi" w:hAnsiTheme="majorBidi" w:cstheme="majorBidi"/>
          <w:lang w:val="en-GB"/>
        </w:rPr>
        <w:t>unless resolution or removal of the stimulus to MH is anticipated</w:t>
      </w:r>
      <w:r w:rsidR="000C0077" w:rsidRPr="00310EDE">
        <w:rPr>
          <w:rFonts w:asciiTheme="majorBidi" w:hAnsiTheme="majorBidi" w:cstheme="majorBidi"/>
          <w:lang w:val="en-GB"/>
        </w:rPr>
        <w:t xml:space="preserve"> within a reasonable timeframe</w:t>
      </w:r>
      <w:r w:rsidR="001507A0" w:rsidRPr="00310EDE">
        <w:rPr>
          <w:rFonts w:asciiTheme="majorBidi" w:hAnsiTheme="majorBidi" w:cstheme="majorBidi"/>
          <w:lang w:val="en-GB"/>
        </w:rPr>
        <w:t xml:space="preserve">.  </w:t>
      </w:r>
    </w:p>
    <w:p w14:paraId="1433ABCE" w14:textId="77777777" w:rsidR="006F4D6C" w:rsidRPr="00310EDE" w:rsidRDefault="006F4D6C" w:rsidP="005B64D2">
      <w:pPr>
        <w:spacing w:line="480" w:lineRule="auto"/>
        <w:jc w:val="both"/>
        <w:rPr>
          <w:rFonts w:asciiTheme="majorBidi" w:hAnsiTheme="majorBidi" w:cstheme="majorBidi"/>
          <w:bCs/>
          <w:i/>
          <w:iCs/>
          <w:lang w:val="en-GB"/>
        </w:rPr>
      </w:pPr>
    </w:p>
    <w:p w14:paraId="468F5AD2" w14:textId="4D78C087" w:rsidR="00972A89" w:rsidRPr="00310EDE" w:rsidRDefault="00230550" w:rsidP="005B64D2">
      <w:pPr>
        <w:spacing w:line="480" w:lineRule="auto"/>
        <w:jc w:val="both"/>
        <w:rPr>
          <w:rFonts w:asciiTheme="majorBidi" w:hAnsiTheme="majorBidi" w:cstheme="majorBidi"/>
          <w:bCs/>
          <w:i/>
          <w:iCs/>
          <w:lang w:val="en-GB"/>
        </w:rPr>
      </w:pPr>
      <w:r w:rsidRPr="00310EDE">
        <w:rPr>
          <w:rFonts w:asciiTheme="majorBidi" w:hAnsiTheme="majorBidi" w:cstheme="majorBidi"/>
          <w:bCs/>
          <w:i/>
          <w:iCs/>
          <w:lang w:val="en-GB"/>
        </w:rPr>
        <w:t xml:space="preserve">2.15. </w:t>
      </w:r>
      <w:r w:rsidR="006237C5" w:rsidRPr="00310EDE">
        <w:rPr>
          <w:rFonts w:asciiTheme="majorBidi" w:hAnsiTheme="majorBidi" w:cstheme="majorBidi"/>
          <w:bCs/>
          <w:i/>
          <w:iCs/>
          <w:lang w:val="en-GB"/>
        </w:rPr>
        <w:t>Systemic disease – non-gonadal illness (</w:t>
      </w:r>
      <w:r w:rsidR="006D48C2" w:rsidRPr="00310EDE">
        <w:rPr>
          <w:rFonts w:asciiTheme="majorBidi" w:hAnsiTheme="majorBidi" w:cstheme="majorBidi"/>
          <w:bCs/>
          <w:i/>
          <w:iCs/>
          <w:lang w:val="en-GB"/>
        </w:rPr>
        <w:t>NGI</w:t>
      </w:r>
      <w:r w:rsidR="006237C5" w:rsidRPr="00310EDE">
        <w:rPr>
          <w:rFonts w:asciiTheme="majorBidi" w:hAnsiTheme="majorBidi" w:cstheme="majorBidi"/>
          <w:bCs/>
          <w:i/>
          <w:iCs/>
          <w:lang w:val="en-GB"/>
        </w:rPr>
        <w:t>)</w:t>
      </w:r>
    </w:p>
    <w:p w14:paraId="308C24C5" w14:textId="64779EAF" w:rsidR="006237C5" w:rsidRPr="00310EDE" w:rsidRDefault="006237C5" w:rsidP="005B64D2">
      <w:pPr>
        <w:spacing w:line="480" w:lineRule="auto"/>
        <w:jc w:val="both"/>
        <w:rPr>
          <w:rFonts w:asciiTheme="majorBidi" w:hAnsiTheme="majorBidi" w:cstheme="majorBidi"/>
          <w:bCs/>
          <w:color w:val="000000"/>
          <w:shd w:val="clear" w:color="auto" w:fill="FFFFFF"/>
          <w:lang w:val="en-GB" w:eastAsia="fr-CH"/>
        </w:rPr>
      </w:pPr>
      <w:r w:rsidRPr="00310EDE">
        <w:rPr>
          <w:rFonts w:asciiTheme="majorBidi" w:hAnsiTheme="majorBidi" w:cstheme="majorBidi"/>
          <w:bCs/>
          <w:color w:val="000000"/>
          <w:shd w:val="clear" w:color="auto" w:fill="FFFFFF"/>
          <w:lang w:val="en-GB" w:eastAsia="fr-CH"/>
        </w:rPr>
        <w:lastRenderedPageBreak/>
        <w:t xml:space="preserve">Stress from acute illness, including surgery, burn injuries, myocardial infarction, stroke and sepsis have all been noted to suppress the HPG </w:t>
      </w:r>
      <w:r w:rsidR="00CA587E" w:rsidRPr="00310EDE">
        <w:rPr>
          <w:rFonts w:asciiTheme="majorBidi" w:hAnsiTheme="majorBidi" w:cstheme="majorBidi"/>
          <w:bCs/>
          <w:color w:val="000000"/>
          <w:shd w:val="clear" w:color="auto" w:fill="FFFFFF"/>
          <w:lang w:val="en-GB" w:eastAsia="fr-CH"/>
        </w:rPr>
        <w:t xml:space="preserve">axis </w:t>
      </w:r>
      <w:r w:rsidRPr="00310EDE">
        <w:rPr>
          <w:rFonts w:asciiTheme="majorBidi" w:hAnsiTheme="majorBidi" w:cstheme="majorBidi"/>
          <w:bCs/>
          <w:color w:val="000000"/>
          <w:shd w:val="clear" w:color="auto" w:fill="FFFFFF"/>
          <w:lang w:val="en-GB" w:eastAsia="fr-CH"/>
        </w:rPr>
        <w:fldChar w:fldCharType="begin">
          <w:fldData xml:space="preserve">PEVuZE5vdGU+PENpdGU+PEF1dGhvcj5LYWx5YW5pPC9BdXRob3I+PFllYXI+MjAwNzwvWWVhcj48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</w:fldData>
        </w:fldChar>
      </w:r>
      <w:r w:rsidR="006F4D6C" w:rsidRPr="00310EDE">
        <w:rPr>
          <w:rFonts w:asciiTheme="majorBidi" w:hAnsiTheme="majorBidi" w:cstheme="majorBidi"/>
          <w:bCs/>
          <w:color w:val="000000"/>
          <w:shd w:val="clear" w:color="auto" w:fill="FFFFFF"/>
          <w:lang w:val="en-GB" w:eastAsia="fr-CH"/>
        </w:rPr>
        <w:instrText xml:space="preserve"> ADDIN EN.CITE </w:instrText>
      </w:r>
      <w:r w:rsidR="006F4D6C" w:rsidRPr="00310EDE">
        <w:rPr>
          <w:rFonts w:asciiTheme="majorBidi" w:hAnsiTheme="majorBidi" w:cstheme="majorBidi"/>
          <w:bCs/>
          <w:color w:val="000000"/>
          <w:shd w:val="clear" w:color="auto" w:fill="FFFFFF"/>
          <w:lang w:val="en-GB" w:eastAsia="fr-CH"/>
        </w:rPr>
        <w:fldChar w:fldCharType="begin">
          <w:fldData xml:space="preserve">PEVuZE5vdGU+PENpdGU+PEF1dGhvcj5LYWx5YW5pPC9BdXRob3I+PFllYXI+MjAwNzwvWWVhcj48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</w:fldData>
        </w:fldChar>
      </w:r>
      <w:r w:rsidR="006F4D6C" w:rsidRPr="00310EDE">
        <w:rPr>
          <w:rFonts w:asciiTheme="majorBidi" w:hAnsiTheme="majorBidi" w:cstheme="majorBidi"/>
          <w:bCs/>
          <w:color w:val="000000"/>
          <w:shd w:val="clear" w:color="auto" w:fill="FFFFFF"/>
          <w:lang w:val="en-GB" w:eastAsia="fr-CH"/>
        </w:rPr>
        <w:instrText xml:space="preserve"> ADDIN EN.CITE.DATA </w:instrText>
      </w:r>
      <w:r w:rsidR="006F4D6C" w:rsidRPr="00310EDE">
        <w:rPr>
          <w:rFonts w:asciiTheme="majorBidi" w:hAnsiTheme="majorBidi" w:cstheme="majorBidi"/>
          <w:bCs/>
          <w:color w:val="000000"/>
          <w:shd w:val="clear" w:color="auto" w:fill="FFFFFF"/>
          <w:lang w:val="en-GB" w:eastAsia="fr-CH"/>
        </w:rPr>
      </w:r>
      <w:r w:rsidR="006F4D6C" w:rsidRPr="00310EDE">
        <w:rPr>
          <w:rFonts w:asciiTheme="majorBidi" w:hAnsiTheme="majorBidi" w:cstheme="majorBidi"/>
          <w:bCs/>
          <w:color w:val="000000"/>
          <w:shd w:val="clear" w:color="auto" w:fill="FFFFFF"/>
          <w:lang w:val="en-GB" w:eastAsia="fr-CH"/>
        </w:rPr>
        <w:fldChar w:fldCharType="end"/>
      </w:r>
      <w:r w:rsidRPr="00310EDE">
        <w:rPr>
          <w:rFonts w:asciiTheme="majorBidi" w:hAnsiTheme="majorBidi" w:cstheme="majorBidi"/>
          <w:bCs/>
          <w:color w:val="000000"/>
          <w:shd w:val="clear" w:color="auto" w:fill="FFFFFF"/>
          <w:lang w:val="en-GB" w:eastAsia="fr-CH"/>
        </w:rPr>
      </w:r>
      <w:r w:rsidRPr="00310EDE">
        <w:rPr>
          <w:rFonts w:asciiTheme="majorBidi" w:hAnsiTheme="majorBidi" w:cstheme="majorBidi"/>
          <w:bCs/>
          <w:color w:val="000000"/>
          <w:shd w:val="clear" w:color="auto" w:fill="FFFFFF"/>
          <w:lang w:val="en-GB" w:eastAsia="fr-CH"/>
        </w:rPr>
        <w:fldChar w:fldCharType="separate"/>
      </w:r>
      <w:r w:rsidR="006F4D6C" w:rsidRPr="00310EDE">
        <w:rPr>
          <w:rFonts w:asciiTheme="majorBidi" w:hAnsiTheme="majorBidi" w:cstheme="majorBidi"/>
          <w:bCs/>
          <w:noProof/>
          <w:color w:val="000000"/>
          <w:shd w:val="clear" w:color="auto" w:fill="FFFFFF"/>
          <w:vertAlign w:val="superscript"/>
          <w:lang w:val="en-GB" w:eastAsia="fr-CH"/>
        </w:rPr>
        <w:t>44</w:t>
      </w:r>
      <w:r w:rsidRPr="00310EDE">
        <w:rPr>
          <w:rFonts w:asciiTheme="majorBidi" w:hAnsiTheme="majorBidi" w:cstheme="majorBidi"/>
          <w:bCs/>
          <w:color w:val="000000"/>
          <w:shd w:val="clear" w:color="auto" w:fill="FFFFFF"/>
          <w:lang w:val="en-GB" w:eastAsia="fr-CH"/>
        </w:rPr>
        <w:fldChar w:fldCharType="end"/>
      </w:r>
      <w:r w:rsidRPr="00310EDE">
        <w:rPr>
          <w:rFonts w:asciiTheme="majorBidi" w:hAnsiTheme="majorBidi" w:cstheme="majorBidi"/>
          <w:bCs/>
          <w:color w:val="000000"/>
          <w:shd w:val="clear" w:color="auto" w:fill="FFFFFF"/>
          <w:lang w:val="en-GB" w:eastAsia="fr-CH"/>
        </w:rPr>
        <w:t xml:space="preserve"> and, when stress becomes prolonged as per any chronic illness, suppression of GnRH-induced gonadotrophin secretion becomes entrenched </w:t>
      </w:r>
      <w:r w:rsidR="00973031" w:rsidRPr="00310EDE">
        <w:rPr>
          <w:rFonts w:asciiTheme="majorBidi" w:hAnsiTheme="majorBidi" w:cstheme="majorBidi"/>
          <w:bCs/>
          <w:color w:val="000000"/>
          <w:shd w:val="clear" w:color="auto" w:fill="FFFFFF"/>
          <w:lang w:val="en-GB" w:eastAsia="fr-CH"/>
        </w:rPr>
        <w:fldChar w:fldCharType="begin"/>
      </w:r>
      <w:r w:rsidR="006F4D6C" w:rsidRPr="00310EDE">
        <w:rPr>
          <w:rFonts w:asciiTheme="majorBidi" w:hAnsiTheme="majorBidi" w:cstheme="majorBidi"/>
          <w:bCs/>
          <w:color w:val="000000"/>
          <w:shd w:val="clear" w:color="auto" w:fill="FFFFFF"/>
          <w:lang w:val="en-GB" w:eastAsia="fr-CH"/>
        </w:rPr>
        <w:instrText xml:space="preserve"> ADDIN EN.CITE &lt;EndNote&gt;&lt;Cite&gt;&lt;Author&gt;Turner&lt;/Author&gt;&lt;Year&gt;1997&lt;/Year&gt;&lt;RecNum&gt;20075&lt;/RecNum&gt;&lt;DisplayText&gt;&lt;style face="superscript"&gt;45&lt;/style&gt;&lt;/DisplayText&gt;&lt;record&gt;&lt;rec-number&gt;20075&lt;/rec-number&gt;&lt;foreign-keys&gt;&lt;key app="EN" db-id="zezf55fa25asfyetpv5vwxz059fea9tft02v" timestamp="1621288763"&gt;20075&lt;/key&gt;&lt;/foreign-keys&gt;&lt;ref-type name="Journal Article"&gt;17&lt;/ref-type&gt;&lt;contributors&gt;&lt;authors&gt;&lt;author&gt;Turner, H. E.&lt;/author&gt;&lt;author&gt;Wass, J. A.&lt;/author&gt;&lt;/authors&gt;&lt;/contributors&gt;&lt;auth-address&gt;Department of Endocrinology, Radcliffe Infirmary, Oxford, UK.&lt;/auth-address&gt;&lt;titles&gt;&lt;title&gt;Gonadal function in men with chronic illness&lt;/title&gt;&lt;secondary-title&gt;Clin Endocrinol (Oxf)&lt;/secondary-title&gt;&lt;/titles&gt;&lt;periodical&gt;&lt;full-title&gt;Clin Endocrinol (Oxf)&lt;/full-title&gt;&lt;abbr-1&gt;Clinical endocrinology&lt;/abbr-1&gt;&lt;/periodical&gt;&lt;pages&gt;379-403&lt;/pages&gt;&lt;volume&gt;47&lt;/volume&gt;&lt;number&gt;4&lt;/number&gt;&lt;edition&gt;1997/12/24&lt;/edition&gt;&lt;keywords&gt;&lt;keyword&gt;Adult&lt;/keyword&gt;&lt;keyword&gt;Aged&lt;/keyword&gt;&lt;keyword&gt;Aged, 80 and over&lt;/keyword&gt;&lt;keyword&gt;Aging/*physiology&lt;/keyword&gt;&lt;keyword&gt;*Chronic Disease&lt;/keyword&gt;&lt;keyword&gt;Critical Illness&lt;/keyword&gt;&lt;keyword&gt;Humans&lt;/keyword&gt;&lt;keyword&gt;Male&lt;/keyword&gt;&lt;keyword&gt;Middle Aged&lt;/keyword&gt;&lt;keyword&gt;Testis/*physiopathology&lt;/keyword&gt;&lt;/keywords&gt;&lt;dates&gt;&lt;year&gt;1997&lt;/year&gt;&lt;pub-dates&gt;&lt;date&gt;Oct&lt;/date&gt;&lt;/pub-dates&gt;&lt;/dates&gt;&lt;isbn&gt;0300-0664 (Print)&amp;#xD;0300-0664&lt;/isbn&gt;&lt;accession-num&gt;9404435&lt;/accession-num&gt;&lt;urls&gt;&lt;/urls&gt;&lt;electronic-resource-num&gt;10.1046/j.1365-2265.1997.2611108.x&lt;/electronic-resource-num&gt;&lt;remote-database-provider&gt;NLM&lt;/remote-database-provider&gt;&lt;language&gt;eng&lt;/language&gt;&lt;/record&gt;&lt;/Cite&gt;&lt;/EndNote&gt;</w:instrText>
      </w:r>
      <w:r w:rsidR="00973031" w:rsidRPr="00310EDE">
        <w:rPr>
          <w:rFonts w:asciiTheme="majorBidi" w:hAnsiTheme="majorBidi" w:cstheme="majorBidi"/>
          <w:bCs/>
          <w:color w:val="000000"/>
          <w:shd w:val="clear" w:color="auto" w:fill="FFFFFF"/>
          <w:lang w:val="en-GB" w:eastAsia="fr-CH"/>
        </w:rPr>
        <w:fldChar w:fldCharType="separate"/>
      </w:r>
      <w:r w:rsidR="006F4D6C" w:rsidRPr="00310EDE">
        <w:rPr>
          <w:rFonts w:asciiTheme="majorBidi" w:hAnsiTheme="majorBidi" w:cstheme="majorBidi"/>
          <w:bCs/>
          <w:noProof/>
          <w:color w:val="000000"/>
          <w:shd w:val="clear" w:color="auto" w:fill="FFFFFF"/>
          <w:vertAlign w:val="superscript"/>
          <w:lang w:val="en-GB" w:eastAsia="fr-CH"/>
        </w:rPr>
        <w:t>45</w:t>
      </w:r>
      <w:r w:rsidR="00973031" w:rsidRPr="00310EDE">
        <w:rPr>
          <w:rFonts w:asciiTheme="majorBidi" w:hAnsiTheme="majorBidi" w:cstheme="majorBidi"/>
          <w:bCs/>
          <w:color w:val="000000"/>
          <w:shd w:val="clear" w:color="auto" w:fill="FFFFFF"/>
          <w:lang w:val="en-GB" w:eastAsia="fr-CH"/>
        </w:rPr>
        <w:fldChar w:fldCharType="end"/>
      </w:r>
      <w:r w:rsidRPr="00310EDE">
        <w:rPr>
          <w:rFonts w:asciiTheme="majorBidi" w:hAnsiTheme="majorBidi" w:cstheme="majorBidi"/>
          <w:bCs/>
          <w:color w:val="000000"/>
          <w:shd w:val="clear" w:color="auto" w:fill="FFFFFF"/>
          <w:lang w:val="en-GB" w:eastAsia="fr-CH"/>
        </w:rPr>
        <w:t xml:space="preserve">. </w:t>
      </w:r>
      <w:r w:rsidR="006D48C2" w:rsidRPr="00310EDE">
        <w:rPr>
          <w:rFonts w:asciiTheme="majorBidi" w:hAnsiTheme="majorBidi" w:cstheme="majorBidi"/>
          <w:bCs/>
          <w:color w:val="000000"/>
          <w:shd w:val="clear" w:color="auto" w:fill="FFFFFF"/>
          <w:lang w:val="en-GB" w:eastAsia="fr-CH"/>
        </w:rPr>
        <w:t>NGI</w:t>
      </w:r>
      <w:r w:rsidRPr="00310EDE">
        <w:rPr>
          <w:rFonts w:asciiTheme="majorBidi" w:hAnsiTheme="majorBidi" w:cstheme="majorBidi"/>
          <w:bCs/>
          <w:color w:val="000000"/>
          <w:shd w:val="clear" w:color="auto" w:fill="FFFFFF"/>
          <w:lang w:val="en-GB" w:eastAsia="fr-CH"/>
        </w:rPr>
        <w:t xml:space="preserve"> is also observed in relation to ageing and obesity (see below).  Importantly, this effect is reversible upon recovery from or remission of the underlying disease process.</w:t>
      </w:r>
      <w:r w:rsidR="0063234B" w:rsidRPr="00310EDE">
        <w:rPr>
          <w:rFonts w:asciiTheme="majorBidi" w:hAnsiTheme="majorBidi" w:cstheme="majorBidi"/>
          <w:bCs/>
          <w:color w:val="000000"/>
          <w:shd w:val="clear" w:color="auto" w:fill="FFFFFF"/>
          <w:lang w:val="en-GB" w:eastAsia="fr-CH"/>
        </w:rPr>
        <w:t xml:space="preserve"> The evidence basis for testosterone treatment of NGI arising from these conditions is slim.</w:t>
      </w:r>
    </w:p>
    <w:p w14:paraId="0FC3B85A" w14:textId="77777777" w:rsidR="00A9699C" w:rsidRPr="00310EDE" w:rsidRDefault="00A9699C" w:rsidP="005B64D2">
      <w:pPr>
        <w:spacing w:line="480" w:lineRule="auto"/>
        <w:jc w:val="both"/>
        <w:rPr>
          <w:rFonts w:asciiTheme="majorBidi" w:hAnsiTheme="majorBidi" w:cstheme="majorBidi"/>
          <w:bCs/>
          <w:i/>
          <w:iCs/>
          <w:lang w:val="en-GB"/>
        </w:rPr>
      </w:pPr>
    </w:p>
    <w:p w14:paraId="6279B784" w14:textId="3A7851AE" w:rsidR="00CA587E" w:rsidRPr="00310EDE" w:rsidRDefault="00230550" w:rsidP="005B64D2">
      <w:pPr>
        <w:spacing w:line="480" w:lineRule="auto"/>
        <w:jc w:val="both"/>
        <w:rPr>
          <w:rFonts w:asciiTheme="majorBidi" w:hAnsiTheme="majorBidi" w:cstheme="majorBidi"/>
          <w:b/>
          <w:i/>
          <w:lang w:val="en-GB"/>
        </w:rPr>
      </w:pPr>
      <w:r w:rsidRPr="00310EDE">
        <w:rPr>
          <w:rFonts w:asciiTheme="majorBidi" w:hAnsiTheme="majorBidi" w:cstheme="majorBidi"/>
          <w:bCs/>
          <w:i/>
          <w:iCs/>
          <w:lang w:val="en-GB"/>
        </w:rPr>
        <w:t xml:space="preserve">2.16. </w:t>
      </w:r>
      <w:r w:rsidR="006237C5" w:rsidRPr="00310EDE">
        <w:rPr>
          <w:rFonts w:asciiTheme="majorBidi" w:hAnsiTheme="majorBidi" w:cstheme="majorBidi"/>
          <w:bCs/>
          <w:i/>
          <w:iCs/>
          <w:lang w:val="en-GB"/>
        </w:rPr>
        <w:t xml:space="preserve">Ageing and </w:t>
      </w:r>
      <w:r w:rsidR="00F10CAF" w:rsidRPr="00310EDE">
        <w:rPr>
          <w:rFonts w:asciiTheme="majorBidi" w:hAnsiTheme="majorBidi" w:cstheme="majorBidi"/>
          <w:bCs/>
          <w:i/>
          <w:iCs/>
          <w:lang w:val="en-GB"/>
        </w:rPr>
        <w:t>central hypogonadism</w:t>
      </w:r>
    </w:p>
    <w:p w14:paraId="445F2489" w14:textId="3B3FB0EB" w:rsidR="006237C5" w:rsidRPr="00310EDE" w:rsidRDefault="007F67EA" w:rsidP="005B64D2">
      <w:pPr>
        <w:spacing w:line="480" w:lineRule="auto"/>
        <w:jc w:val="both"/>
        <w:rPr>
          <w:rFonts w:asciiTheme="majorBidi" w:hAnsiTheme="majorBidi" w:cstheme="majorBidi"/>
          <w:b/>
          <w:i/>
          <w:lang w:val="en-GB"/>
        </w:rPr>
      </w:pPr>
      <w:r w:rsidRPr="00310EDE">
        <w:rPr>
          <w:rFonts w:asciiTheme="majorBidi" w:hAnsiTheme="majorBidi" w:cstheme="majorBidi"/>
          <w:lang w:val="en-GB"/>
        </w:rPr>
        <w:t>F</w:t>
      </w:r>
      <w:r w:rsidR="006237C5" w:rsidRPr="00310EDE">
        <w:rPr>
          <w:rFonts w:asciiTheme="majorBidi" w:hAnsiTheme="majorBidi" w:cstheme="majorBidi"/>
          <w:lang w:val="en-GB"/>
        </w:rPr>
        <w:t>our key epidemiologic studies</w:t>
      </w:r>
      <w:r w:rsidR="008570A2" w:rsidRPr="00310EDE">
        <w:rPr>
          <w:rFonts w:asciiTheme="majorBidi" w:hAnsiTheme="majorBidi" w:cstheme="majorBidi"/>
          <w:lang w:val="en-GB"/>
        </w:rPr>
        <w:t xml:space="preserve">, as summarised by Dean et al, </w:t>
      </w:r>
      <w:r w:rsidR="006237C5" w:rsidRPr="00310EDE">
        <w:rPr>
          <w:rFonts w:asciiTheme="majorBidi" w:hAnsiTheme="majorBidi" w:cstheme="majorBidi"/>
          <w:lang w:val="en-GB"/>
        </w:rPr>
        <w:t>examin</w:t>
      </w:r>
      <w:r w:rsidRPr="00310EDE">
        <w:rPr>
          <w:rFonts w:asciiTheme="majorBidi" w:hAnsiTheme="majorBidi" w:cstheme="majorBidi"/>
          <w:lang w:val="en-GB"/>
        </w:rPr>
        <w:t>ed</w:t>
      </w:r>
      <w:r w:rsidR="006237C5" w:rsidRPr="00310EDE">
        <w:rPr>
          <w:rFonts w:asciiTheme="majorBidi" w:hAnsiTheme="majorBidi" w:cstheme="majorBidi"/>
          <w:lang w:val="en-GB"/>
        </w:rPr>
        <w:t xml:space="preserve"> testosterone deficiency in ageing Western men</w:t>
      </w:r>
      <w:r w:rsidR="008570A2" w:rsidRPr="00310EDE">
        <w:rPr>
          <w:rFonts w:asciiTheme="majorBidi" w:hAnsiTheme="majorBidi" w:cstheme="majorBidi"/>
          <w:lang w:val="en-GB"/>
        </w:rPr>
        <w:t>: 1) the Massachusetts Men’s Aging Study (n &gt;1,600, aged 40-70 years), 2) Boston Area Community Health Survey (n &gt;1,400, aged 30-79 years), 3) Hypogonadism in men (n &gt;2,100, aged &gt;45 years), and 4) the European Male Ageing Study (EMAS) (n&gt;3,000, aged 40-79 years)</w:t>
      </w:r>
      <w:r w:rsidR="006237C5" w:rsidRPr="00310EDE">
        <w:rPr>
          <w:rFonts w:asciiTheme="majorBidi" w:hAnsiTheme="majorBidi" w:cstheme="majorBidi"/>
          <w:lang w:val="en-GB"/>
        </w:rPr>
        <w:t xml:space="preserve"> </w:t>
      </w:r>
      <w:r w:rsidR="006237C5" w:rsidRPr="00310EDE">
        <w:rPr>
          <w:rFonts w:asciiTheme="majorBidi" w:hAnsiTheme="majorBidi" w:cstheme="majorBidi"/>
          <w:lang w:val="en-GB"/>
        </w:rPr>
        <w:fldChar w:fldCharType="begin">
          <w:fldData xml:space="preserve">PEVuZE5vdGU+PENpdGU+PEF1dGhvcj5EZWFuPC9BdXRob3I+PFllYXI+MjAxNTwvWWVhcj48UmVj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PEVuZE5vdGU+PENpdGU+PEF1dGhvcj5EZWFuPC9BdXRob3I+PFllYXI+MjAxNTwvWWVhcj48UmVj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237C5" w:rsidRPr="00310EDE">
        <w:rPr>
          <w:rFonts w:asciiTheme="majorBidi" w:hAnsiTheme="majorBidi" w:cstheme="majorBidi"/>
          <w:lang w:val="en-GB"/>
        </w:rPr>
      </w:r>
      <w:r w:rsidR="006237C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46</w:t>
      </w:r>
      <w:r w:rsidR="006237C5" w:rsidRPr="00310EDE">
        <w:rPr>
          <w:rFonts w:asciiTheme="majorBidi" w:hAnsiTheme="majorBidi" w:cstheme="majorBidi"/>
          <w:lang w:val="en-GB"/>
        </w:rPr>
        <w:fldChar w:fldCharType="end"/>
      </w:r>
      <w:r w:rsidR="006237C5" w:rsidRPr="00310EDE">
        <w:rPr>
          <w:rFonts w:asciiTheme="majorBidi" w:hAnsiTheme="majorBidi" w:cstheme="majorBidi"/>
          <w:lang w:val="en-GB"/>
        </w:rPr>
        <w:t xml:space="preserve">. These studies point to a progressive decline in serum T with age </w:t>
      </w:r>
      <w:r w:rsidR="00706DAA" w:rsidRPr="00310EDE">
        <w:rPr>
          <w:rFonts w:asciiTheme="majorBidi" w:hAnsiTheme="majorBidi" w:cstheme="majorBidi"/>
          <w:lang w:val="en-GB"/>
        </w:rPr>
        <w:t>and</w:t>
      </w:r>
      <w:r w:rsidR="006237C5" w:rsidRPr="00310EDE">
        <w:rPr>
          <w:rFonts w:asciiTheme="majorBidi" w:hAnsiTheme="majorBidi" w:cstheme="majorBidi"/>
          <w:lang w:val="en-GB"/>
        </w:rPr>
        <w:t xml:space="preserve"> alterations in sex hormone binding globulin (SHBG). The Survey on Prevalence in East China for Metabolic Diseases and Risk Factors (SPECT-China study) found a similar fall in </w:t>
      </w:r>
      <w:bookmarkStart w:id="1" w:name="_Hlk72155453"/>
      <w:r w:rsidR="00CA587E" w:rsidRPr="00310EDE">
        <w:rPr>
          <w:rFonts w:asciiTheme="majorBidi" w:hAnsiTheme="majorBidi" w:cstheme="majorBidi"/>
          <w:lang w:val="en-GB"/>
        </w:rPr>
        <w:t>testosterone</w:t>
      </w:r>
      <w:bookmarkEnd w:id="1"/>
      <w:r w:rsidR="006237C5" w:rsidRPr="00310EDE">
        <w:rPr>
          <w:rFonts w:asciiTheme="majorBidi" w:hAnsiTheme="majorBidi" w:cstheme="majorBidi"/>
          <w:lang w:val="en-GB"/>
        </w:rPr>
        <w:t xml:space="preserve"> levels to EMAS up to and including middle age, whereas older men who had maintained traditional non-Western diet and largely avoided weight-gain did not exhibit lower </w:t>
      </w:r>
      <w:r w:rsidR="00CA587E" w:rsidRPr="00310EDE">
        <w:rPr>
          <w:rFonts w:asciiTheme="majorBidi" w:hAnsiTheme="majorBidi" w:cstheme="majorBidi"/>
          <w:lang w:val="en-GB"/>
        </w:rPr>
        <w:t>testosterone</w:t>
      </w:r>
      <w:r w:rsidR="006237C5" w:rsidRPr="00310EDE">
        <w:rPr>
          <w:rFonts w:asciiTheme="majorBidi" w:hAnsiTheme="majorBidi" w:cstheme="majorBidi"/>
          <w:lang w:val="en-GB"/>
        </w:rPr>
        <w:t xml:space="preserve"> levels than younger Chinese men</w:t>
      </w:r>
      <w:r w:rsidR="00973031" w:rsidRPr="00310EDE">
        <w:rPr>
          <w:rFonts w:asciiTheme="majorBidi" w:hAnsiTheme="majorBidi" w:cstheme="majorBidi"/>
          <w:lang w:val="en-GB"/>
        </w:rPr>
        <w:t xml:space="preserve"> </w:t>
      </w:r>
      <w:r w:rsidR="00973031"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&lt;EndNote&gt;&lt;Cite&gt;&lt;Author&gt;Cheng&lt;/Author&gt;&lt;Year&gt;2017&lt;/Year&gt;&lt;RecNum&gt;20060&lt;/RecNum&gt;&lt;DisplayText&gt;&lt;style face="superscript"&gt;6&lt;/style&gt;&lt;/DisplayText&gt;&lt;record&gt;&lt;rec-number&gt;20060&lt;/rec-number&gt;&lt;foreign-keys&gt;&lt;key app="EN" db-id="zezf55fa25asfyetpv5vwxz059fea9tft02v" timestamp="1621280496"&gt;20060&lt;/key&gt;&lt;/foreign-keys&gt;&lt;ref-type name="Journal Article"&gt;17&lt;/ref-type&gt;&lt;contributors&gt;&lt;authors&gt;&lt;author&gt;Cheng, Jing&lt;/author&gt;&lt;author&gt;Han, Bing&lt;/author&gt;&lt;author&gt;Li, Qin&lt;/author&gt;&lt;author&gt;Xia, Fangzhen&lt;/author&gt;&lt;author&gt;Zhai, Hualing&lt;/author&gt;&lt;author&gt;Wang, Ningjian&lt;/author&gt;&lt;author&gt;Jensen, Michael&lt;/author&gt;&lt;author&gt;Lu, Yingli&lt;/author&gt;&lt;/authors&gt;&lt;/contributors&gt;&lt;titles&gt;&lt;title&gt;Testosterone: Relationships with Metabolic Disorders in Men-An Observational Study from SPECT-China&lt;/title&gt;&lt;secondary-title&gt;International journal of endocrinology&lt;/secondary-title&gt;&lt;alt-title&gt;Int J Endocrinol&lt;/alt-title&gt;&lt;/titles&gt;&lt;periodical&gt;&lt;full-title&gt;Int J Endocrinol&lt;/full-title&gt;&lt;abbr-1&gt;International journal of endocrinology&lt;/abbr-1&gt;&lt;/periodical&gt;&lt;alt-periodical&gt;&lt;full-title&gt;Int J Endocrinol&lt;/full-title&gt;&lt;abbr-1&gt;International journal of endocrinology&lt;/abbr-1&gt;&lt;/alt-periodical&gt;&lt;pages&gt;4547658-4547658&lt;/pages&gt;&lt;volume&gt;2017&lt;/volume&gt;&lt;edition&gt;2017/12/03&lt;/edition&gt;&lt;dates&gt;&lt;year&gt;2017&lt;/year&gt;&lt;/dates&gt;&lt;publisher&gt;Hindawi&lt;/publisher&gt;&lt;isbn&gt;1687-8337&amp;#xD;1687-8345&lt;/isbn&gt;&lt;accession-num&gt;29333158&lt;/accession-num&gt;&lt;urls&gt;&lt;related-urls&gt;&lt;url&gt;https://pubmed.ncbi.nlm.nih.gov/29333158&lt;/url&gt;&lt;url&gt;https://www.ncbi.nlm.nih.gov/pmc/articles/PMC5733173/&lt;/url&gt;&lt;/related-urls&gt;&lt;/urls&gt;&lt;electronic-resource-num&gt;10.1155/2017/4547658&lt;/electronic-resource-num&gt;&lt;remote-database-name&gt;PubMed&lt;/remote-database-name&gt;&lt;language&gt;eng&lt;/language&gt;&lt;/record&gt;&lt;/Cite&gt;&lt;/EndNote&gt;</w:instrText>
      </w:r>
      <w:r w:rsidR="0097303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w:t>
      </w:r>
      <w:r w:rsidR="00973031" w:rsidRPr="00310EDE">
        <w:rPr>
          <w:rFonts w:asciiTheme="majorBidi" w:hAnsiTheme="majorBidi" w:cstheme="majorBidi"/>
          <w:lang w:val="en-GB"/>
        </w:rPr>
        <w:fldChar w:fldCharType="end"/>
      </w:r>
      <w:r w:rsidR="001E1EA4" w:rsidRPr="00310EDE">
        <w:rPr>
          <w:rFonts w:asciiTheme="majorBidi" w:hAnsiTheme="majorBidi" w:cstheme="majorBidi"/>
          <w:lang w:val="en-GB"/>
        </w:rPr>
        <w:t>. Historically</w:t>
      </w:r>
      <w:r w:rsidR="006237C5" w:rsidRPr="00310EDE">
        <w:rPr>
          <w:rFonts w:asciiTheme="majorBidi" w:hAnsiTheme="majorBidi" w:cstheme="majorBidi"/>
          <w:lang w:val="en-GB"/>
        </w:rPr>
        <w:t xml:space="preserve">, </w:t>
      </w:r>
      <w:r w:rsidR="001E1EA4" w:rsidRPr="00310EDE">
        <w:rPr>
          <w:rFonts w:asciiTheme="majorBidi" w:hAnsiTheme="majorBidi" w:cstheme="majorBidi"/>
          <w:lang w:val="en-GB"/>
        </w:rPr>
        <w:t>several</w:t>
      </w:r>
      <w:r w:rsidR="006237C5" w:rsidRPr="00310EDE">
        <w:rPr>
          <w:rFonts w:asciiTheme="majorBidi" w:hAnsiTheme="majorBidi" w:cstheme="majorBidi"/>
          <w:lang w:val="en-GB"/>
        </w:rPr>
        <w:t xml:space="preserve"> terms were used to describe the age-related fall in serum </w:t>
      </w:r>
      <w:r w:rsidR="00CA587E" w:rsidRPr="00310EDE">
        <w:rPr>
          <w:rFonts w:asciiTheme="majorBidi" w:hAnsiTheme="majorBidi" w:cstheme="majorBidi"/>
          <w:lang w:val="en-GB"/>
        </w:rPr>
        <w:t>testosterone</w:t>
      </w:r>
      <w:r w:rsidR="008A1FFC" w:rsidRPr="00310EDE">
        <w:rPr>
          <w:rFonts w:asciiTheme="majorBidi" w:hAnsiTheme="majorBidi" w:cstheme="majorBidi"/>
          <w:lang w:val="en-GB"/>
        </w:rPr>
        <w:t>,</w:t>
      </w:r>
      <w:r w:rsidR="006237C5" w:rsidRPr="00310EDE">
        <w:rPr>
          <w:rFonts w:asciiTheme="majorBidi" w:hAnsiTheme="majorBidi" w:cstheme="majorBidi"/>
          <w:lang w:val="en-GB"/>
        </w:rPr>
        <w:t xml:space="preserve"> including male menopause, andropause, and androgen deficiency syndrome of the aging male</w:t>
      </w:r>
      <w:r w:rsidR="00CA587E" w:rsidRPr="00310EDE">
        <w:rPr>
          <w:rFonts w:asciiTheme="majorBidi" w:hAnsiTheme="majorBidi" w:cstheme="majorBidi"/>
          <w:lang w:val="en-GB"/>
        </w:rPr>
        <w:t xml:space="preserve">. The EMAS </w:t>
      </w:r>
      <w:r w:rsidR="006237C5" w:rsidRPr="00310EDE">
        <w:rPr>
          <w:rFonts w:asciiTheme="majorBidi" w:hAnsiTheme="majorBidi" w:cstheme="majorBidi"/>
          <w:lang w:val="en-GB"/>
        </w:rPr>
        <w:t xml:space="preserve">multicentre European cohort study </w:t>
      </w:r>
      <w:r w:rsidR="00CA587E" w:rsidRPr="00310EDE">
        <w:rPr>
          <w:rFonts w:asciiTheme="majorBidi" w:hAnsiTheme="majorBidi" w:cstheme="majorBidi"/>
          <w:lang w:val="en-GB"/>
        </w:rPr>
        <w:t xml:space="preserve">provided much-needed clarity and </w:t>
      </w:r>
      <w:r w:rsidR="006237C5" w:rsidRPr="00310EDE">
        <w:rPr>
          <w:rFonts w:asciiTheme="majorBidi" w:hAnsiTheme="majorBidi" w:cstheme="majorBidi"/>
          <w:lang w:val="en-GB"/>
        </w:rPr>
        <w:t xml:space="preserve"> defined “late-onset hypogonadism” (LOH) as at least three sexual symptoms (decreased sexual interest, morning erections and erectile dysfunction [ED]) in the setting of a total serum </w:t>
      </w:r>
      <w:r w:rsidR="00CA587E" w:rsidRPr="00310EDE">
        <w:rPr>
          <w:rFonts w:asciiTheme="majorBidi" w:hAnsiTheme="majorBidi" w:cstheme="majorBidi"/>
          <w:lang w:val="en-GB"/>
        </w:rPr>
        <w:t>testosterone</w:t>
      </w:r>
      <w:r w:rsidR="006237C5" w:rsidRPr="00310EDE">
        <w:rPr>
          <w:rFonts w:asciiTheme="majorBidi" w:hAnsiTheme="majorBidi" w:cstheme="majorBidi"/>
          <w:lang w:val="en-GB"/>
        </w:rPr>
        <w:t xml:space="preserve"> level &lt;11 nmol/L and calculated free</w:t>
      </w:r>
      <w:r w:rsidR="00CA587E" w:rsidRPr="00310EDE">
        <w:rPr>
          <w:rFonts w:asciiTheme="majorBidi" w:hAnsiTheme="majorBidi" w:cstheme="majorBidi"/>
          <w:lang w:val="en-GB"/>
        </w:rPr>
        <w:t xml:space="preserve"> testosterone</w:t>
      </w:r>
      <w:r w:rsidR="006237C5" w:rsidRPr="00310EDE">
        <w:rPr>
          <w:rFonts w:asciiTheme="majorBidi" w:hAnsiTheme="majorBidi" w:cstheme="majorBidi"/>
          <w:lang w:val="en-GB"/>
        </w:rPr>
        <w:t xml:space="preserve"> &lt;220 </w:t>
      </w:r>
      <w:proofErr w:type="spellStart"/>
      <w:r w:rsidR="006237C5" w:rsidRPr="00310EDE">
        <w:rPr>
          <w:rFonts w:asciiTheme="majorBidi" w:hAnsiTheme="majorBidi" w:cstheme="majorBidi"/>
          <w:lang w:val="en-GB"/>
        </w:rPr>
        <w:t>pmol</w:t>
      </w:r>
      <w:proofErr w:type="spellEnd"/>
      <w:r w:rsidR="006237C5" w:rsidRPr="00310EDE">
        <w:rPr>
          <w:rFonts w:asciiTheme="majorBidi" w:hAnsiTheme="majorBidi" w:cstheme="majorBidi"/>
          <w:lang w:val="en-GB"/>
        </w:rPr>
        <w:t>/L</w:t>
      </w:r>
      <w:r w:rsidR="00AF0724" w:rsidRPr="00310EDE">
        <w:rPr>
          <w:rFonts w:asciiTheme="majorBidi" w:hAnsiTheme="majorBidi" w:cstheme="majorBidi"/>
          <w:lang w:val="en-GB"/>
        </w:rPr>
        <w:t xml:space="preserve"> </w:t>
      </w:r>
      <w:r w:rsidR="00AF0724" w:rsidRPr="00310EDE">
        <w:rPr>
          <w:rFonts w:asciiTheme="majorBidi" w:hAnsiTheme="majorBidi" w:cstheme="majorBidi"/>
          <w:lang w:val="en-GB"/>
        </w:rPr>
        <w:fldChar w:fldCharType="begin">
          <w:fldData xml:space="preserve">PEVuZE5vdGU+PENpdGU+PEF1dGhvcj5XdTwvQXV0aG9yPjxZZWFyPjIwMTA8L1llYXI+PFJlY051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==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PEVuZE5vdGU+PENpdGU+PEF1dGhvcj5XdTwvQXV0aG9yPjxZZWFyPjIwMTA8L1llYXI+PFJlY051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==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AF0724" w:rsidRPr="00310EDE">
        <w:rPr>
          <w:rFonts w:asciiTheme="majorBidi" w:hAnsiTheme="majorBidi" w:cstheme="majorBidi"/>
          <w:lang w:val="en-GB"/>
        </w:rPr>
      </w:r>
      <w:r w:rsidR="00AF0724"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47</w:t>
      </w:r>
      <w:r w:rsidR="00AF0724" w:rsidRPr="00310EDE">
        <w:rPr>
          <w:rFonts w:asciiTheme="majorBidi" w:hAnsiTheme="majorBidi" w:cstheme="majorBidi"/>
          <w:lang w:val="en-GB"/>
        </w:rPr>
        <w:fldChar w:fldCharType="end"/>
      </w:r>
      <w:r w:rsidR="006237C5" w:rsidRPr="00310EDE">
        <w:rPr>
          <w:rFonts w:asciiTheme="majorBidi" w:hAnsiTheme="majorBidi" w:cstheme="majorBidi"/>
          <w:lang w:val="en-GB"/>
        </w:rPr>
        <w:t xml:space="preserve">.  Importantly, low serum T levels combined with potentially attributable sexual symptoms only occur in a small minority of ageing men (2-6%) and can be </w:t>
      </w:r>
      <w:r w:rsidR="006237C5" w:rsidRPr="00310EDE">
        <w:rPr>
          <w:rFonts w:asciiTheme="majorBidi" w:hAnsiTheme="majorBidi" w:cstheme="majorBidi"/>
          <w:lang w:val="en-GB"/>
        </w:rPr>
        <w:lastRenderedPageBreak/>
        <w:t xml:space="preserve">largely attributed to comorbidities causing </w:t>
      </w:r>
      <w:r w:rsidR="00484118" w:rsidRPr="00310EDE">
        <w:rPr>
          <w:rFonts w:asciiTheme="majorBidi" w:hAnsiTheme="majorBidi" w:cstheme="majorBidi"/>
          <w:lang w:val="en-GB"/>
        </w:rPr>
        <w:t>gonadotrophin</w:t>
      </w:r>
      <w:r w:rsidR="006237C5" w:rsidRPr="00310EDE">
        <w:rPr>
          <w:rFonts w:asciiTheme="majorBidi" w:hAnsiTheme="majorBidi" w:cstheme="majorBidi"/>
          <w:lang w:val="en-GB"/>
        </w:rPr>
        <w:t xml:space="preserve"> suppression (</w:t>
      </w:r>
      <w:r w:rsidR="006237C5" w:rsidRPr="00310EDE">
        <w:rPr>
          <w:rFonts w:asciiTheme="majorBidi" w:hAnsiTheme="majorBidi" w:cstheme="majorBidi"/>
          <w:i/>
          <w:lang w:val="en-GB"/>
        </w:rPr>
        <w:t>i.e.</w:t>
      </w:r>
      <w:r w:rsidR="006237C5" w:rsidRPr="00310EDE">
        <w:rPr>
          <w:rFonts w:asciiTheme="majorBidi" w:hAnsiTheme="majorBidi" w:cstheme="majorBidi"/>
          <w:lang w:val="en-GB"/>
        </w:rPr>
        <w:t xml:space="preserve"> </w:t>
      </w:r>
      <w:r w:rsidR="00BD57AC" w:rsidRPr="00310EDE">
        <w:rPr>
          <w:rFonts w:asciiTheme="majorBidi" w:hAnsiTheme="majorBidi" w:cstheme="majorBidi"/>
          <w:lang w:val="en-GB"/>
        </w:rPr>
        <w:t>NGI</w:t>
      </w:r>
      <w:r w:rsidR="006237C5" w:rsidRPr="00310EDE">
        <w:rPr>
          <w:rFonts w:asciiTheme="majorBidi" w:hAnsiTheme="majorBidi" w:cstheme="majorBidi"/>
          <w:lang w:val="en-GB"/>
        </w:rPr>
        <w:t>), and in particular obesity</w:t>
      </w:r>
      <w:r w:rsidR="00227AFC" w:rsidRPr="00310EDE">
        <w:rPr>
          <w:rFonts w:asciiTheme="majorBidi" w:hAnsiTheme="majorBidi" w:cstheme="majorBidi"/>
          <w:lang w:val="en-GB"/>
        </w:rPr>
        <w:t xml:space="preserve">. </w:t>
      </w:r>
      <w:proofErr w:type="gramStart"/>
      <w:r w:rsidR="00227AFC" w:rsidRPr="00310EDE">
        <w:rPr>
          <w:rFonts w:asciiTheme="majorBidi" w:hAnsiTheme="majorBidi" w:cstheme="majorBidi"/>
          <w:lang w:val="en-GB"/>
        </w:rPr>
        <w:t>Therefore</w:t>
      </w:r>
      <w:proofErr w:type="gramEnd"/>
      <w:r w:rsidR="00227AFC" w:rsidRPr="00310EDE">
        <w:rPr>
          <w:rFonts w:asciiTheme="majorBidi" w:hAnsiTheme="majorBidi" w:cstheme="majorBidi"/>
          <w:lang w:val="en-GB"/>
        </w:rPr>
        <w:t xml:space="preserve"> the priority is to address or treat comorbidities as far as possible, with the evidence for benefit of testosterone treatment being slim</w:t>
      </w:r>
      <w:r w:rsidR="00F93AFA" w:rsidRPr="00310EDE">
        <w:rPr>
          <w:rFonts w:asciiTheme="majorBidi" w:hAnsiTheme="majorBidi" w:cstheme="majorBidi"/>
          <w:lang w:val="en-GB"/>
        </w:rPr>
        <w:t xml:space="preserve">.  </w:t>
      </w:r>
      <w:r w:rsidR="000B5792" w:rsidRPr="00310EDE">
        <w:rPr>
          <w:rFonts w:asciiTheme="majorBidi" w:hAnsiTheme="majorBidi" w:cstheme="majorBidi"/>
          <w:lang w:val="en-GB"/>
        </w:rPr>
        <w:t>In contrast</w:t>
      </w:r>
      <w:r w:rsidR="00F93AFA" w:rsidRPr="00310EDE">
        <w:rPr>
          <w:rFonts w:asciiTheme="majorBidi" w:hAnsiTheme="majorBidi" w:cstheme="majorBidi"/>
          <w:lang w:val="en-GB"/>
        </w:rPr>
        <w:t xml:space="preserve">, as outlined in section </w:t>
      </w:r>
      <w:r w:rsidR="00F93AFA" w:rsidRPr="00310EDE">
        <w:rPr>
          <w:rFonts w:asciiTheme="majorBidi" w:hAnsiTheme="majorBidi" w:cstheme="majorBidi"/>
          <w:i/>
          <w:lang w:val="en-GB"/>
        </w:rPr>
        <w:t>2.4</w:t>
      </w:r>
      <w:r w:rsidR="00F93AFA" w:rsidRPr="00310EDE">
        <w:rPr>
          <w:rFonts w:asciiTheme="majorBidi" w:hAnsiTheme="majorBidi" w:cstheme="majorBidi"/>
          <w:lang w:val="en-GB"/>
        </w:rPr>
        <w:t>, both EMAS and SPECT</w:t>
      </w:r>
      <w:r w:rsidR="000C0077" w:rsidRPr="00310EDE">
        <w:rPr>
          <w:rFonts w:asciiTheme="majorBidi" w:hAnsiTheme="majorBidi" w:cstheme="majorBidi"/>
          <w:lang w:val="en-GB"/>
        </w:rPr>
        <w:t>-China</w:t>
      </w:r>
      <w:r w:rsidR="00F93AFA" w:rsidRPr="00310EDE">
        <w:rPr>
          <w:rFonts w:asciiTheme="majorBidi" w:hAnsiTheme="majorBidi" w:cstheme="majorBidi"/>
          <w:lang w:val="en-GB"/>
        </w:rPr>
        <w:t xml:space="preserve"> crucially identified a small subset of older men (1-2%) having acquired </w:t>
      </w:r>
      <w:r w:rsidR="00F93AFA" w:rsidRPr="00310EDE">
        <w:rPr>
          <w:rFonts w:asciiTheme="majorBidi" w:hAnsiTheme="majorBidi" w:cstheme="majorBidi"/>
          <w:i/>
          <w:lang w:val="en-GB"/>
        </w:rPr>
        <w:t>primary</w:t>
      </w:r>
      <w:r w:rsidR="00F93AFA" w:rsidRPr="00310EDE">
        <w:rPr>
          <w:rFonts w:asciiTheme="majorBidi" w:hAnsiTheme="majorBidi" w:cstheme="majorBidi"/>
          <w:lang w:val="en-GB"/>
        </w:rPr>
        <w:t xml:space="preserve"> hypogonadism that was equally associated with chronologic age and </w:t>
      </w:r>
      <w:proofErr w:type="gramStart"/>
      <w:r w:rsidR="00F93AFA" w:rsidRPr="00310EDE">
        <w:rPr>
          <w:rFonts w:asciiTheme="majorBidi" w:hAnsiTheme="majorBidi" w:cstheme="majorBidi"/>
          <w:lang w:val="en-GB"/>
        </w:rPr>
        <w:t xml:space="preserve">comorbidities </w:t>
      </w:r>
      <w:r w:rsidR="006237C5" w:rsidRPr="00310EDE">
        <w:rPr>
          <w:rFonts w:asciiTheme="majorBidi" w:hAnsiTheme="majorBidi" w:cstheme="majorBidi"/>
          <w:lang w:val="en-GB"/>
        </w:rPr>
        <w:t xml:space="preserve"> </w:t>
      </w:r>
      <w:proofErr w:type="gramEnd"/>
      <w:r w:rsidR="006237C5" w:rsidRPr="00310EDE">
        <w:rPr>
          <w:rFonts w:asciiTheme="majorBidi" w:hAnsiTheme="majorBidi" w:cstheme="majorBidi"/>
          <w:lang w:val="en-GB"/>
        </w:rPr>
        <w:fldChar w:fldCharType="begin">
          <w:fldData xml:space="preserve">PEVuZE5vdGU+PENpdGU+PEF1dGhvcj5EZWFuPC9BdXRob3I+PFllYXI+MjAxNTwvWWVhcj48UmVj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PEVuZE5vdGU+PENpdGU+PEF1dGhvcj5EZWFuPC9BdXRob3I+PFllYXI+MjAxNTwvWWVhcj48UmVj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237C5" w:rsidRPr="00310EDE">
        <w:rPr>
          <w:rFonts w:asciiTheme="majorBidi" w:hAnsiTheme="majorBidi" w:cstheme="majorBidi"/>
          <w:lang w:val="en-GB"/>
        </w:rPr>
      </w:r>
      <w:r w:rsidR="006237C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46</w:t>
      </w:r>
      <w:r w:rsidR="006237C5" w:rsidRPr="00310EDE">
        <w:rPr>
          <w:rFonts w:asciiTheme="majorBidi" w:hAnsiTheme="majorBidi" w:cstheme="majorBidi"/>
          <w:lang w:val="en-GB"/>
        </w:rPr>
        <w:fldChar w:fldCharType="end"/>
      </w:r>
      <w:r w:rsidR="006237C5" w:rsidRPr="00310EDE">
        <w:rPr>
          <w:rFonts w:asciiTheme="majorBidi" w:hAnsiTheme="majorBidi" w:cstheme="majorBidi"/>
          <w:lang w:val="en-GB"/>
        </w:rPr>
        <w:t xml:space="preserve">. </w:t>
      </w:r>
    </w:p>
    <w:p w14:paraId="541BF602" w14:textId="77777777" w:rsidR="00230550" w:rsidRPr="00310EDE" w:rsidRDefault="00230550" w:rsidP="005B64D2">
      <w:pPr>
        <w:spacing w:line="480" w:lineRule="auto"/>
        <w:jc w:val="both"/>
        <w:rPr>
          <w:rFonts w:asciiTheme="majorBidi" w:hAnsiTheme="majorBidi" w:cstheme="majorBidi"/>
          <w:bCs/>
          <w:i/>
          <w:iCs/>
          <w:lang w:val="en-GB"/>
        </w:rPr>
      </w:pPr>
    </w:p>
    <w:p w14:paraId="0999C2F0" w14:textId="4CEA506B" w:rsidR="007E442F" w:rsidRPr="00310EDE" w:rsidRDefault="00230550" w:rsidP="005B64D2">
      <w:pPr>
        <w:spacing w:line="480" w:lineRule="auto"/>
        <w:jc w:val="both"/>
        <w:rPr>
          <w:rFonts w:asciiTheme="majorBidi" w:eastAsiaTheme="minorEastAsia" w:hAnsiTheme="majorBidi" w:cstheme="majorBidi"/>
          <w:bCs/>
          <w:i/>
          <w:iCs/>
          <w:lang w:val="en-GB"/>
        </w:rPr>
      </w:pPr>
      <w:r w:rsidRPr="00310EDE">
        <w:rPr>
          <w:rFonts w:asciiTheme="majorBidi" w:hAnsiTheme="majorBidi" w:cstheme="majorBidi"/>
          <w:bCs/>
          <w:i/>
          <w:iCs/>
          <w:lang w:val="en-GB"/>
        </w:rPr>
        <w:t xml:space="preserve">2.17. </w:t>
      </w:r>
      <w:r w:rsidR="006237C5" w:rsidRPr="00310EDE">
        <w:rPr>
          <w:rFonts w:asciiTheme="majorBidi" w:hAnsiTheme="majorBidi" w:cstheme="majorBidi"/>
          <w:bCs/>
          <w:i/>
          <w:iCs/>
          <w:lang w:val="en-GB"/>
        </w:rPr>
        <w:t xml:space="preserve">Obesity and </w:t>
      </w:r>
      <w:r w:rsidR="00F10CAF" w:rsidRPr="00310EDE">
        <w:rPr>
          <w:rFonts w:asciiTheme="majorBidi" w:eastAsiaTheme="minorEastAsia" w:hAnsiTheme="majorBidi" w:cstheme="majorBidi"/>
          <w:bCs/>
          <w:i/>
          <w:iCs/>
          <w:lang w:val="en-GB"/>
        </w:rPr>
        <w:t xml:space="preserve">male </w:t>
      </w:r>
      <w:r w:rsidR="001E1EA4" w:rsidRPr="00310EDE">
        <w:rPr>
          <w:rFonts w:asciiTheme="majorBidi" w:eastAsiaTheme="minorEastAsia" w:hAnsiTheme="majorBidi" w:cstheme="majorBidi"/>
          <w:bCs/>
          <w:i/>
          <w:iCs/>
          <w:lang w:val="en-GB"/>
        </w:rPr>
        <w:t>hypogonadism</w:t>
      </w:r>
    </w:p>
    <w:p w14:paraId="1DE4D9B6" w14:textId="6D9743B9" w:rsidR="00560543" w:rsidRPr="00310EDE" w:rsidRDefault="00706DAA"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There are consistent data showing a negative correlation between obesity and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irrespective of age </w:t>
      </w:r>
      <w:r w:rsidR="00973031" w:rsidRPr="00310EDE">
        <w:rPr>
          <w:rFonts w:asciiTheme="majorBidi" w:hAnsiTheme="majorBidi" w:cstheme="majorBidi"/>
          <w:lang w:val="en-GB"/>
        </w:rPr>
        <w:fldChar w:fldCharType="begin">
          <w:fldData xml:space="preserve">PEVuZE5vdGU+PENpdGU+PEF1dGhvcj5UYWphcjwvQXV0aG9yPjxZZWFyPjIwMTA8L1llYXI+PFJl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PEVuZE5vdGU+PENpdGU+PEF1dGhvcj5UYWphcjwvQXV0aG9yPjxZZWFyPjIwMTA8L1llYXI+PFJl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973031" w:rsidRPr="00310EDE">
        <w:rPr>
          <w:rFonts w:asciiTheme="majorBidi" w:hAnsiTheme="majorBidi" w:cstheme="majorBidi"/>
          <w:lang w:val="en-GB"/>
        </w:rPr>
      </w:r>
      <w:r w:rsidR="0097303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15,48</w:t>
      </w:r>
      <w:r w:rsidR="00973031" w:rsidRPr="00310EDE">
        <w:rPr>
          <w:rFonts w:asciiTheme="majorBidi" w:hAnsiTheme="majorBidi" w:cstheme="majorBidi"/>
          <w:lang w:val="en-GB"/>
        </w:rPr>
        <w:fldChar w:fldCharType="end"/>
      </w:r>
      <w:r w:rsidRPr="00310EDE">
        <w:rPr>
          <w:rFonts w:asciiTheme="majorBidi" w:hAnsiTheme="majorBidi" w:cstheme="majorBidi"/>
          <w:lang w:val="en-GB"/>
        </w:rPr>
        <w:t xml:space="preserve">.  Obese men often exhibit low-normal serum gonadotropins with slightly low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but this is reversible and studies of lifestyle modification (i.e. diet and exercise) or bariatric surgery show that the rise in serum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is proportional to the amount of weight lost</w:t>
      </w:r>
      <w:r w:rsidR="00973031" w:rsidRPr="00310EDE">
        <w:rPr>
          <w:rFonts w:asciiTheme="majorBidi" w:hAnsiTheme="majorBidi" w:cstheme="majorBidi"/>
          <w:lang w:val="en-GB"/>
        </w:rPr>
        <w:t xml:space="preserve"> </w:t>
      </w:r>
      <w:r w:rsidR="00973031" w:rsidRPr="00310EDE">
        <w:rPr>
          <w:rFonts w:asciiTheme="majorBidi" w:hAnsiTheme="majorBidi" w:cstheme="majorBidi"/>
          <w:lang w:val="en-GB"/>
        </w:rPr>
        <w:fldChar w:fldCharType="begin">
          <w:fldData xml:space="preserve">PEVuZE5vdGU+PENpdGU+PEF1dGhvcj5LZWxseTwvQXV0aG9yPjxZZWFyPjIwMTU8L1llYXI+PFJl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=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PEVuZE5vdGU+PENpdGU+PEF1dGhvcj5LZWxseTwvQXV0aG9yPjxZZWFyPjIwMTU8L1llYXI+PFJl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=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973031" w:rsidRPr="00310EDE">
        <w:rPr>
          <w:rFonts w:asciiTheme="majorBidi" w:hAnsiTheme="majorBidi" w:cstheme="majorBidi"/>
          <w:lang w:val="en-GB"/>
        </w:rPr>
      </w:r>
      <w:r w:rsidR="0097303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48,49</w:t>
      </w:r>
      <w:r w:rsidR="00973031" w:rsidRPr="00310EDE">
        <w:rPr>
          <w:rFonts w:asciiTheme="majorBidi" w:hAnsiTheme="majorBidi" w:cstheme="majorBidi"/>
          <w:lang w:val="en-GB"/>
        </w:rPr>
        <w:fldChar w:fldCharType="end"/>
      </w:r>
      <w:r w:rsidR="00973031" w:rsidRPr="00310EDE">
        <w:rPr>
          <w:rFonts w:asciiTheme="majorBidi" w:hAnsiTheme="majorBidi" w:cstheme="majorBidi"/>
          <w:lang w:val="en-GB"/>
        </w:rPr>
        <w:t>.</w:t>
      </w:r>
      <w:r w:rsidRPr="00310EDE">
        <w:rPr>
          <w:rFonts w:asciiTheme="majorBidi" w:hAnsiTheme="majorBidi" w:cstheme="majorBidi"/>
          <w:lang w:val="en-GB"/>
        </w:rPr>
        <w:t xml:space="preserve"> The relationship between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and fat (obesity) appears to be bi-directional, with several underlying mechanisms underpinning this.  Lower serum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levels result in decreased lean muscle mass and increased fat mass, which in turn promotes adipocyte-aromatase-mediated conversion of </w:t>
      </w:r>
      <w:r w:rsidR="00C01DAB" w:rsidRPr="00310EDE">
        <w:rPr>
          <w:rFonts w:asciiTheme="majorBidi" w:hAnsiTheme="majorBidi" w:cstheme="majorBidi"/>
          <w:lang w:val="en-GB"/>
        </w:rPr>
        <w:t>testosterone</w:t>
      </w:r>
      <w:r w:rsidR="00145068" w:rsidRPr="00310EDE">
        <w:rPr>
          <w:rFonts w:asciiTheme="majorBidi" w:hAnsiTheme="majorBidi" w:cstheme="majorBidi"/>
          <w:lang w:val="en-GB"/>
        </w:rPr>
        <w:t xml:space="preserve"> </w:t>
      </w:r>
      <w:r w:rsidRPr="00310EDE">
        <w:rPr>
          <w:rFonts w:asciiTheme="majorBidi" w:hAnsiTheme="majorBidi" w:cstheme="majorBidi"/>
          <w:lang w:val="en-GB"/>
        </w:rPr>
        <w:t xml:space="preserve">to oestradiol, thereby directly decreasing circulating </w:t>
      </w:r>
      <w:r w:rsidR="00C01DAB" w:rsidRPr="00310EDE">
        <w:rPr>
          <w:rFonts w:asciiTheme="majorBidi" w:hAnsiTheme="majorBidi" w:cstheme="majorBidi"/>
          <w:lang w:val="en-GB"/>
        </w:rPr>
        <w:t>testosterone</w:t>
      </w:r>
      <w:r w:rsidRPr="00310EDE">
        <w:rPr>
          <w:rFonts w:asciiTheme="majorBidi" w:hAnsiTheme="majorBidi" w:cstheme="majorBidi"/>
          <w:lang w:val="en-GB"/>
        </w:rPr>
        <w:t>, as well as doing so indirectly via oestradiol-mediated suppression of GnRH secretion</w:t>
      </w:r>
      <w:r w:rsidR="007E442F" w:rsidRPr="00310EDE">
        <w:rPr>
          <w:rFonts w:asciiTheme="majorBidi" w:hAnsiTheme="majorBidi" w:cstheme="majorBidi"/>
          <w:lang w:val="en-GB"/>
        </w:rPr>
        <w:t xml:space="preserve">, creating thus </w:t>
      </w:r>
      <w:r w:rsidRPr="00310EDE">
        <w:rPr>
          <w:rFonts w:asciiTheme="majorBidi" w:hAnsiTheme="majorBidi" w:cstheme="majorBidi"/>
          <w:lang w:val="en-GB"/>
        </w:rPr>
        <w:t>a vicious cycle. Other contributing factors include the dysregulated signalling of leptin, adiponectin and gut hormones (ghrelin, peptide YY), the effects of pro-inflammatory adipocytokines (</w:t>
      </w:r>
      <w:r w:rsidRPr="00310EDE">
        <w:rPr>
          <w:rFonts w:asciiTheme="majorBidi" w:hAnsiTheme="majorBidi" w:cstheme="majorBidi"/>
          <w:i/>
          <w:lang w:val="en-GB"/>
        </w:rPr>
        <w:t>e.g.</w:t>
      </w:r>
      <w:r w:rsidRPr="00310EDE">
        <w:rPr>
          <w:rFonts w:asciiTheme="majorBidi" w:hAnsiTheme="majorBidi" w:cstheme="majorBidi"/>
          <w:lang w:val="en-GB"/>
        </w:rPr>
        <w:t xml:space="preserve"> tumour necrosis factor alpha, interleukin</w:t>
      </w:r>
      <w:r w:rsidR="00AA51A9" w:rsidRPr="00310EDE">
        <w:rPr>
          <w:rFonts w:asciiTheme="majorBidi" w:hAnsiTheme="majorBidi" w:cstheme="majorBidi"/>
          <w:lang w:val="en-GB"/>
        </w:rPr>
        <w:t xml:space="preserve"> </w:t>
      </w:r>
      <w:r w:rsidR="00AA51A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&lt;EndNote&gt;&lt;Cite&gt;&lt;Author&gt;Lotti&lt;/Author&gt;&lt;Year&gt;2021&lt;/Year&gt;&lt;RecNum&gt;20080&lt;/RecNum&gt;&lt;DisplayText&gt;&lt;style face="superscript"&gt;50&lt;/style&gt;&lt;/DisplayText&gt;&lt;record&gt;&lt;rec-number&gt;20080&lt;/rec-number&gt;&lt;foreign-keys&gt;&lt;key app="EN" db-id="zezf55fa25asfyetpv5vwxz059fea9tft02v" timestamp="1621290418"&gt;20080&lt;/key&gt;&lt;/foreign-keys&gt;&lt;ref-type name="Journal Article"&gt;17&lt;/ref-type&gt;&lt;contributors&gt;&lt;authors&gt;&lt;author&gt;Lotti, Francesco&lt;/author&gt;&lt;author&gt;Marchiani, Sara&lt;/author&gt;&lt;author&gt;Corona, Giovanni&lt;/author&gt;&lt;author&gt;Maggi, Mario&lt;/author&gt;&lt;/authors&gt;&lt;/contributors&gt;&lt;titles&gt;&lt;title&gt;Metabolic Syndrome and Reproduction&lt;/title&gt;&lt;secondary-title&gt;International Journal of Molecular Sciences&lt;/secondary-title&gt;&lt;/titles&gt;&lt;periodical&gt;&lt;full-title&gt;International Journal of Molecular Sciences&lt;/full-title&gt;&lt;/periodical&gt;&lt;pages&gt;1988&lt;/pages&gt;&lt;volume&gt;22&lt;/volume&gt;&lt;number&gt;4&lt;/number&gt;&lt;dates&gt;&lt;year&gt;2021&lt;/year&gt;&lt;/dates&gt;&lt;isbn&gt;1422-0067&lt;/isbn&gt;&lt;accession-num&gt;doi:10.3390/ijms22041988&lt;/accession-num&gt;&lt;urls&gt;&lt;related-urls&gt;&lt;url&gt;https://www.mdpi.com/1422-0067/22/4/1988&lt;/url&gt;&lt;/related-urls&gt;&lt;/urls&gt;&lt;/record&gt;&lt;/Cite&gt;&lt;/EndNote&gt;</w:instrText>
      </w:r>
      <w:r w:rsidR="00AA51A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50</w:t>
      </w:r>
      <w:r w:rsidR="00AA51A9"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AA51A9" w:rsidRPr="00310EDE">
        <w:rPr>
          <w:rFonts w:asciiTheme="majorBidi" w:hAnsiTheme="majorBidi" w:cstheme="majorBidi"/>
          <w:lang w:val="en-GB"/>
        </w:rPr>
        <w:t>a</w:t>
      </w:r>
      <w:r w:rsidRPr="00310EDE">
        <w:rPr>
          <w:rFonts w:asciiTheme="majorBidi" w:hAnsiTheme="majorBidi" w:cstheme="majorBidi"/>
          <w:lang w:val="en-GB"/>
        </w:rPr>
        <w:t xml:space="preserve">nd physiologic stressors accompanying obesity (e.g. chronic diseases such </w:t>
      </w:r>
      <w:r w:rsidR="00FD28B2" w:rsidRPr="00310EDE">
        <w:rPr>
          <w:rFonts w:asciiTheme="majorBidi" w:hAnsiTheme="majorBidi" w:cstheme="majorBidi"/>
          <w:lang w:val="en-GB"/>
        </w:rPr>
        <w:t>metabolic syndrome,</w:t>
      </w:r>
      <w:r w:rsidRPr="00310EDE">
        <w:rPr>
          <w:rFonts w:asciiTheme="majorBidi" w:hAnsiTheme="majorBidi" w:cstheme="majorBidi"/>
          <w:lang w:val="en-GB"/>
        </w:rPr>
        <w:t xml:space="preserve"> sleep apnoea and arthritis), overall constituting </w:t>
      </w:r>
      <w:r w:rsidR="00AA51A9" w:rsidRPr="00310EDE">
        <w:rPr>
          <w:rFonts w:asciiTheme="majorBidi" w:hAnsiTheme="majorBidi" w:cstheme="majorBidi"/>
          <w:lang w:val="en-GB"/>
        </w:rPr>
        <w:t>non-gonadal illness (</w:t>
      </w:r>
      <w:r w:rsidRPr="00310EDE">
        <w:rPr>
          <w:rFonts w:asciiTheme="majorBidi" w:hAnsiTheme="majorBidi" w:cstheme="majorBidi"/>
          <w:lang w:val="en-GB"/>
        </w:rPr>
        <w:t>NGI</w:t>
      </w:r>
      <w:r w:rsidR="00AA51A9" w:rsidRPr="00310EDE">
        <w:rPr>
          <w:rFonts w:asciiTheme="majorBidi" w:hAnsiTheme="majorBidi" w:cstheme="majorBidi"/>
          <w:lang w:val="en-GB"/>
        </w:rPr>
        <w:t xml:space="preserve">) </w:t>
      </w:r>
      <w:r w:rsidR="00AA51A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&lt;EndNote&gt;&lt;Cite&gt;&lt;Author&gt;Kelly&lt;/Author&gt;&lt;Year&gt;2015&lt;/Year&gt;&lt;RecNum&gt;20076&lt;/RecNum&gt;&lt;DisplayText&gt;&lt;style face="superscript"&gt;48&lt;/style&gt;&lt;/DisplayText&gt;&lt;record&gt;&lt;rec-number&gt;20076&lt;/rec-number&gt;&lt;foreign-keys&gt;&lt;key app="EN" db-id="zezf55fa25asfyetpv5vwxz059fea9tft02v" timestamp="1621289074"&gt;20076&lt;/key&gt;&lt;/foreign-keys&gt;&lt;ref-type name="Journal Article"&gt;17&lt;/ref-type&gt;&lt;contributors&gt;&lt;authors&gt;&lt;author&gt;Kelly, D. M.&lt;/author&gt;&lt;author&gt;Jones, T. H.&lt;/author&gt;&lt;/authors&gt;&lt;/contributors&gt;&lt;auth-address&gt;Department of Human Metabolism, Medical School, The University of Sheffield, Sheffield, UK.&amp;#xD;Centre for Diabetes and Endocrinology, Barnsley Hospital NHS Foundation Trust, Barnsley, UK.&lt;/auth-address&gt;&lt;titles&gt;&lt;title&gt;Testosterone and obesity&lt;/title&gt;&lt;secondary-title&gt;Obes Rev&lt;/secondary-title&gt;&lt;/titles&gt;&lt;periodical&gt;&lt;full-title&gt;Obes Rev&lt;/full-title&gt;&lt;abbr-1&gt;Obesity reviews : an official journal of the International Association for the Study of Obesity&lt;/abbr-1&gt;&lt;/periodical&gt;&lt;pages&gt;581-606&lt;/pages&gt;&lt;volume&gt;16&lt;/volume&gt;&lt;number&gt;7&lt;/number&gt;&lt;edition&gt;2015/05/20&lt;/edition&gt;&lt;keywords&gt;&lt;keyword&gt;Adipose Tissue/drug effects&lt;/keyword&gt;&lt;keyword&gt;Adult&lt;/keyword&gt;&lt;keyword&gt;*Hormone Replacement Therapy&lt;/keyword&gt;&lt;keyword&gt;Humans&lt;/keyword&gt;&lt;keyword&gt;Hypogonadism/blood/*complications/drug therapy&lt;/keyword&gt;&lt;keyword&gt;Male&lt;/keyword&gt;&lt;keyword&gt;Obesity/blood/etiology/*prevention &amp;amp; control&lt;/keyword&gt;&lt;keyword&gt;Receptors, Androgen/*therapeutic use&lt;/keyword&gt;&lt;keyword&gt;Risk Factors&lt;/keyword&gt;&lt;keyword&gt;Testosterone/blood/*deficiency/therapeutic use&lt;/keyword&gt;&lt;keyword&gt;Adipose&lt;/keyword&gt;&lt;keyword&gt;androgen&lt;/keyword&gt;&lt;keyword&gt;metabolism&lt;/keyword&gt;&lt;keyword&gt;type 2 diabetes&lt;/keyword&gt;&lt;/keywords&gt;&lt;dates&gt;&lt;year&gt;2015&lt;/year&gt;&lt;pub-dates&gt;&lt;date&gt;Jul&lt;/date&gt;&lt;/pub-dates&gt;&lt;/dates&gt;&lt;isbn&gt;1467-7881&lt;/isbn&gt;&lt;accession-num&gt;25982085&lt;/accession-num&gt;&lt;urls&gt;&lt;/urls&gt;&lt;electronic-resource-num&gt;10.1111/obr.12282&lt;/electronic-resource-num&gt;&lt;remote-database-provider&gt;NLM&lt;/remote-database-provider&gt;&lt;language&gt;eng&lt;/language&gt;&lt;/record&gt;&lt;/Cite&gt;&lt;/EndNote&gt;</w:instrText>
      </w:r>
      <w:r w:rsidR="00AA51A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48</w:t>
      </w:r>
      <w:r w:rsidR="00AA51A9" w:rsidRPr="00310EDE">
        <w:rPr>
          <w:rFonts w:asciiTheme="majorBidi" w:hAnsiTheme="majorBidi" w:cstheme="majorBidi"/>
          <w:lang w:val="en-GB"/>
        </w:rPr>
        <w:fldChar w:fldCharType="end"/>
      </w:r>
      <w:r w:rsidRPr="00310EDE">
        <w:rPr>
          <w:rFonts w:asciiTheme="majorBidi" w:hAnsiTheme="majorBidi" w:cstheme="majorBidi"/>
          <w:lang w:val="en-GB"/>
        </w:rPr>
        <w:t xml:space="preserve">. However, due to the inhibitory effect of hyperinsulinaemia on hepatic SHBG secretion, obese men tend to run low SHBG levels, such that measurement of total </w:t>
      </w:r>
      <w:r w:rsidR="00C01DAB" w:rsidRPr="00310EDE">
        <w:rPr>
          <w:rFonts w:asciiTheme="majorBidi" w:hAnsiTheme="majorBidi" w:cstheme="majorBidi"/>
          <w:lang w:val="en-GB"/>
        </w:rPr>
        <w:t>testosterone</w:t>
      </w:r>
      <w:r w:rsidRPr="00310EDE">
        <w:rPr>
          <w:rFonts w:asciiTheme="majorBidi" w:hAnsiTheme="majorBidi" w:cstheme="majorBidi"/>
          <w:lang w:val="en-GB"/>
        </w:rPr>
        <w:t xml:space="preserve"> may </w:t>
      </w:r>
      <w:r w:rsidR="00227AFC" w:rsidRPr="00310EDE">
        <w:rPr>
          <w:rFonts w:asciiTheme="majorBidi" w:hAnsiTheme="majorBidi" w:cstheme="majorBidi"/>
          <w:lang w:val="en-GB"/>
        </w:rPr>
        <w:t xml:space="preserve">at first sight </w:t>
      </w:r>
      <w:r w:rsidRPr="00310EDE">
        <w:rPr>
          <w:rFonts w:asciiTheme="majorBidi" w:hAnsiTheme="majorBidi" w:cstheme="majorBidi"/>
          <w:lang w:val="en-GB"/>
        </w:rPr>
        <w:t xml:space="preserve">appear to indicate a CH (or NGI) biochemical picture, whereas in fact free T is likely </w:t>
      </w:r>
      <w:r w:rsidRPr="00310EDE">
        <w:rPr>
          <w:rFonts w:asciiTheme="majorBidi" w:hAnsiTheme="majorBidi" w:cstheme="majorBidi"/>
          <w:lang w:val="en-GB"/>
        </w:rPr>
        <w:lastRenderedPageBreak/>
        <w:t>to be normal.</w:t>
      </w:r>
      <w:r w:rsidR="00227AFC" w:rsidRPr="00310EDE">
        <w:rPr>
          <w:rFonts w:asciiTheme="majorBidi" w:hAnsiTheme="majorBidi" w:cstheme="majorBidi"/>
          <w:lang w:val="en-GB"/>
        </w:rPr>
        <w:t xml:space="preserve">  These men are not usually anaemic, </w:t>
      </w:r>
      <w:proofErr w:type="spellStart"/>
      <w:r w:rsidR="00227AFC" w:rsidRPr="00310EDE">
        <w:rPr>
          <w:rFonts w:asciiTheme="majorBidi" w:hAnsiTheme="majorBidi" w:cstheme="majorBidi"/>
          <w:lang w:val="en-GB"/>
        </w:rPr>
        <w:t>osteopaenic</w:t>
      </w:r>
      <w:proofErr w:type="spellEnd"/>
      <w:r w:rsidR="00227AFC" w:rsidRPr="00310EDE">
        <w:rPr>
          <w:rFonts w:asciiTheme="majorBidi" w:hAnsiTheme="majorBidi" w:cstheme="majorBidi"/>
          <w:lang w:val="en-GB"/>
        </w:rPr>
        <w:t xml:space="preserve">, or infertile and thus the mainstays of management are lifestyle change, weight loss and the identification and treatment of other obesity-associated comorbidities, such as sleep apnoea. Although testosterone treatment may improve </w:t>
      </w:r>
      <w:r w:rsidR="00E7454B" w:rsidRPr="00310EDE">
        <w:rPr>
          <w:rFonts w:asciiTheme="majorBidi" w:hAnsiTheme="majorBidi" w:cstheme="majorBidi"/>
          <w:lang w:val="en-GB"/>
        </w:rPr>
        <w:t xml:space="preserve">lean body mass and surrogate markers of cardio-metabolic </w:t>
      </w:r>
      <w:r w:rsidR="00227AFC" w:rsidRPr="00310EDE">
        <w:rPr>
          <w:rFonts w:asciiTheme="majorBidi" w:hAnsiTheme="majorBidi" w:cstheme="majorBidi"/>
          <w:lang w:val="en-GB"/>
        </w:rPr>
        <w:t xml:space="preserve">metabolic </w:t>
      </w:r>
      <w:r w:rsidR="00E7454B" w:rsidRPr="00310EDE">
        <w:rPr>
          <w:rFonts w:asciiTheme="majorBidi" w:hAnsiTheme="majorBidi" w:cstheme="majorBidi"/>
          <w:lang w:val="en-GB"/>
        </w:rPr>
        <w:t>health in these men</w:t>
      </w:r>
      <w:r w:rsidR="00227AFC" w:rsidRPr="00310EDE">
        <w:rPr>
          <w:rFonts w:asciiTheme="majorBidi" w:hAnsiTheme="majorBidi" w:cstheme="majorBidi"/>
          <w:lang w:val="en-GB"/>
        </w:rPr>
        <w:t xml:space="preserve">, </w:t>
      </w:r>
      <w:r w:rsidR="00E7454B" w:rsidRPr="00310EDE">
        <w:rPr>
          <w:rFonts w:asciiTheme="majorBidi" w:hAnsiTheme="majorBidi" w:cstheme="majorBidi"/>
          <w:lang w:val="en-GB"/>
        </w:rPr>
        <w:t>the erythrocytosis that is frequently induced thereby makes the overall balance of benefits versus risks far less clear.</w:t>
      </w:r>
    </w:p>
    <w:p w14:paraId="3262856B" w14:textId="3A540D73" w:rsidR="00230550" w:rsidRPr="00310EDE" w:rsidRDefault="00230550" w:rsidP="005B64D2">
      <w:pPr>
        <w:spacing w:line="480" w:lineRule="auto"/>
        <w:jc w:val="both"/>
        <w:outlineLvl w:val="0"/>
        <w:rPr>
          <w:rFonts w:asciiTheme="majorBidi" w:eastAsiaTheme="minorEastAsia" w:hAnsiTheme="majorBidi" w:cstheme="majorBidi"/>
          <w:b/>
          <w:lang w:val="en-GB"/>
        </w:rPr>
      </w:pPr>
    </w:p>
    <w:p w14:paraId="4594B956" w14:textId="77777777" w:rsidR="006F4D6C" w:rsidRPr="00310EDE" w:rsidRDefault="006F4D6C" w:rsidP="005B64D2">
      <w:pPr>
        <w:spacing w:line="480" w:lineRule="auto"/>
        <w:jc w:val="both"/>
        <w:outlineLvl w:val="0"/>
        <w:rPr>
          <w:rFonts w:asciiTheme="majorBidi" w:eastAsiaTheme="minorEastAsia" w:hAnsiTheme="majorBidi" w:cstheme="majorBidi"/>
          <w:b/>
          <w:lang w:val="en-GB"/>
        </w:rPr>
      </w:pPr>
    </w:p>
    <w:p w14:paraId="4E6450EA" w14:textId="0F1E4398" w:rsidR="00CF4389" w:rsidRPr="00310EDE" w:rsidRDefault="00230550" w:rsidP="005B64D2">
      <w:pPr>
        <w:spacing w:line="480" w:lineRule="auto"/>
        <w:jc w:val="both"/>
        <w:outlineLvl w:val="0"/>
        <w:rPr>
          <w:rFonts w:asciiTheme="majorBidi" w:eastAsiaTheme="minorEastAsia" w:hAnsiTheme="majorBidi" w:cstheme="majorBidi"/>
          <w:b/>
          <w:lang w:val="en-GB"/>
        </w:rPr>
      </w:pPr>
      <w:r w:rsidRPr="00310EDE">
        <w:rPr>
          <w:rFonts w:asciiTheme="majorBidi" w:eastAsiaTheme="minorEastAsia" w:hAnsiTheme="majorBidi" w:cstheme="majorBidi"/>
          <w:b/>
          <w:lang w:val="en-GB"/>
        </w:rPr>
        <w:t xml:space="preserve">3. </w:t>
      </w:r>
      <w:r w:rsidR="00CF4389" w:rsidRPr="00310EDE">
        <w:rPr>
          <w:rFonts w:asciiTheme="majorBidi" w:eastAsiaTheme="minorEastAsia" w:hAnsiTheme="majorBidi" w:cstheme="majorBidi"/>
          <w:b/>
          <w:lang w:val="en-GB"/>
        </w:rPr>
        <w:t xml:space="preserve">Diagnosing male hypogonadism </w:t>
      </w:r>
    </w:p>
    <w:p w14:paraId="7980F825" w14:textId="438C1D09" w:rsidR="00CF4389" w:rsidRPr="00310EDE" w:rsidRDefault="00CF4389" w:rsidP="005B64D2">
      <w:pPr>
        <w:autoSpaceDE w:val="0"/>
        <w:autoSpaceDN w:val="0"/>
        <w:adjustRightInd w:val="0"/>
        <w:spacing w:line="480" w:lineRule="auto"/>
        <w:jc w:val="both"/>
        <w:rPr>
          <w:rFonts w:asciiTheme="majorBidi" w:eastAsiaTheme="minorEastAsia" w:hAnsiTheme="majorBidi" w:cstheme="majorBidi"/>
          <w:lang w:val="en-GB"/>
        </w:rPr>
      </w:pPr>
      <w:r w:rsidRPr="00310EDE">
        <w:rPr>
          <w:rFonts w:asciiTheme="majorBidi" w:eastAsiaTheme="minorEastAsia" w:hAnsiTheme="majorBidi" w:cstheme="majorBidi"/>
          <w:lang w:val="en-GB"/>
        </w:rPr>
        <w:t xml:space="preserve">The diagnosis of MH requires a combination of characteristic clinical features and corroborative biochemistry.  Lacking any relevant clinical features or risk factors on medical history, there would usually be no justification for initiating a biochemical workup. The diagnosis of MH may be obvious due to strong risk factors including pubertal delay </w:t>
      </w:r>
      <w:r w:rsidR="00AA51A9" w:rsidRPr="00310EDE">
        <w:rPr>
          <w:rFonts w:asciiTheme="majorBidi" w:eastAsiaTheme="minorEastAsia" w:hAnsiTheme="majorBidi" w:cstheme="majorBidi"/>
          <w:lang w:val="en-GB"/>
        </w:rPr>
        <w:fldChar w:fldCharType="begin"/>
      </w:r>
      <w:r w:rsidR="006F4D6C" w:rsidRPr="00310EDE">
        <w:rPr>
          <w:rFonts w:asciiTheme="majorBidi" w:eastAsiaTheme="minorEastAsia" w:hAnsiTheme="majorBidi" w:cstheme="majorBidi"/>
          <w:lang w:val="en-GB"/>
        </w:rPr>
        <w:instrText xml:space="preserve"> ADDIN EN.CITE &lt;EndNote&gt;&lt;Cite&gt;&lt;Author&gt;Marshall&lt;/Author&gt;&lt;Year&gt;1970&lt;/Year&gt;&lt;RecNum&gt;20081&lt;/RecNum&gt;&lt;DisplayText&gt;&lt;style face="superscript"&gt;51&lt;/style&gt;&lt;/DisplayText&gt;&lt;record&gt;&lt;rec-number&gt;20081&lt;/rec-number&gt;&lt;foreign-keys&gt;&lt;key app="EN" db-id="zezf55fa25asfyetpv5vwxz059fea9tft02v" timestamp="1621290788"&gt;20081&lt;/key&gt;&lt;/foreign-keys&gt;&lt;ref-type name="Journal Article"&gt;17&lt;/ref-type&gt;&lt;contributors&gt;&lt;authors&gt;&lt;author&gt;Marshall, W. A.&lt;/author&gt;&lt;author&gt;Tanner, J. M.&lt;/author&gt;&lt;/authors&gt;&lt;/contributors&gt;&lt;titles&gt;&lt;title&gt;Variations in the pattern of pubertal changes in boys&lt;/title&gt;&lt;secondary-title&gt;Archives of disease in childhood&lt;/secondary-title&gt;&lt;alt-title&gt;Arch Dis Child&lt;/alt-title&gt;&lt;/titles&gt;&lt;periodical&gt;&lt;full-title&gt;Archives of disease in childhood&lt;/full-title&gt;&lt;/periodical&gt;&lt;alt-periodical&gt;&lt;full-title&gt;Arch Dis Child&lt;/full-title&gt;&lt;/alt-periodical&gt;&lt;pages&gt;13-23&lt;/pages&gt;&lt;volume&gt;45&lt;/volume&gt;&lt;number&gt;239&lt;/number&gt;&lt;keywords&gt;&lt;keyword&gt;Adolescent&lt;/keyword&gt;&lt;keyword&gt;Age Factors&lt;/keyword&gt;&lt;keyword&gt;Anthropometry&lt;/keyword&gt;&lt;keyword&gt;Body Height&lt;/keyword&gt;&lt;keyword&gt;Child&lt;/keyword&gt;&lt;keyword&gt;Genitalia, Male/growth &amp;amp; development&lt;/keyword&gt;&lt;keyword&gt;Hair/growth &amp;amp; development&lt;/keyword&gt;&lt;keyword&gt;Humans&lt;/keyword&gt;&lt;keyword&gt;Male&lt;/keyword&gt;&lt;keyword&gt;*Puberty&lt;/keyword&gt;&lt;keyword&gt;Time Factors&lt;/keyword&gt;&lt;/keywords&gt;&lt;dates&gt;&lt;year&gt;1970&lt;/year&gt;&lt;/dates&gt;&lt;isbn&gt;1468-2044&amp;#xD;0003-9888&lt;/isbn&gt;&lt;accession-num&gt;5440182&lt;/accession-num&gt;&lt;urls&gt;&lt;related-urls&gt;&lt;url&gt;https://pubmed.ncbi.nlm.nih.gov/5440182&lt;/url&gt;&lt;url&gt;https://www.ncbi.nlm.nih.gov/pmc/articles/PMC2020414/&lt;/url&gt;&lt;/related-urls&gt;&lt;/urls&gt;&lt;electronic-resource-num&gt;10.1136/adc.45.239.13&lt;/electronic-resource-num&gt;&lt;remote-database-name&gt;PubMed&lt;/remote-database-name&gt;&lt;language&gt;eng&lt;/language&gt;&lt;/record&gt;&lt;/Cite&gt;&lt;/EndNote&gt;</w:instrText>
      </w:r>
      <w:r w:rsidR="00AA51A9"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51</w:t>
      </w:r>
      <w:r w:rsidR="00AA51A9" w:rsidRPr="00310EDE">
        <w:rPr>
          <w:rFonts w:asciiTheme="majorBidi" w:eastAsiaTheme="minorEastAsia" w:hAnsiTheme="majorBidi" w:cstheme="majorBidi"/>
          <w:lang w:val="en-GB"/>
        </w:rPr>
        <w:fldChar w:fldCharType="end"/>
      </w:r>
      <w:r w:rsidR="00AA51A9" w:rsidRPr="00310EDE">
        <w:rPr>
          <w:rFonts w:asciiTheme="majorBidi" w:eastAsiaTheme="minorEastAsia" w:hAnsiTheme="majorBidi" w:cstheme="majorBidi"/>
          <w:lang w:val="en-GB"/>
        </w:rPr>
        <w:t xml:space="preserve"> </w:t>
      </w:r>
      <w:r w:rsidRPr="00310EDE">
        <w:rPr>
          <w:rFonts w:asciiTheme="majorBidi" w:eastAsiaTheme="minorEastAsia" w:hAnsiTheme="majorBidi" w:cstheme="majorBidi"/>
          <w:lang w:val="en-GB"/>
        </w:rPr>
        <w:t>prior cancer alkylating therapy, radiotherapy or orchidectomy, and known Klinefelter syndrome. However, the diagnosis of MH may be challenging because some clinical features may be non-specific. Clinical features suggestive of MH comprise the sexual (reduced libido and sexual activity</w:t>
      </w:r>
      <w:r w:rsidR="00AA51A9"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 xml:space="preserve"> erectile dysfunction and reduced spontaneous erections), skeletal (loss of height, low trauma fractures and low bone density), reproductive (cryptorchidism, infertility or low sperm count), vasomotor (hot flushes and sweats), haematological (reduced haemoglobin or haematocrit in the absence of other identifiable cause) and tender glandular gynaecomastia.  </w:t>
      </w:r>
      <w:r w:rsidR="00120D92" w:rsidRPr="00310EDE">
        <w:rPr>
          <w:rFonts w:asciiTheme="majorBidi" w:eastAsiaTheme="minorEastAsia" w:hAnsiTheme="majorBidi" w:cstheme="majorBidi"/>
          <w:lang w:val="en-GB"/>
        </w:rPr>
        <w:t>By contrast, symptoms such as</w:t>
      </w:r>
      <w:r w:rsidRPr="00310EDE">
        <w:rPr>
          <w:rFonts w:asciiTheme="majorBidi" w:eastAsiaTheme="minorEastAsia" w:hAnsiTheme="majorBidi" w:cstheme="majorBidi"/>
          <w:lang w:val="en-GB"/>
        </w:rPr>
        <w:t xml:space="preserve"> disturbances of mood, sleep</w:t>
      </w:r>
      <w:r w:rsidR="00120D92" w:rsidRPr="00310EDE">
        <w:rPr>
          <w:rFonts w:asciiTheme="majorBidi" w:eastAsiaTheme="minorEastAsia" w:hAnsiTheme="majorBidi" w:cstheme="majorBidi"/>
          <w:lang w:val="en-GB"/>
        </w:rPr>
        <w:t>, or</w:t>
      </w:r>
      <w:r w:rsidRPr="00310EDE">
        <w:rPr>
          <w:rFonts w:asciiTheme="majorBidi" w:eastAsiaTheme="minorEastAsia" w:hAnsiTheme="majorBidi" w:cstheme="majorBidi"/>
          <w:lang w:val="en-GB"/>
        </w:rPr>
        <w:t xml:space="preserve"> neurocognitive function, reduced muscle </w:t>
      </w:r>
      <w:r w:rsidR="00C01DAB" w:rsidRPr="00310EDE">
        <w:rPr>
          <w:rFonts w:asciiTheme="majorBidi" w:eastAsiaTheme="minorEastAsia" w:hAnsiTheme="majorBidi" w:cstheme="majorBidi"/>
          <w:lang w:val="en-GB"/>
        </w:rPr>
        <w:t xml:space="preserve">mass </w:t>
      </w:r>
      <w:r w:rsidR="00120D92" w:rsidRPr="00310EDE">
        <w:rPr>
          <w:rFonts w:asciiTheme="majorBidi" w:eastAsiaTheme="minorEastAsia" w:hAnsiTheme="majorBidi" w:cstheme="majorBidi"/>
          <w:lang w:val="en-GB"/>
        </w:rPr>
        <w:t>and strength</w:t>
      </w:r>
      <w:r w:rsidRPr="00310EDE">
        <w:rPr>
          <w:rFonts w:asciiTheme="majorBidi" w:eastAsiaTheme="minorEastAsia" w:hAnsiTheme="majorBidi" w:cstheme="majorBidi"/>
          <w:lang w:val="en-GB"/>
        </w:rPr>
        <w:t xml:space="preserve"> and increased body fat</w:t>
      </w:r>
      <w:r w:rsidR="00120D92" w:rsidRPr="00310EDE">
        <w:rPr>
          <w:rFonts w:asciiTheme="majorBidi" w:eastAsiaTheme="minorEastAsia" w:hAnsiTheme="majorBidi" w:cstheme="majorBidi"/>
          <w:lang w:val="en-GB"/>
        </w:rPr>
        <w:t xml:space="preserve"> appear to be less specific to MH</w:t>
      </w:r>
      <w:r w:rsidR="00AA51A9" w:rsidRPr="00310EDE">
        <w:rPr>
          <w:rFonts w:asciiTheme="majorBidi" w:eastAsiaTheme="minorEastAsia" w:hAnsiTheme="majorBidi" w:cstheme="majorBidi"/>
          <w:lang w:val="en-GB"/>
        </w:rPr>
        <w:t xml:space="preserve"> </w:t>
      </w:r>
      <w:r w:rsidR="00AA51A9" w:rsidRPr="00310EDE">
        <w:rPr>
          <w:rFonts w:asciiTheme="majorBidi" w:eastAsiaTheme="minorEastAsia" w:hAnsiTheme="majorBidi" w:cstheme="majorBidi"/>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AA51A9" w:rsidRPr="00310EDE">
        <w:rPr>
          <w:rFonts w:asciiTheme="majorBidi" w:eastAsiaTheme="minorEastAsia" w:hAnsiTheme="majorBidi" w:cstheme="majorBidi"/>
          <w:lang w:val="en-GB"/>
        </w:rPr>
      </w:r>
      <w:r w:rsidR="00AA51A9"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1</w:t>
      </w:r>
      <w:r w:rsidR="00AA51A9" w:rsidRPr="00310EDE">
        <w:rPr>
          <w:rFonts w:asciiTheme="majorBidi" w:eastAsiaTheme="minorEastAsia" w:hAnsiTheme="majorBidi" w:cstheme="majorBidi"/>
          <w:lang w:val="en-GB"/>
        </w:rPr>
        <w:fldChar w:fldCharType="end"/>
      </w:r>
      <w:r w:rsidR="00AA51A9" w:rsidRPr="00310EDE">
        <w:rPr>
          <w:rFonts w:asciiTheme="majorBidi" w:eastAsiaTheme="minorEastAsia" w:hAnsiTheme="majorBidi" w:cstheme="majorBidi"/>
          <w:lang w:val="en-GB"/>
        </w:rPr>
        <w:t xml:space="preserve"> </w:t>
      </w:r>
      <w:r w:rsidR="00120D92" w:rsidRPr="00310EDE">
        <w:rPr>
          <w:rFonts w:asciiTheme="majorBidi" w:eastAsiaTheme="minorEastAsia" w:hAnsiTheme="majorBidi" w:cstheme="majorBidi"/>
          <w:lang w:val="en-GB"/>
        </w:rPr>
        <w:t>and, indeed, are much less likely to improve with testosterone treatment</w:t>
      </w:r>
      <w:r w:rsidRPr="00310EDE">
        <w:rPr>
          <w:rFonts w:asciiTheme="majorBidi" w:eastAsiaTheme="minorEastAsia" w:hAnsiTheme="majorBidi" w:cstheme="majorBidi"/>
          <w:lang w:val="en-GB"/>
        </w:rPr>
        <w:t xml:space="preserve"> </w:t>
      </w:r>
      <w:r w:rsidR="009C388D" w:rsidRPr="00310EDE">
        <w:rPr>
          <w:rFonts w:asciiTheme="majorBidi" w:eastAsiaTheme="minorEastAsia"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9C388D" w:rsidRPr="00310EDE">
        <w:rPr>
          <w:rFonts w:asciiTheme="majorBidi" w:eastAsiaTheme="minorEastAsia" w:hAnsiTheme="majorBidi" w:cstheme="majorBidi"/>
          <w:lang w:val="en-GB"/>
        </w:rPr>
      </w:r>
      <w:r w:rsidR="009C388D"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52</w:t>
      </w:r>
      <w:r w:rsidR="009C388D" w:rsidRPr="00310EDE">
        <w:rPr>
          <w:rFonts w:asciiTheme="majorBidi" w:eastAsiaTheme="minorEastAsia" w:hAnsiTheme="majorBidi" w:cstheme="majorBidi"/>
          <w:lang w:val="en-GB"/>
        </w:rPr>
        <w:fldChar w:fldCharType="end"/>
      </w:r>
      <w:r w:rsidR="009C388D"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 xml:space="preserve"> A targeted medical history is required identify confounding factors that might affect the interpretation of the biochemical profile, such as non-gonadal illness, energy deficit or excess, and drugs particularly androgens, </w:t>
      </w:r>
      <w:r w:rsidRPr="00310EDE">
        <w:rPr>
          <w:rFonts w:asciiTheme="majorBidi" w:eastAsiaTheme="minorEastAsia" w:hAnsiTheme="majorBidi" w:cstheme="majorBidi"/>
          <w:lang w:val="en-GB"/>
        </w:rPr>
        <w:lastRenderedPageBreak/>
        <w:t>opioids, glucocorticoids and cannabinoids. Examination should note if voice tone is pre- or post-pubertal, male pattern hair development, gynaecomastia, testicular volume, and evidence of cryptorchidism or orchidopexy.</w:t>
      </w:r>
    </w:p>
    <w:p w14:paraId="52CA963B" w14:textId="77777777" w:rsidR="000C0077" w:rsidRPr="00310EDE" w:rsidRDefault="00CF4389" w:rsidP="005B64D2">
      <w:pPr>
        <w:autoSpaceDE w:val="0"/>
        <w:autoSpaceDN w:val="0"/>
        <w:adjustRightInd w:val="0"/>
        <w:spacing w:line="480" w:lineRule="auto"/>
        <w:jc w:val="both"/>
        <w:rPr>
          <w:rFonts w:asciiTheme="majorBidi" w:eastAsiaTheme="minorEastAsia" w:hAnsiTheme="majorBidi" w:cstheme="majorBidi"/>
          <w:lang w:val="en-GB"/>
        </w:rPr>
      </w:pPr>
      <w:r w:rsidRPr="00310EDE">
        <w:rPr>
          <w:rFonts w:asciiTheme="majorBidi" w:eastAsiaTheme="minorEastAsia" w:hAnsiTheme="majorBidi" w:cstheme="majorBidi"/>
          <w:lang w:val="en-GB"/>
        </w:rPr>
        <w:t>A variety of criteria have been proposed for the diagnosis of MH</w:t>
      </w:r>
      <w:r w:rsidR="00383310" w:rsidRPr="00310EDE">
        <w:rPr>
          <w:rFonts w:asciiTheme="majorBidi" w:eastAsiaTheme="minorEastAsia" w:hAnsiTheme="majorBidi" w:cstheme="majorBidi"/>
          <w:lang w:val="en-GB"/>
        </w:rPr>
        <w:t xml:space="preserve"> as discussed in</w:t>
      </w:r>
      <w:r w:rsidR="00CD5D4D" w:rsidRPr="00310EDE">
        <w:rPr>
          <w:rFonts w:asciiTheme="majorBidi" w:eastAsiaTheme="minorEastAsia" w:hAnsiTheme="majorBidi" w:cstheme="majorBidi"/>
          <w:lang w:val="en-GB"/>
        </w:rPr>
        <w:t xml:space="preserve"> two</w:t>
      </w:r>
      <w:r w:rsidR="00383310" w:rsidRPr="00310EDE">
        <w:rPr>
          <w:rFonts w:asciiTheme="majorBidi" w:eastAsiaTheme="minorEastAsia" w:hAnsiTheme="majorBidi" w:cstheme="majorBidi"/>
          <w:lang w:val="en-GB"/>
        </w:rPr>
        <w:t xml:space="preserve"> recent review</w:t>
      </w:r>
      <w:r w:rsidR="00CD5D4D" w:rsidRPr="00310EDE">
        <w:rPr>
          <w:rFonts w:asciiTheme="majorBidi" w:eastAsiaTheme="minorEastAsia" w:hAnsiTheme="majorBidi" w:cstheme="majorBidi"/>
          <w:lang w:val="en-GB"/>
        </w:rPr>
        <w:t>s</w:t>
      </w:r>
      <w:r w:rsidR="00F12695" w:rsidRPr="00310EDE">
        <w:rPr>
          <w:rFonts w:asciiTheme="majorBidi" w:eastAsiaTheme="minorEastAsia" w:hAnsiTheme="majorBidi" w:cstheme="majorBidi"/>
          <w:lang w:val="en-GB"/>
        </w:rPr>
        <w:t xml:space="preserve"> comparing current guidelines</w:t>
      </w:r>
      <w:r w:rsidR="00383310" w:rsidRPr="00310EDE">
        <w:rPr>
          <w:rFonts w:asciiTheme="majorBidi" w:eastAsiaTheme="minorEastAsia" w:hAnsiTheme="majorBidi" w:cstheme="majorBidi"/>
          <w:lang w:val="en-GB"/>
        </w:rPr>
        <w:t xml:space="preserve"> </w:t>
      </w:r>
      <w:r w:rsidR="00383310" w:rsidRPr="00310EDE">
        <w:rPr>
          <w:rFonts w:asciiTheme="majorBidi" w:eastAsiaTheme="minorEastAsia" w:hAnsiTheme="majorBidi" w:cstheme="majorBidi"/>
          <w:lang w:val="en-GB"/>
        </w:rPr>
        <w:fldChar w:fldCharType="begin">
          <w:fldData xml:space="preserve">PEVuZE5vdGU+PENpdGU+PEF1dGhvcj5Ld29uZzwvQXV0aG9yPjxZZWFyPjIwMTk8L1llYXI+PFJl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PEVuZE5vdGU+PENpdGU+PEF1dGhvcj5Ld29uZzwvQXV0aG9yPjxZZWFyPjIwMTk8L1llYXI+PFJl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383310" w:rsidRPr="00310EDE">
        <w:rPr>
          <w:rFonts w:asciiTheme="majorBidi" w:eastAsiaTheme="minorEastAsia" w:hAnsiTheme="majorBidi" w:cstheme="majorBidi"/>
          <w:lang w:val="en-GB"/>
        </w:rPr>
      </w:r>
      <w:r w:rsidR="00383310"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53,54</w:t>
      </w:r>
      <w:r w:rsidR="00383310" w:rsidRPr="00310EDE">
        <w:rPr>
          <w:rFonts w:asciiTheme="majorBidi" w:eastAsiaTheme="minorEastAsia" w:hAnsiTheme="majorBidi" w:cstheme="majorBidi"/>
          <w:lang w:val="en-GB"/>
        </w:rPr>
        <w:fldChar w:fldCharType="end"/>
      </w:r>
      <w:r w:rsidR="00F12695" w:rsidRPr="00310EDE">
        <w:rPr>
          <w:rFonts w:asciiTheme="majorBidi" w:eastAsiaTheme="minorEastAsia" w:hAnsiTheme="majorBidi" w:cstheme="majorBidi"/>
          <w:lang w:val="en-GB"/>
        </w:rPr>
        <w:t xml:space="preserve">. A harmonised reference range for serum total testosterone has been calculated in over 9,000 healthy non-obese young men from Europe and North America using the </w:t>
      </w:r>
      <w:proofErr w:type="spellStart"/>
      <w:r w:rsidR="00F12695" w:rsidRPr="00310EDE">
        <w:rPr>
          <w:rFonts w:asciiTheme="majorBidi" w:eastAsiaTheme="minorEastAsia" w:hAnsiTheme="majorBidi" w:cstheme="majorBidi"/>
          <w:lang w:val="en-GB"/>
        </w:rPr>
        <w:t>Centers</w:t>
      </w:r>
      <w:proofErr w:type="spellEnd"/>
      <w:r w:rsidR="00F12695" w:rsidRPr="00310EDE">
        <w:rPr>
          <w:rFonts w:asciiTheme="majorBidi" w:eastAsiaTheme="minorEastAsia" w:hAnsiTheme="majorBidi" w:cstheme="majorBidi"/>
          <w:lang w:val="en-GB"/>
        </w:rPr>
        <w:t xml:space="preserve"> for Disease Control and Prevention (CDC) reference method; the 2.5</w:t>
      </w:r>
      <w:r w:rsidR="00F12695" w:rsidRPr="00310EDE">
        <w:rPr>
          <w:rFonts w:asciiTheme="majorBidi" w:eastAsiaTheme="minorEastAsia" w:hAnsiTheme="majorBidi" w:cstheme="majorBidi"/>
          <w:vertAlign w:val="superscript"/>
          <w:lang w:val="en-GB"/>
        </w:rPr>
        <w:t xml:space="preserve">th </w:t>
      </w:r>
      <w:r w:rsidR="00F12695" w:rsidRPr="00310EDE">
        <w:rPr>
          <w:rFonts w:asciiTheme="majorBidi" w:eastAsiaTheme="minorEastAsia" w:hAnsiTheme="majorBidi" w:cstheme="majorBidi"/>
          <w:lang w:val="en-GB"/>
        </w:rPr>
        <w:t>and 97.5</w:t>
      </w:r>
      <w:r w:rsidR="00F12695" w:rsidRPr="00310EDE">
        <w:rPr>
          <w:rFonts w:asciiTheme="majorBidi" w:eastAsiaTheme="minorEastAsia" w:hAnsiTheme="majorBidi" w:cstheme="majorBidi"/>
          <w:vertAlign w:val="superscript"/>
          <w:lang w:val="en-GB"/>
        </w:rPr>
        <w:t>th</w:t>
      </w:r>
      <w:r w:rsidR="00F12695" w:rsidRPr="00310EDE">
        <w:rPr>
          <w:rFonts w:asciiTheme="majorBidi" w:eastAsiaTheme="minorEastAsia" w:hAnsiTheme="majorBidi" w:cstheme="majorBidi"/>
          <w:lang w:val="en-GB"/>
        </w:rPr>
        <w:t xml:space="preserve"> percentile were reported as 9.2nmol/L and 31.8nmol/L, respectively </w:t>
      </w:r>
      <w:r w:rsidR="00383310" w:rsidRPr="00310EDE">
        <w:rPr>
          <w:rFonts w:asciiTheme="majorBidi" w:eastAsiaTheme="minorEastAsia" w:hAnsiTheme="majorBidi" w:cstheme="majorBidi"/>
          <w:lang w:val="en-GB"/>
        </w:rPr>
        <w:fldChar w:fldCharType="begin">
          <w:fldData xml:space="preserve">PEVuZE5vdGU+PENpdGU+PEF1dGhvcj5UcmF2aXNvbjwvQXV0aG9yPjxZZWFyPjIwMTc8L1llYXI+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PEVuZE5vdGU+PENpdGU+PEF1dGhvcj5UcmF2aXNvbjwvQXV0aG9yPjxZZWFyPjIwMTc8L1llYXI+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383310" w:rsidRPr="00310EDE">
        <w:rPr>
          <w:rFonts w:asciiTheme="majorBidi" w:eastAsiaTheme="minorEastAsia" w:hAnsiTheme="majorBidi" w:cstheme="majorBidi"/>
          <w:lang w:val="en-GB"/>
        </w:rPr>
      </w:r>
      <w:r w:rsidR="00383310"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55,56</w:t>
      </w:r>
      <w:r w:rsidR="00383310" w:rsidRPr="00310EDE">
        <w:rPr>
          <w:rFonts w:asciiTheme="majorBidi" w:eastAsiaTheme="minorEastAsia" w:hAnsiTheme="majorBidi" w:cstheme="majorBidi"/>
          <w:lang w:val="en-GB"/>
        </w:rPr>
        <w:fldChar w:fldCharType="end"/>
      </w:r>
      <w:r w:rsidR="00383310" w:rsidRPr="00310EDE">
        <w:rPr>
          <w:rFonts w:asciiTheme="majorBidi" w:eastAsiaTheme="minorEastAsia" w:hAnsiTheme="majorBidi" w:cstheme="majorBidi"/>
          <w:lang w:val="en-GB"/>
        </w:rPr>
        <w:t xml:space="preserve">. </w:t>
      </w:r>
      <w:r w:rsidRPr="00310EDE">
        <w:rPr>
          <w:rFonts w:asciiTheme="majorBidi" w:eastAsiaTheme="minorEastAsia" w:hAnsiTheme="majorBidi" w:cstheme="majorBidi"/>
          <w:lang w:val="en-GB"/>
        </w:rPr>
        <w:t xml:space="preserve">However, the diagnosis of MH also needs to take </w:t>
      </w:r>
      <w:r w:rsidR="00316240" w:rsidRPr="00310EDE">
        <w:rPr>
          <w:rFonts w:asciiTheme="majorBidi" w:eastAsiaTheme="minorEastAsia" w:hAnsiTheme="majorBidi" w:cstheme="majorBidi"/>
          <w:lang w:val="en-GB"/>
        </w:rPr>
        <w:t xml:space="preserve">into </w:t>
      </w:r>
      <w:r w:rsidRPr="00310EDE">
        <w:rPr>
          <w:rFonts w:asciiTheme="majorBidi" w:eastAsiaTheme="minorEastAsia" w:hAnsiTheme="majorBidi" w:cstheme="majorBidi"/>
          <w:lang w:val="en-GB"/>
        </w:rPr>
        <w:t>account the presence of clinical features likely caused by low testosterone. The EMAS study observed that in approximately 3</w:t>
      </w:r>
      <w:r w:rsidR="00316240" w:rsidRPr="00310EDE">
        <w:rPr>
          <w:rFonts w:asciiTheme="majorBidi" w:eastAsiaTheme="minorEastAsia" w:hAnsiTheme="majorBidi" w:cstheme="majorBidi"/>
          <w:lang w:val="en-GB"/>
        </w:rPr>
        <w:t>,</w:t>
      </w:r>
      <w:r w:rsidRPr="00310EDE">
        <w:rPr>
          <w:rFonts w:asciiTheme="majorBidi" w:eastAsiaTheme="minorEastAsia" w:hAnsiTheme="majorBidi" w:cstheme="majorBidi"/>
          <w:lang w:val="en-GB"/>
        </w:rPr>
        <w:t>400 men aged 40-79 years, the odds of experiencing sexual symptoms increased with either a total testosterone &lt;8nmol/L (regardless of</w:t>
      </w:r>
      <w:r w:rsidR="00316240" w:rsidRPr="00310EDE">
        <w:rPr>
          <w:rFonts w:asciiTheme="majorBidi" w:eastAsiaTheme="minorEastAsia" w:hAnsiTheme="majorBidi" w:cstheme="majorBidi"/>
          <w:lang w:val="en-GB"/>
        </w:rPr>
        <w:t xml:space="preserve"> calculated free testosterone</w:t>
      </w:r>
      <w:r w:rsidRPr="00310EDE">
        <w:rPr>
          <w:rFonts w:asciiTheme="majorBidi" w:eastAsiaTheme="minorEastAsia" w:hAnsiTheme="majorBidi" w:cstheme="majorBidi"/>
          <w:lang w:val="en-GB"/>
        </w:rPr>
        <w:t xml:space="preserve">) or total testosterone &lt;11nmol/L (with </w:t>
      </w:r>
      <w:proofErr w:type="spellStart"/>
      <w:r w:rsidRPr="00310EDE">
        <w:rPr>
          <w:rFonts w:asciiTheme="majorBidi" w:eastAsiaTheme="minorEastAsia" w:hAnsiTheme="majorBidi" w:cstheme="majorBidi"/>
          <w:lang w:val="en-GB"/>
        </w:rPr>
        <w:t>cFT</w:t>
      </w:r>
      <w:proofErr w:type="spellEnd"/>
      <w:r w:rsidRPr="00310EDE">
        <w:rPr>
          <w:rFonts w:asciiTheme="majorBidi" w:eastAsiaTheme="minorEastAsia" w:hAnsiTheme="majorBidi" w:cstheme="majorBidi"/>
          <w:lang w:val="en-GB"/>
        </w:rPr>
        <w:t>&lt;220pmol/L)</w:t>
      </w:r>
      <w:r w:rsidR="00AF0724" w:rsidRPr="00310EDE">
        <w:rPr>
          <w:rFonts w:asciiTheme="majorBidi" w:eastAsiaTheme="minorEastAsia" w:hAnsiTheme="majorBidi" w:cstheme="majorBidi"/>
          <w:lang w:val="en-GB"/>
        </w:rPr>
        <w:t xml:space="preserve"> </w:t>
      </w:r>
      <w:r w:rsidR="00AF0724" w:rsidRPr="00310EDE">
        <w:rPr>
          <w:rFonts w:asciiTheme="majorBidi" w:eastAsiaTheme="minorEastAsia" w:hAnsiTheme="majorBidi" w:cstheme="majorBidi"/>
          <w:lang w:val="en-GB"/>
        </w:rPr>
        <w:fldChar w:fldCharType="begin">
          <w:fldData xml:space="preserve">PEVuZE5vdGU+PENpdGU+PEF1dGhvcj5XdTwvQXV0aG9yPjxZZWFyPjIwMTA8L1llYXI+PFJlY051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==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PEVuZE5vdGU+PENpdGU+PEF1dGhvcj5XdTwvQXV0aG9yPjxZZWFyPjIwMTA8L1llYXI+PFJlY051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==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AF0724" w:rsidRPr="00310EDE">
        <w:rPr>
          <w:rFonts w:asciiTheme="majorBidi" w:eastAsiaTheme="minorEastAsia" w:hAnsiTheme="majorBidi" w:cstheme="majorBidi"/>
          <w:lang w:val="en-GB"/>
        </w:rPr>
      </w:r>
      <w:r w:rsidR="00AF0724"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47</w:t>
      </w:r>
      <w:r w:rsidR="00AF0724" w:rsidRPr="00310EDE">
        <w:rPr>
          <w:rFonts w:asciiTheme="majorBidi" w:eastAsiaTheme="minorEastAsia" w:hAnsiTheme="majorBidi" w:cstheme="majorBidi"/>
          <w:lang w:val="en-GB"/>
        </w:rPr>
        <w:fldChar w:fldCharType="end"/>
      </w:r>
      <w:r w:rsidRPr="00310EDE">
        <w:rPr>
          <w:rFonts w:asciiTheme="majorBidi" w:eastAsiaTheme="minorEastAsia" w:hAnsiTheme="majorBidi" w:cstheme="majorBidi"/>
          <w:lang w:val="en-GB"/>
        </w:rPr>
        <w:t xml:space="preserve">; men with levels of testosterone above these threshold were no more likely to experience symptoms related to hypogonadism than </w:t>
      </w:r>
      <w:r w:rsidR="00CD5D4D" w:rsidRPr="00310EDE">
        <w:rPr>
          <w:rFonts w:asciiTheme="majorBidi" w:eastAsiaTheme="minorEastAsia" w:hAnsiTheme="majorBidi" w:cstheme="majorBidi"/>
          <w:lang w:val="en-GB"/>
        </w:rPr>
        <w:t>the background population</w:t>
      </w:r>
      <w:r w:rsidRPr="00310EDE">
        <w:rPr>
          <w:rFonts w:asciiTheme="majorBidi" w:eastAsiaTheme="minorEastAsia" w:hAnsiTheme="majorBidi" w:cstheme="majorBidi"/>
          <w:lang w:val="en-GB"/>
        </w:rPr>
        <w:t xml:space="preserve">. </w:t>
      </w:r>
      <w:r w:rsidR="00A429FB" w:rsidRPr="00310EDE">
        <w:rPr>
          <w:rFonts w:asciiTheme="majorBidi" w:eastAsiaTheme="minorEastAsia" w:hAnsiTheme="majorBidi" w:cstheme="majorBidi"/>
          <w:lang w:val="en-GB"/>
        </w:rPr>
        <w:t>T</w:t>
      </w:r>
      <w:r w:rsidRPr="00310EDE">
        <w:rPr>
          <w:rFonts w:asciiTheme="majorBidi" w:eastAsiaTheme="minorEastAsia" w:hAnsiTheme="majorBidi" w:cstheme="majorBidi"/>
          <w:lang w:val="en-GB"/>
        </w:rPr>
        <w:t xml:space="preserve">he presence of </w:t>
      </w:r>
      <w:r w:rsidR="00A429FB" w:rsidRPr="00310EDE">
        <w:rPr>
          <w:rFonts w:asciiTheme="majorBidi" w:eastAsiaTheme="minorEastAsia" w:hAnsiTheme="majorBidi" w:cstheme="majorBidi"/>
          <w:lang w:val="en-GB"/>
        </w:rPr>
        <w:t>specific</w:t>
      </w:r>
      <w:r w:rsidRPr="00310EDE">
        <w:rPr>
          <w:rFonts w:asciiTheme="majorBidi" w:eastAsiaTheme="minorEastAsia" w:hAnsiTheme="majorBidi" w:cstheme="majorBidi"/>
          <w:lang w:val="en-GB"/>
        </w:rPr>
        <w:t xml:space="preserve"> risk factors </w:t>
      </w:r>
      <w:r w:rsidR="00A429FB" w:rsidRPr="00310EDE">
        <w:rPr>
          <w:rFonts w:asciiTheme="majorBidi" w:eastAsiaTheme="minorEastAsia" w:hAnsiTheme="majorBidi" w:cstheme="majorBidi"/>
          <w:lang w:val="en-GB"/>
        </w:rPr>
        <w:t xml:space="preserve">described above </w:t>
      </w:r>
      <w:r w:rsidR="00B41F65" w:rsidRPr="00310EDE">
        <w:rPr>
          <w:rFonts w:asciiTheme="majorBidi" w:eastAsiaTheme="minorEastAsia" w:hAnsiTheme="majorBidi" w:cstheme="majorBidi"/>
          <w:lang w:val="en-GB"/>
        </w:rPr>
        <w:t>and</w:t>
      </w:r>
      <w:r w:rsidR="00A429FB" w:rsidRPr="00310EDE">
        <w:rPr>
          <w:rFonts w:asciiTheme="majorBidi" w:eastAsiaTheme="minorEastAsia" w:hAnsiTheme="majorBidi" w:cstheme="majorBidi"/>
          <w:lang w:val="en-GB"/>
        </w:rPr>
        <w:t xml:space="preserve"> diagnostic features </w:t>
      </w:r>
      <w:r w:rsidR="00B41F65" w:rsidRPr="00310EDE">
        <w:rPr>
          <w:rFonts w:asciiTheme="majorBidi" w:eastAsiaTheme="minorEastAsia" w:hAnsiTheme="majorBidi" w:cstheme="majorBidi"/>
          <w:lang w:val="en-GB"/>
        </w:rPr>
        <w:t xml:space="preserve">such as </w:t>
      </w:r>
      <w:r w:rsidR="00A429FB" w:rsidRPr="00310EDE">
        <w:rPr>
          <w:rFonts w:asciiTheme="majorBidi" w:eastAsiaTheme="minorEastAsia" w:hAnsiTheme="majorBidi" w:cstheme="majorBidi"/>
          <w:lang w:val="en-GB"/>
        </w:rPr>
        <w:t xml:space="preserve">anaemia </w:t>
      </w:r>
      <w:r w:rsidR="00B41F65" w:rsidRPr="00310EDE">
        <w:rPr>
          <w:rFonts w:asciiTheme="majorBidi" w:eastAsiaTheme="minorEastAsia" w:hAnsiTheme="majorBidi" w:cstheme="majorBidi"/>
          <w:lang w:val="en-GB"/>
        </w:rPr>
        <w:t>and</w:t>
      </w:r>
      <w:r w:rsidR="00A429FB" w:rsidRPr="00310EDE">
        <w:rPr>
          <w:rFonts w:asciiTheme="majorBidi" w:eastAsiaTheme="minorEastAsia" w:hAnsiTheme="majorBidi" w:cstheme="majorBidi"/>
          <w:lang w:val="en-GB"/>
        </w:rPr>
        <w:t xml:space="preserve"> low bone mineral density </w:t>
      </w:r>
      <w:r w:rsidR="00B41F65" w:rsidRPr="00310EDE">
        <w:rPr>
          <w:rFonts w:asciiTheme="majorBidi" w:eastAsiaTheme="minorEastAsia" w:hAnsiTheme="majorBidi" w:cstheme="majorBidi"/>
          <w:lang w:val="en-GB"/>
        </w:rPr>
        <w:t xml:space="preserve">can </w:t>
      </w:r>
      <w:r w:rsidR="00A429FB" w:rsidRPr="00310EDE">
        <w:rPr>
          <w:rFonts w:asciiTheme="majorBidi" w:eastAsiaTheme="minorEastAsia" w:hAnsiTheme="majorBidi" w:cstheme="majorBidi"/>
          <w:lang w:val="en-GB"/>
        </w:rPr>
        <w:t>help make the diagnosis where results are equivocal.</w:t>
      </w:r>
      <w:r w:rsidRPr="00310EDE">
        <w:rPr>
          <w:rFonts w:asciiTheme="majorBidi" w:eastAsiaTheme="minorEastAsia" w:hAnsiTheme="majorBidi" w:cstheme="majorBidi"/>
          <w:lang w:val="en-GB"/>
        </w:rPr>
        <w:t xml:space="preserve"> </w:t>
      </w:r>
    </w:p>
    <w:p w14:paraId="63BCAD28" w14:textId="40F24035" w:rsidR="00CF4389" w:rsidRPr="00310EDE" w:rsidRDefault="00B41F65" w:rsidP="005B64D2">
      <w:pPr>
        <w:autoSpaceDE w:val="0"/>
        <w:autoSpaceDN w:val="0"/>
        <w:adjustRightInd w:val="0"/>
        <w:spacing w:line="480" w:lineRule="auto"/>
        <w:jc w:val="both"/>
        <w:rPr>
          <w:rFonts w:asciiTheme="majorBidi" w:eastAsiaTheme="minorEastAsia" w:hAnsiTheme="majorBidi" w:cstheme="majorBidi"/>
          <w:lang w:val="en-GB"/>
        </w:rPr>
      </w:pPr>
      <w:r w:rsidRPr="00310EDE">
        <w:rPr>
          <w:rFonts w:asciiTheme="majorBidi" w:eastAsiaTheme="minorEastAsia" w:hAnsiTheme="majorBidi" w:cstheme="majorBidi"/>
          <w:lang w:val="en-GB"/>
        </w:rPr>
        <w:t>I</w:t>
      </w:r>
      <w:r w:rsidR="00CF4389" w:rsidRPr="00310EDE">
        <w:rPr>
          <w:rFonts w:asciiTheme="majorBidi" w:eastAsiaTheme="minorEastAsia" w:hAnsiTheme="majorBidi" w:cstheme="majorBidi"/>
          <w:lang w:val="en-GB"/>
        </w:rPr>
        <w:t xml:space="preserve">t is </w:t>
      </w:r>
      <w:r w:rsidRPr="00310EDE">
        <w:rPr>
          <w:rFonts w:asciiTheme="majorBidi" w:eastAsiaTheme="minorEastAsia" w:hAnsiTheme="majorBidi" w:cstheme="majorBidi"/>
          <w:lang w:val="en-GB"/>
        </w:rPr>
        <w:t xml:space="preserve">also </w:t>
      </w:r>
      <w:r w:rsidR="00CF4389" w:rsidRPr="00310EDE">
        <w:rPr>
          <w:rFonts w:asciiTheme="majorBidi" w:eastAsiaTheme="minorEastAsia" w:hAnsiTheme="majorBidi" w:cstheme="majorBidi"/>
          <w:lang w:val="en-GB"/>
        </w:rPr>
        <w:t xml:space="preserve">important to consider the </w:t>
      </w:r>
      <w:r w:rsidRPr="00310EDE">
        <w:rPr>
          <w:rFonts w:asciiTheme="majorBidi" w:eastAsiaTheme="minorEastAsia" w:hAnsiTheme="majorBidi" w:cstheme="majorBidi"/>
          <w:lang w:val="en-GB"/>
        </w:rPr>
        <w:t xml:space="preserve">potential clinical benefits of </w:t>
      </w:r>
      <w:r w:rsidR="0062712F" w:rsidRPr="00310EDE">
        <w:rPr>
          <w:rFonts w:asciiTheme="majorBidi" w:eastAsiaTheme="minorEastAsia" w:hAnsiTheme="majorBidi" w:cstheme="majorBidi"/>
          <w:lang w:val="en-GB"/>
        </w:rPr>
        <w:t>testosterone treatment</w:t>
      </w:r>
      <w:r w:rsidRPr="00310EDE">
        <w:rPr>
          <w:rFonts w:asciiTheme="majorBidi" w:eastAsiaTheme="minorEastAsia" w:hAnsiTheme="majorBidi" w:cstheme="majorBidi"/>
          <w:lang w:val="en-GB"/>
        </w:rPr>
        <w:t xml:space="preserve"> for men with MH. Results from a systematic review and meta-analysis </w:t>
      </w:r>
      <w:r w:rsidR="00CF4389" w:rsidRPr="00310EDE">
        <w:rPr>
          <w:rFonts w:asciiTheme="majorBidi" w:eastAsiaTheme="minorEastAsia" w:hAnsiTheme="majorBidi" w:cstheme="majorBidi"/>
          <w:lang w:val="en-GB"/>
        </w:rPr>
        <w:t xml:space="preserve">demonstrated that </w:t>
      </w:r>
      <w:r w:rsidR="0062712F" w:rsidRPr="00310EDE">
        <w:rPr>
          <w:rFonts w:asciiTheme="majorBidi" w:eastAsiaTheme="minorEastAsia" w:hAnsiTheme="majorBidi" w:cstheme="majorBidi"/>
          <w:lang w:val="en-GB"/>
        </w:rPr>
        <w:t>testosterone treatment</w:t>
      </w:r>
      <w:r w:rsidR="00CF4389" w:rsidRPr="00310EDE">
        <w:rPr>
          <w:rFonts w:asciiTheme="majorBidi" w:eastAsiaTheme="minorEastAsia" w:hAnsiTheme="majorBidi" w:cstheme="majorBidi"/>
          <w:lang w:val="en-GB"/>
        </w:rPr>
        <w:t xml:space="preserve"> improves sexual symptoms in men with serum </w:t>
      </w:r>
      <w:r w:rsidRPr="00310EDE">
        <w:rPr>
          <w:rFonts w:asciiTheme="majorBidi" w:eastAsiaTheme="minorEastAsia" w:hAnsiTheme="majorBidi" w:cstheme="majorBidi"/>
          <w:lang w:val="en-GB"/>
        </w:rPr>
        <w:t>testosterone</w:t>
      </w:r>
      <w:r w:rsidR="00CF4389" w:rsidRPr="00310EDE">
        <w:rPr>
          <w:rFonts w:asciiTheme="majorBidi" w:eastAsiaTheme="minorEastAsia" w:hAnsiTheme="majorBidi" w:cstheme="majorBidi"/>
          <w:lang w:val="en-GB"/>
        </w:rPr>
        <w:t xml:space="preserve"> &lt;8</w:t>
      </w:r>
      <w:r w:rsidR="008B7C1C" w:rsidRPr="00310EDE">
        <w:rPr>
          <w:rFonts w:asciiTheme="majorBidi" w:eastAsiaTheme="minorEastAsia" w:hAnsiTheme="majorBidi" w:cstheme="majorBidi"/>
          <w:lang w:val="en-GB"/>
        </w:rPr>
        <w:t xml:space="preserve"> </w:t>
      </w:r>
      <w:r w:rsidR="00CF4389" w:rsidRPr="00310EDE">
        <w:rPr>
          <w:rFonts w:asciiTheme="majorBidi" w:eastAsiaTheme="minorEastAsia" w:hAnsiTheme="majorBidi" w:cstheme="majorBidi"/>
          <w:lang w:val="en-GB"/>
        </w:rPr>
        <w:t>nmol/L unrelated to non-gonadal illness</w:t>
      </w:r>
      <w:r w:rsidR="00863A0E" w:rsidRPr="00310EDE">
        <w:rPr>
          <w:rFonts w:asciiTheme="majorBidi" w:eastAsiaTheme="minorEastAsia" w:hAnsiTheme="majorBidi" w:cstheme="majorBidi"/>
          <w:lang w:val="en-GB"/>
        </w:rPr>
        <w:t xml:space="preserve"> </w:t>
      </w:r>
      <w:r w:rsidR="00863A0E" w:rsidRPr="00310EDE">
        <w:rPr>
          <w:rFonts w:asciiTheme="majorBidi" w:eastAsiaTheme="minorEastAsia" w:hAnsiTheme="majorBidi" w:cstheme="majorBidi"/>
          <w:lang w:val="en-GB"/>
        </w:rPr>
        <w:fldChar w:fldCharType="begin">
          <w:fldData xml:space="preserve">PEVuZE5vdGU+PENpdGU+PEF1dGhvcj5Qb25jZTwvQXV0aG9yPjxZZWFyPjIwMTg8L1llYXI+PFJl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PEVuZE5vdGU+PENpdGU+PEF1dGhvcj5Qb25jZTwvQXV0aG9yPjxZZWFyPjIwMTg8L1llYXI+PFJl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863A0E" w:rsidRPr="00310EDE">
        <w:rPr>
          <w:rFonts w:asciiTheme="majorBidi" w:eastAsiaTheme="minorEastAsia" w:hAnsiTheme="majorBidi" w:cstheme="majorBidi"/>
          <w:lang w:val="en-GB"/>
        </w:rPr>
      </w:r>
      <w:r w:rsidR="00863A0E"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57</w:t>
      </w:r>
      <w:r w:rsidR="00863A0E" w:rsidRPr="00310EDE">
        <w:rPr>
          <w:rFonts w:asciiTheme="majorBidi" w:eastAsiaTheme="minorEastAsia" w:hAnsiTheme="majorBidi" w:cstheme="majorBidi"/>
          <w:lang w:val="en-GB"/>
        </w:rPr>
        <w:fldChar w:fldCharType="end"/>
      </w:r>
      <w:r w:rsidR="00CF4389" w:rsidRPr="00310EDE">
        <w:rPr>
          <w:rFonts w:asciiTheme="majorBidi" w:eastAsiaTheme="minorEastAsia" w:hAnsiTheme="majorBidi" w:cstheme="majorBidi"/>
          <w:lang w:val="en-GB"/>
        </w:rPr>
        <w:t xml:space="preserve">. However, there is a paucity of published evidence investigating the clinical effects of </w:t>
      </w:r>
      <w:r w:rsidR="0062712F" w:rsidRPr="00310EDE">
        <w:rPr>
          <w:rFonts w:asciiTheme="majorBidi" w:eastAsiaTheme="minorEastAsia" w:hAnsiTheme="majorBidi" w:cstheme="majorBidi"/>
          <w:lang w:val="en-GB"/>
        </w:rPr>
        <w:t>testosterone treatment</w:t>
      </w:r>
      <w:r w:rsidR="00CF4389" w:rsidRPr="00310EDE">
        <w:rPr>
          <w:rFonts w:asciiTheme="majorBidi" w:eastAsiaTheme="minorEastAsia" w:hAnsiTheme="majorBidi" w:cstheme="majorBidi"/>
          <w:lang w:val="en-GB"/>
        </w:rPr>
        <w:t xml:space="preserve"> in men whose baseline serum total </w:t>
      </w:r>
      <w:r w:rsidRPr="00310EDE">
        <w:rPr>
          <w:rFonts w:asciiTheme="majorBidi" w:eastAsiaTheme="minorEastAsia" w:hAnsiTheme="majorBidi" w:cstheme="majorBidi"/>
          <w:lang w:val="en-GB"/>
        </w:rPr>
        <w:t>testosterone</w:t>
      </w:r>
      <w:r w:rsidR="00CF4389" w:rsidRPr="00310EDE">
        <w:rPr>
          <w:rFonts w:asciiTheme="majorBidi" w:eastAsiaTheme="minorEastAsia" w:hAnsiTheme="majorBidi" w:cstheme="majorBidi"/>
          <w:lang w:val="en-GB"/>
        </w:rPr>
        <w:t xml:space="preserve"> is &gt;12nmol/L. </w:t>
      </w:r>
      <w:r w:rsidR="007046CC" w:rsidRPr="00310EDE">
        <w:rPr>
          <w:rFonts w:asciiTheme="majorBidi" w:eastAsiaTheme="minorEastAsia" w:hAnsiTheme="majorBidi" w:cstheme="majorBidi"/>
          <w:lang w:val="en-GB"/>
        </w:rPr>
        <w:t xml:space="preserve">Although </w:t>
      </w:r>
      <w:r w:rsidR="00752F8A" w:rsidRPr="00310EDE">
        <w:rPr>
          <w:rFonts w:asciiTheme="majorBidi" w:eastAsiaTheme="minorEastAsia" w:hAnsiTheme="majorBidi" w:cstheme="majorBidi"/>
          <w:lang w:val="en-GB"/>
        </w:rPr>
        <w:t>t</w:t>
      </w:r>
      <w:r w:rsidR="00CF4389" w:rsidRPr="00310EDE">
        <w:rPr>
          <w:rFonts w:asciiTheme="majorBidi" w:eastAsiaTheme="minorEastAsia" w:hAnsiTheme="majorBidi" w:cstheme="majorBidi"/>
          <w:lang w:val="en-GB"/>
        </w:rPr>
        <w:t xml:space="preserve">he clinical effects of </w:t>
      </w:r>
      <w:r w:rsidR="0062712F" w:rsidRPr="00310EDE">
        <w:rPr>
          <w:rFonts w:asciiTheme="majorBidi" w:eastAsiaTheme="minorEastAsia" w:hAnsiTheme="majorBidi" w:cstheme="majorBidi"/>
          <w:lang w:val="en-GB"/>
        </w:rPr>
        <w:t>testosterone treatment</w:t>
      </w:r>
      <w:r w:rsidR="00CF4389" w:rsidRPr="00310EDE">
        <w:rPr>
          <w:rFonts w:asciiTheme="majorBidi" w:eastAsiaTheme="minorEastAsia" w:hAnsiTheme="majorBidi" w:cstheme="majorBidi"/>
          <w:lang w:val="en-GB"/>
        </w:rPr>
        <w:t xml:space="preserve"> in men </w:t>
      </w:r>
      <w:r w:rsidR="00CF4389" w:rsidRPr="00310EDE">
        <w:rPr>
          <w:rFonts w:asciiTheme="majorBidi" w:eastAsiaTheme="minorEastAsia" w:hAnsiTheme="majorBidi" w:cstheme="majorBidi"/>
          <w:i/>
          <w:iCs/>
          <w:lang w:val="en-GB"/>
        </w:rPr>
        <w:t>without</w:t>
      </w:r>
      <w:r w:rsidR="00CF4389" w:rsidRPr="00310EDE">
        <w:rPr>
          <w:rFonts w:asciiTheme="majorBidi" w:eastAsiaTheme="minorEastAsia" w:hAnsiTheme="majorBidi" w:cstheme="majorBidi"/>
          <w:lang w:val="en-GB"/>
        </w:rPr>
        <w:t xml:space="preserve"> hypogonadism </w:t>
      </w:r>
      <w:r w:rsidR="00752F8A" w:rsidRPr="00310EDE">
        <w:rPr>
          <w:rFonts w:asciiTheme="majorBidi" w:eastAsiaTheme="minorEastAsia" w:hAnsiTheme="majorBidi" w:cstheme="majorBidi"/>
          <w:lang w:val="en-GB"/>
        </w:rPr>
        <w:t>represent</w:t>
      </w:r>
      <w:r w:rsidR="00CF4389" w:rsidRPr="00310EDE">
        <w:rPr>
          <w:rFonts w:asciiTheme="majorBidi" w:eastAsiaTheme="minorEastAsia" w:hAnsiTheme="majorBidi" w:cstheme="majorBidi"/>
          <w:lang w:val="en-GB"/>
        </w:rPr>
        <w:t xml:space="preserve"> an interesting area of research</w:t>
      </w:r>
      <w:r w:rsidRPr="00310EDE">
        <w:rPr>
          <w:rFonts w:asciiTheme="majorBidi" w:eastAsiaTheme="minorEastAsia" w:hAnsiTheme="majorBidi" w:cstheme="majorBidi"/>
          <w:lang w:val="en-GB"/>
        </w:rPr>
        <w:t>,</w:t>
      </w:r>
      <w:r w:rsidR="00752F8A" w:rsidRPr="00310EDE">
        <w:rPr>
          <w:rFonts w:asciiTheme="majorBidi" w:eastAsiaTheme="minorEastAsia" w:hAnsiTheme="majorBidi" w:cstheme="majorBidi"/>
          <w:lang w:val="en-GB"/>
        </w:rPr>
        <w:t xml:space="preserve"> </w:t>
      </w:r>
      <w:r w:rsidR="00CF4389" w:rsidRPr="00310EDE">
        <w:rPr>
          <w:rFonts w:asciiTheme="majorBidi" w:eastAsiaTheme="minorEastAsia" w:hAnsiTheme="majorBidi" w:cstheme="majorBidi"/>
          <w:lang w:val="en-GB"/>
        </w:rPr>
        <w:t>there is</w:t>
      </w:r>
      <w:r w:rsidRPr="00310EDE">
        <w:rPr>
          <w:rFonts w:asciiTheme="majorBidi" w:eastAsiaTheme="minorEastAsia" w:hAnsiTheme="majorBidi" w:cstheme="majorBidi"/>
          <w:lang w:val="en-GB"/>
        </w:rPr>
        <w:t xml:space="preserve"> currently</w:t>
      </w:r>
      <w:r w:rsidR="00CF4389" w:rsidRPr="00310EDE">
        <w:rPr>
          <w:rFonts w:asciiTheme="majorBidi" w:eastAsiaTheme="minorEastAsia" w:hAnsiTheme="majorBidi" w:cstheme="majorBidi"/>
          <w:lang w:val="en-GB"/>
        </w:rPr>
        <w:t xml:space="preserve"> insufficient evidence</w:t>
      </w:r>
      <w:r w:rsidRPr="00310EDE">
        <w:rPr>
          <w:rFonts w:asciiTheme="majorBidi" w:eastAsiaTheme="minorEastAsia" w:hAnsiTheme="majorBidi" w:cstheme="majorBidi"/>
          <w:lang w:val="en-GB"/>
        </w:rPr>
        <w:t xml:space="preserve"> </w:t>
      </w:r>
      <w:r w:rsidR="00752F8A" w:rsidRPr="00310EDE">
        <w:rPr>
          <w:rFonts w:asciiTheme="majorBidi" w:eastAsiaTheme="minorEastAsia" w:hAnsiTheme="majorBidi" w:cstheme="majorBidi"/>
          <w:lang w:val="en-GB"/>
        </w:rPr>
        <w:t xml:space="preserve">to be able to translate this into clinical practice and </w:t>
      </w:r>
      <w:r w:rsidR="0062712F" w:rsidRPr="00310EDE">
        <w:rPr>
          <w:rFonts w:asciiTheme="majorBidi" w:eastAsiaTheme="minorEastAsia" w:hAnsiTheme="majorBidi" w:cstheme="majorBidi"/>
          <w:lang w:val="en-GB"/>
        </w:rPr>
        <w:t>testosterone treatment</w:t>
      </w:r>
      <w:r w:rsidRPr="00310EDE">
        <w:rPr>
          <w:rFonts w:asciiTheme="majorBidi" w:eastAsiaTheme="minorEastAsia" w:hAnsiTheme="majorBidi" w:cstheme="majorBidi"/>
          <w:lang w:val="en-GB"/>
        </w:rPr>
        <w:t xml:space="preserve"> is not licenced</w:t>
      </w:r>
      <w:r w:rsidR="00CF4389" w:rsidRPr="00310EDE">
        <w:rPr>
          <w:rFonts w:asciiTheme="majorBidi" w:eastAsiaTheme="minorEastAsia" w:hAnsiTheme="majorBidi" w:cstheme="majorBidi"/>
          <w:lang w:val="en-GB"/>
        </w:rPr>
        <w:t xml:space="preserve"> in </w:t>
      </w:r>
      <w:r w:rsidR="00CF4389" w:rsidRPr="00310EDE">
        <w:rPr>
          <w:rFonts w:asciiTheme="majorBidi" w:eastAsiaTheme="minorEastAsia" w:hAnsiTheme="majorBidi" w:cstheme="majorBidi"/>
          <w:lang w:val="en-GB"/>
        </w:rPr>
        <w:lastRenderedPageBreak/>
        <w:t>men without MH</w:t>
      </w:r>
      <w:r w:rsidR="00863A0E" w:rsidRPr="00310EDE">
        <w:rPr>
          <w:rFonts w:asciiTheme="majorBidi" w:eastAsiaTheme="minorEastAsia" w:hAnsiTheme="majorBidi" w:cstheme="majorBidi"/>
          <w:lang w:val="en-GB"/>
        </w:rPr>
        <w:t xml:space="preserve"> </w:t>
      </w:r>
      <w:r w:rsidR="00863A0E" w:rsidRPr="00310EDE">
        <w:rPr>
          <w:rFonts w:asciiTheme="majorBidi" w:eastAsiaTheme="minorEastAsia" w:hAnsiTheme="majorBidi" w:cstheme="majorBidi"/>
          <w:lang w:val="en-GB"/>
        </w:rPr>
        <w:fldChar w:fldCharType="begin">
          <w:fldData xml:space="preserve">PEVuZE5vdGU+PENpdGU+PEF1dGhvcj5XaXR0ZXJ0PC9BdXRob3I+PFllYXI+MjAxOTwvWWVhcj48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==
</w:fldData>
        </w:fldChar>
      </w:r>
      <w:r w:rsidR="006F4D6C" w:rsidRPr="00310EDE">
        <w:rPr>
          <w:rFonts w:asciiTheme="majorBidi" w:eastAsiaTheme="minorEastAsia" w:hAnsiTheme="majorBidi" w:cstheme="majorBidi"/>
          <w:lang w:val="en-GB"/>
        </w:rPr>
        <w:instrText xml:space="preserve"> ADDIN EN.CITE </w:instrText>
      </w:r>
      <w:r w:rsidR="006F4D6C" w:rsidRPr="00310EDE">
        <w:rPr>
          <w:rFonts w:asciiTheme="majorBidi" w:eastAsiaTheme="minorEastAsia" w:hAnsiTheme="majorBidi" w:cstheme="majorBidi"/>
          <w:lang w:val="en-GB"/>
        </w:rPr>
        <w:fldChar w:fldCharType="begin">
          <w:fldData xml:space="preserve">PEVuZE5vdGU+PENpdGU+PEF1dGhvcj5XaXR0ZXJ0PC9BdXRob3I+PFllYXI+MjAxOTwvWWVhcj48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==
</w:fldData>
        </w:fldChar>
      </w:r>
      <w:r w:rsidR="006F4D6C" w:rsidRPr="00310EDE">
        <w:rPr>
          <w:rFonts w:asciiTheme="majorBidi" w:eastAsiaTheme="minorEastAsia" w:hAnsiTheme="majorBidi" w:cstheme="majorBidi"/>
          <w:lang w:val="en-GB"/>
        </w:rPr>
        <w:instrText xml:space="preserve"> ADDIN EN.CITE.DATA </w:instrText>
      </w:r>
      <w:r w:rsidR="006F4D6C" w:rsidRPr="00310EDE">
        <w:rPr>
          <w:rFonts w:asciiTheme="majorBidi" w:eastAsiaTheme="minorEastAsia" w:hAnsiTheme="majorBidi" w:cstheme="majorBidi"/>
          <w:lang w:val="en-GB"/>
        </w:rPr>
      </w:r>
      <w:r w:rsidR="006F4D6C" w:rsidRPr="00310EDE">
        <w:rPr>
          <w:rFonts w:asciiTheme="majorBidi" w:eastAsiaTheme="minorEastAsia" w:hAnsiTheme="majorBidi" w:cstheme="majorBidi"/>
          <w:lang w:val="en-GB"/>
        </w:rPr>
        <w:fldChar w:fldCharType="end"/>
      </w:r>
      <w:r w:rsidR="00863A0E" w:rsidRPr="00310EDE">
        <w:rPr>
          <w:rFonts w:asciiTheme="majorBidi" w:eastAsiaTheme="minorEastAsia" w:hAnsiTheme="majorBidi" w:cstheme="majorBidi"/>
          <w:lang w:val="en-GB"/>
        </w:rPr>
      </w:r>
      <w:r w:rsidR="00863A0E" w:rsidRPr="00310EDE">
        <w:rPr>
          <w:rFonts w:asciiTheme="majorBidi" w:eastAsiaTheme="minorEastAsia" w:hAnsiTheme="majorBidi" w:cstheme="majorBidi"/>
          <w:lang w:val="en-GB"/>
        </w:rPr>
        <w:fldChar w:fldCharType="separate"/>
      </w:r>
      <w:r w:rsidR="006F4D6C" w:rsidRPr="00310EDE">
        <w:rPr>
          <w:rFonts w:asciiTheme="majorBidi" w:eastAsiaTheme="minorEastAsia" w:hAnsiTheme="majorBidi" w:cstheme="majorBidi"/>
          <w:noProof/>
          <w:vertAlign w:val="superscript"/>
          <w:lang w:val="en-GB"/>
        </w:rPr>
        <w:t>58</w:t>
      </w:r>
      <w:r w:rsidR="00863A0E" w:rsidRPr="00310EDE">
        <w:rPr>
          <w:rFonts w:asciiTheme="majorBidi" w:eastAsiaTheme="minorEastAsia" w:hAnsiTheme="majorBidi" w:cstheme="majorBidi"/>
          <w:lang w:val="en-GB"/>
        </w:rPr>
        <w:fldChar w:fldCharType="end"/>
      </w:r>
      <w:r w:rsidR="00CF4389" w:rsidRPr="00310EDE">
        <w:rPr>
          <w:rFonts w:asciiTheme="majorBidi" w:eastAsiaTheme="minorEastAsia" w:hAnsiTheme="majorBidi" w:cstheme="majorBidi"/>
          <w:lang w:val="en-GB"/>
        </w:rPr>
        <w:t xml:space="preserve">. In summary, </w:t>
      </w:r>
      <w:r w:rsidR="008B7E8E" w:rsidRPr="00310EDE">
        <w:rPr>
          <w:rFonts w:asciiTheme="majorBidi" w:eastAsiaTheme="minorEastAsia" w:hAnsiTheme="majorBidi" w:cstheme="majorBidi"/>
          <w:lang w:val="en-GB"/>
        </w:rPr>
        <w:t xml:space="preserve">a multi-method approach is necessary to establish the diagnosis of MH, though </w:t>
      </w:r>
      <w:r w:rsidR="00CF4389" w:rsidRPr="00310EDE">
        <w:rPr>
          <w:rFonts w:asciiTheme="majorBidi" w:eastAsiaTheme="minorEastAsia" w:hAnsiTheme="majorBidi" w:cstheme="majorBidi"/>
          <w:lang w:val="en-GB"/>
        </w:rPr>
        <w:t xml:space="preserve">it is evident that the higher the </w:t>
      </w:r>
      <w:r w:rsidR="00A429FB" w:rsidRPr="00310EDE">
        <w:rPr>
          <w:rFonts w:asciiTheme="majorBidi" w:eastAsiaTheme="minorEastAsia" w:hAnsiTheme="majorBidi" w:cstheme="majorBidi"/>
          <w:lang w:val="en-GB"/>
        </w:rPr>
        <w:t xml:space="preserve">serum testosterone threshold </w:t>
      </w:r>
      <w:r w:rsidR="008B7E8E" w:rsidRPr="00310EDE">
        <w:rPr>
          <w:rFonts w:asciiTheme="majorBidi" w:eastAsiaTheme="minorEastAsia" w:hAnsiTheme="majorBidi" w:cstheme="majorBidi"/>
          <w:lang w:val="en-GB"/>
        </w:rPr>
        <w:t>is set</w:t>
      </w:r>
      <w:r w:rsidR="00CF4389" w:rsidRPr="00310EDE">
        <w:rPr>
          <w:rFonts w:asciiTheme="majorBidi" w:eastAsiaTheme="minorEastAsia" w:hAnsiTheme="majorBidi" w:cstheme="majorBidi"/>
          <w:lang w:val="en-GB"/>
        </w:rPr>
        <w:t xml:space="preserve">, the greater the risk of making an incorrect diagnosis of MH. </w:t>
      </w:r>
      <w:r w:rsidR="00A429FB" w:rsidRPr="00310EDE">
        <w:rPr>
          <w:rFonts w:asciiTheme="majorBidi" w:eastAsiaTheme="minorEastAsia" w:hAnsiTheme="majorBidi" w:cstheme="majorBidi"/>
          <w:lang w:val="en-GB"/>
        </w:rPr>
        <w:t xml:space="preserve">This emphasises </w:t>
      </w:r>
      <w:r w:rsidR="00CF4389" w:rsidRPr="00310EDE">
        <w:rPr>
          <w:rFonts w:asciiTheme="majorBidi" w:eastAsiaTheme="minorEastAsia" w:hAnsiTheme="majorBidi" w:cstheme="majorBidi"/>
          <w:lang w:val="en-GB"/>
        </w:rPr>
        <w:t>the importance of contextual</w:t>
      </w:r>
      <w:r w:rsidR="00A429FB" w:rsidRPr="00310EDE">
        <w:rPr>
          <w:rFonts w:asciiTheme="majorBidi" w:eastAsiaTheme="minorEastAsia" w:hAnsiTheme="majorBidi" w:cstheme="majorBidi"/>
          <w:lang w:val="en-GB"/>
        </w:rPr>
        <w:t>ising</w:t>
      </w:r>
      <w:r w:rsidR="00CF4389" w:rsidRPr="00310EDE">
        <w:rPr>
          <w:rFonts w:asciiTheme="majorBidi" w:eastAsiaTheme="minorEastAsia" w:hAnsiTheme="majorBidi" w:cstheme="majorBidi"/>
          <w:lang w:val="en-GB"/>
        </w:rPr>
        <w:t xml:space="preserve"> clinical and laboratory information when making </w:t>
      </w:r>
      <w:r w:rsidR="008B7E8E" w:rsidRPr="00310EDE">
        <w:rPr>
          <w:rFonts w:asciiTheme="majorBidi" w:eastAsiaTheme="minorEastAsia" w:hAnsiTheme="majorBidi" w:cstheme="majorBidi"/>
          <w:lang w:val="en-GB"/>
        </w:rPr>
        <w:t>a differential diagnosis</w:t>
      </w:r>
      <w:r w:rsidR="00CF4389" w:rsidRPr="00310EDE">
        <w:rPr>
          <w:rFonts w:asciiTheme="majorBidi" w:eastAsiaTheme="minorEastAsia" w:hAnsiTheme="majorBidi" w:cstheme="majorBidi"/>
          <w:lang w:val="en-GB"/>
        </w:rPr>
        <w:t>.</w:t>
      </w:r>
    </w:p>
    <w:p w14:paraId="0F3EB465" w14:textId="77777777" w:rsidR="00230550" w:rsidRPr="00310EDE" w:rsidRDefault="00230550" w:rsidP="005B64D2">
      <w:pPr>
        <w:spacing w:line="480" w:lineRule="auto"/>
        <w:outlineLvl w:val="0"/>
        <w:rPr>
          <w:rFonts w:asciiTheme="majorBidi" w:hAnsiTheme="majorBidi" w:cstheme="majorBidi"/>
          <w:b/>
          <w:bCs/>
          <w:lang w:val="en-GB"/>
        </w:rPr>
      </w:pPr>
    </w:p>
    <w:p w14:paraId="540508C3" w14:textId="1443E7B3" w:rsidR="00FF6392" w:rsidRPr="00310EDE" w:rsidRDefault="00230550"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4. </w:t>
      </w:r>
      <w:r w:rsidR="00C1458F" w:rsidRPr="00310EDE">
        <w:rPr>
          <w:rFonts w:asciiTheme="majorBidi" w:hAnsiTheme="majorBidi" w:cstheme="majorBidi"/>
          <w:b/>
          <w:bCs/>
          <w:lang w:val="en-GB"/>
        </w:rPr>
        <w:t xml:space="preserve">Analytical performance of serum testosterone assays for men </w:t>
      </w:r>
    </w:p>
    <w:p w14:paraId="39845536" w14:textId="334AC1E2" w:rsidR="00FF6392" w:rsidRPr="00310EDE" w:rsidRDefault="00912C0E"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The UK </w:t>
      </w:r>
      <w:r w:rsidR="00152F33" w:rsidRPr="00310EDE">
        <w:rPr>
          <w:rFonts w:asciiTheme="majorBidi" w:hAnsiTheme="majorBidi" w:cstheme="majorBidi"/>
          <w:lang w:val="en-GB"/>
        </w:rPr>
        <w:t>National External Quality Assurance Scheme (</w:t>
      </w:r>
      <w:r w:rsidRPr="00310EDE">
        <w:rPr>
          <w:rFonts w:asciiTheme="majorBidi" w:hAnsiTheme="majorBidi" w:cstheme="majorBidi"/>
          <w:lang w:val="en-GB"/>
        </w:rPr>
        <w:t>NEQAS</w:t>
      </w:r>
      <w:r w:rsidR="00152F33" w:rsidRPr="00310EDE">
        <w:rPr>
          <w:rFonts w:asciiTheme="majorBidi" w:hAnsiTheme="majorBidi" w:cstheme="majorBidi"/>
          <w:lang w:val="en-GB"/>
        </w:rPr>
        <w:t>)</w:t>
      </w:r>
      <w:r w:rsidRPr="00310EDE">
        <w:rPr>
          <w:rFonts w:asciiTheme="majorBidi" w:hAnsiTheme="majorBidi" w:cstheme="majorBidi"/>
          <w:lang w:val="en-GB"/>
        </w:rPr>
        <w:t xml:space="preserve"> for Steroid Hormones </w:t>
      </w:r>
      <w:r w:rsidR="00706DAA" w:rsidRPr="00310EDE">
        <w:rPr>
          <w:rFonts w:asciiTheme="majorBidi" w:hAnsiTheme="majorBidi" w:cstheme="majorBidi"/>
          <w:lang w:val="en-GB"/>
        </w:rPr>
        <w:t>monitors laboratory performance in the measurement of serum testosterone</w:t>
      </w:r>
      <w:r w:rsidR="00FF6392" w:rsidRPr="00310EDE">
        <w:rPr>
          <w:rFonts w:asciiTheme="majorBidi" w:hAnsiTheme="majorBidi" w:cstheme="majorBidi"/>
          <w:lang w:val="en-GB"/>
        </w:rPr>
        <w:t xml:space="preserve">, </w:t>
      </w:r>
      <w:r w:rsidRPr="00310EDE">
        <w:rPr>
          <w:rFonts w:asciiTheme="majorBidi" w:hAnsiTheme="majorBidi" w:cstheme="majorBidi"/>
          <w:lang w:val="en-GB"/>
        </w:rPr>
        <w:t>SHBG</w:t>
      </w:r>
      <w:r w:rsidR="00FD28B2" w:rsidRPr="00310EDE">
        <w:rPr>
          <w:rFonts w:asciiTheme="majorBidi" w:hAnsiTheme="majorBidi" w:cstheme="majorBidi"/>
          <w:lang w:val="en-GB"/>
        </w:rPr>
        <w:t xml:space="preserve"> </w:t>
      </w:r>
      <w:r w:rsidRPr="00310EDE">
        <w:rPr>
          <w:rFonts w:asciiTheme="majorBidi" w:hAnsiTheme="majorBidi" w:cstheme="majorBidi"/>
          <w:lang w:val="en-GB"/>
        </w:rPr>
        <w:t xml:space="preserve">and the derived analyte Free Testosterone. Most </w:t>
      </w:r>
      <w:r w:rsidR="008A1FFC" w:rsidRPr="00310EDE">
        <w:rPr>
          <w:rFonts w:asciiTheme="majorBidi" w:hAnsiTheme="majorBidi" w:cstheme="majorBidi"/>
          <w:lang w:val="en-GB"/>
        </w:rPr>
        <w:t>l</w:t>
      </w:r>
      <w:r w:rsidRPr="00310EDE">
        <w:rPr>
          <w:rFonts w:asciiTheme="majorBidi" w:hAnsiTheme="majorBidi" w:cstheme="majorBidi"/>
          <w:lang w:val="en-GB"/>
        </w:rPr>
        <w:t xml:space="preserve">aboratories use either commercial diagnostic kits using an immunoassay principle or a Mass Spectrometry method. </w:t>
      </w:r>
      <w:r w:rsidR="00152F33" w:rsidRPr="00310EDE">
        <w:rPr>
          <w:rFonts w:asciiTheme="majorBidi" w:hAnsiTheme="majorBidi" w:cstheme="majorBidi"/>
          <w:lang w:val="en-GB"/>
        </w:rPr>
        <w:t>Overall</w:t>
      </w:r>
      <w:r w:rsidRPr="00310EDE">
        <w:rPr>
          <w:rFonts w:asciiTheme="majorBidi" w:hAnsiTheme="majorBidi" w:cstheme="majorBidi"/>
          <w:lang w:val="en-GB"/>
        </w:rPr>
        <w:t xml:space="preserve">, the performance of these tests is generally acceptable compared to other </w:t>
      </w:r>
      <w:r w:rsidR="00FB2FB1" w:rsidRPr="00310EDE">
        <w:rPr>
          <w:rFonts w:asciiTheme="majorBidi" w:hAnsiTheme="majorBidi" w:cstheme="majorBidi"/>
          <w:lang w:val="en-GB"/>
        </w:rPr>
        <w:t>hormone</w:t>
      </w:r>
      <w:r w:rsidRPr="00310EDE">
        <w:rPr>
          <w:rFonts w:asciiTheme="majorBidi" w:hAnsiTheme="majorBidi" w:cstheme="majorBidi"/>
          <w:lang w:val="en-GB"/>
        </w:rPr>
        <w:t xml:space="preserve"> analytes</w:t>
      </w:r>
      <w:r w:rsidR="00FF6392" w:rsidRPr="00310EDE">
        <w:rPr>
          <w:rFonts w:asciiTheme="majorBidi" w:hAnsiTheme="majorBidi" w:cstheme="majorBidi"/>
          <w:lang w:val="en-GB"/>
        </w:rPr>
        <w:t xml:space="preserve">. </w:t>
      </w:r>
      <w:r w:rsidRPr="00310EDE">
        <w:rPr>
          <w:rFonts w:asciiTheme="majorBidi" w:hAnsiTheme="majorBidi" w:cstheme="majorBidi"/>
          <w:lang w:val="en-GB"/>
        </w:rPr>
        <w:t xml:space="preserve">The UK NEQAS for Steroid Hormones has trend data covering many years </w:t>
      </w:r>
      <w:r w:rsidR="008B7E8E" w:rsidRPr="00310EDE">
        <w:rPr>
          <w:rFonts w:asciiTheme="majorBidi" w:hAnsiTheme="majorBidi" w:cstheme="majorBidi"/>
          <w:lang w:val="en-GB"/>
        </w:rPr>
        <w:t xml:space="preserve">allowing </w:t>
      </w:r>
      <w:r w:rsidRPr="00310EDE">
        <w:rPr>
          <w:rFonts w:asciiTheme="majorBidi" w:hAnsiTheme="majorBidi" w:cstheme="majorBidi"/>
          <w:lang w:val="en-GB"/>
        </w:rPr>
        <w:t>to gauge the current state-of-the-art. Method bias</w:t>
      </w:r>
      <w:r w:rsidR="008B7E8E" w:rsidRPr="00310EDE">
        <w:rPr>
          <w:rFonts w:asciiTheme="majorBidi" w:hAnsiTheme="majorBidi" w:cstheme="majorBidi"/>
          <w:lang w:val="en-GB"/>
        </w:rPr>
        <w:t xml:space="preserve">, </w:t>
      </w:r>
      <w:r w:rsidR="00FF6392" w:rsidRPr="00310EDE">
        <w:rPr>
          <w:rFonts w:asciiTheme="majorBidi" w:hAnsiTheme="majorBidi" w:cstheme="majorBidi"/>
          <w:lang w:val="en-GB"/>
        </w:rPr>
        <w:t>when compared to the reference value</w:t>
      </w:r>
      <w:r w:rsidR="008B7E8E" w:rsidRPr="00310EDE">
        <w:rPr>
          <w:rFonts w:asciiTheme="majorBidi" w:hAnsiTheme="majorBidi" w:cstheme="majorBidi"/>
          <w:lang w:val="en-GB"/>
        </w:rPr>
        <w:t>,</w:t>
      </w:r>
      <w:r w:rsidR="00FF6392" w:rsidRPr="00310EDE">
        <w:rPr>
          <w:rFonts w:asciiTheme="majorBidi" w:hAnsiTheme="majorBidi" w:cstheme="majorBidi"/>
          <w:lang w:val="en-GB"/>
        </w:rPr>
        <w:t xml:space="preserve"> </w:t>
      </w:r>
      <w:r w:rsidRPr="00310EDE">
        <w:rPr>
          <w:rFonts w:asciiTheme="majorBidi" w:hAnsiTheme="majorBidi" w:cstheme="majorBidi"/>
          <w:lang w:val="en-GB"/>
        </w:rPr>
        <w:t>does shift over time</w:t>
      </w:r>
      <w:r w:rsidR="00FF6392" w:rsidRPr="00310EDE">
        <w:rPr>
          <w:rFonts w:asciiTheme="majorBidi" w:hAnsiTheme="majorBidi" w:cstheme="majorBidi"/>
          <w:lang w:val="en-GB"/>
        </w:rPr>
        <w:t xml:space="preserve"> within any laboratory</w:t>
      </w:r>
      <w:r w:rsidR="00E00945" w:rsidRPr="00310EDE">
        <w:rPr>
          <w:rFonts w:asciiTheme="majorBidi" w:hAnsiTheme="majorBidi" w:cstheme="majorBidi"/>
          <w:lang w:val="en-GB"/>
        </w:rPr>
        <w:t xml:space="preserve"> and an</w:t>
      </w:r>
      <w:r w:rsidRPr="00310EDE">
        <w:rPr>
          <w:rFonts w:asciiTheme="majorBidi" w:hAnsiTheme="majorBidi" w:cstheme="majorBidi"/>
          <w:lang w:val="en-GB"/>
        </w:rPr>
        <w:t xml:space="preserve"> assay which is unbiased today could </w:t>
      </w:r>
      <w:r w:rsidR="00E00945" w:rsidRPr="00310EDE">
        <w:rPr>
          <w:rFonts w:asciiTheme="majorBidi" w:hAnsiTheme="majorBidi" w:cstheme="majorBidi"/>
          <w:lang w:val="en-GB"/>
        </w:rPr>
        <w:t>nevertheless</w:t>
      </w:r>
      <w:r w:rsidRPr="00310EDE">
        <w:rPr>
          <w:rFonts w:asciiTheme="majorBidi" w:hAnsiTheme="majorBidi" w:cstheme="majorBidi"/>
          <w:lang w:val="en-GB"/>
        </w:rPr>
        <w:t xml:space="preserve"> drift into having a 5% bias over a period of years.  </w:t>
      </w:r>
      <w:r w:rsidR="00E00945" w:rsidRPr="00310EDE">
        <w:rPr>
          <w:rFonts w:asciiTheme="majorBidi" w:hAnsiTheme="majorBidi" w:cstheme="majorBidi"/>
          <w:lang w:val="en-GB"/>
        </w:rPr>
        <w:t>Al</w:t>
      </w:r>
      <w:r w:rsidRPr="00310EDE">
        <w:rPr>
          <w:rFonts w:asciiTheme="majorBidi" w:hAnsiTheme="majorBidi" w:cstheme="majorBidi"/>
          <w:lang w:val="en-GB"/>
        </w:rPr>
        <w:t xml:space="preserve">though </w:t>
      </w:r>
      <w:r w:rsidR="00E00945" w:rsidRPr="00310EDE">
        <w:rPr>
          <w:rFonts w:asciiTheme="majorBidi" w:hAnsiTheme="majorBidi" w:cstheme="majorBidi"/>
          <w:lang w:val="en-GB"/>
        </w:rPr>
        <w:t xml:space="preserve">mass spectrometry (MS) </w:t>
      </w:r>
      <w:r w:rsidRPr="00310EDE">
        <w:rPr>
          <w:rFonts w:asciiTheme="majorBidi" w:hAnsiTheme="majorBidi" w:cstheme="majorBidi"/>
          <w:lang w:val="en-GB"/>
        </w:rPr>
        <w:t xml:space="preserve">performance for </w:t>
      </w:r>
      <w:r w:rsidR="008B7E8E" w:rsidRPr="00310EDE">
        <w:rPr>
          <w:rFonts w:asciiTheme="majorBidi" w:hAnsiTheme="majorBidi" w:cstheme="majorBidi"/>
          <w:lang w:val="en-GB"/>
        </w:rPr>
        <w:t>testosterone</w:t>
      </w:r>
      <w:r w:rsidR="00E00945" w:rsidRPr="00310EDE">
        <w:rPr>
          <w:rFonts w:asciiTheme="majorBidi" w:hAnsiTheme="majorBidi" w:cstheme="majorBidi"/>
          <w:lang w:val="en-GB"/>
        </w:rPr>
        <w:t xml:space="preserve"> levels in the </w:t>
      </w:r>
      <w:r w:rsidRPr="00310EDE">
        <w:rPr>
          <w:rFonts w:asciiTheme="majorBidi" w:hAnsiTheme="majorBidi" w:cstheme="majorBidi"/>
          <w:lang w:val="en-GB"/>
        </w:rPr>
        <w:t>female</w:t>
      </w:r>
      <w:r w:rsidR="00E00945" w:rsidRPr="00310EDE">
        <w:rPr>
          <w:rFonts w:asciiTheme="majorBidi" w:hAnsiTheme="majorBidi" w:cstheme="majorBidi"/>
          <w:lang w:val="en-GB"/>
        </w:rPr>
        <w:t xml:space="preserve"> range</w:t>
      </w:r>
      <w:r w:rsidRPr="00310EDE">
        <w:rPr>
          <w:rFonts w:asciiTheme="majorBidi" w:hAnsiTheme="majorBidi" w:cstheme="majorBidi"/>
          <w:lang w:val="en-GB"/>
        </w:rPr>
        <w:t xml:space="preserve"> is superior to that of immunoassays</w:t>
      </w:r>
      <w:r w:rsidR="008C54C0" w:rsidRPr="00310EDE">
        <w:rPr>
          <w:rFonts w:asciiTheme="majorBidi" w:hAnsiTheme="majorBidi" w:cstheme="majorBidi"/>
          <w:lang w:val="en-GB"/>
        </w:rPr>
        <w:t xml:space="preserve"> (many of which display a concentration-dependent bias with a negative bias at lower concentrations)</w:t>
      </w:r>
      <w:r w:rsidRPr="00310EDE">
        <w:rPr>
          <w:rFonts w:asciiTheme="majorBidi" w:hAnsiTheme="majorBidi" w:cstheme="majorBidi"/>
          <w:lang w:val="en-GB"/>
        </w:rPr>
        <w:t xml:space="preserve">, </w:t>
      </w:r>
      <w:r w:rsidR="00E00945" w:rsidRPr="00310EDE">
        <w:rPr>
          <w:rFonts w:asciiTheme="majorBidi" w:hAnsiTheme="majorBidi" w:cstheme="majorBidi"/>
          <w:lang w:val="en-GB"/>
        </w:rPr>
        <w:t xml:space="preserve">the performance of some immunoassays outperforms MS methods </w:t>
      </w:r>
      <w:r w:rsidR="008C54C0" w:rsidRPr="00310EDE">
        <w:rPr>
          <w:rFonts w:asciiTheme="majorBidi" w:hAnsiTheme="majorBidi" w:cstheme="majorBidi"/>
          <w:lang w:val="en-GB"/>
        </w:rPr>
        <w:t xml:space="preserve">in the </w:t>
      </w:r>
      <w:r w:rsidRPr="00310EDE">
        <w:rPr>
          <w:rFonts w:asciiTheme="majorBidi" w:hAnsiTheme="majorBidi" w:cstheme="majorBidi"/>
          <w:lang w:val="en-GB"/>
        </w:rPr>
        <w:t>male</w:t>
      </w:r>
      <w:r w:rsidR="008C54C0" w:rsidRPr="00310EDE">
        <w:rPr>
          <w:rFonts w:asciiTheme="majorBidi" w:hAnsiTheme="majorBidi" w:cstheme="majorBidi"/>
          <w:lang w:val="en-GB"/>
        </w:rPr>
        <w:t xml:space="preserve"> range.  The</w:t>
      </w:r>
      <w:r w:rsidR="00E00945" w:rsidRPr="00310EDE">
        <w:rPr>
          <w:rFonts w:asciiTheme="majorBidi" w:hAnsiTheme="majorBidi" w:cstheme="majorBidi"/>
          <w:lang w:val="en-GB"/>
        </w:rPr>
        <w:t xml:space="preserve"> between-laboratory agreement for some immunoassays can be as good as 4% CV</w:t>
      </w:r>
      <w:r w:rsidR="008C54C0" w:rsidRPr="00310EDE">
        <w:rPr>
          <w:rFonts w:asciiTheme="majorBidi" w:hAnsiTheme="majorBidi" w:cstheme="majorBidi"/>
          <w:lang w:val="en-GB"/>
        </w:rPr>
        <w:t>, whereas MS</w:t>
      </w:r>
      <w:r w:rsidRPr="00310EDE">
        <w:rPr>
          <w:rFonts w:asciiTheme="majorBidi" w:hAnsiTheme="majorBidi" w:cstheme="majorBidi"/>
          <w:lang w:val="en-GB"/>
        </w:rPr>
        <w:t xml:space="preserve"> users vary by up to </w:t>
      </w:r>
      <w:r w:rsidR="008C54C0" w:rsidRPr="00310EDE">
        <w:rPr>
          <w:rFonts w:asciiTheme="majorBidi" w:hAnsiTheme="majorBidi" w:cstheme="majorBidi"/>
          <w:lang w:val="en-GB"/>
        </w:rPr>
        <w:t>±</w:t>
      </w:r>
      <w:r w:rsidRPr="00310EDE">
        <w:rPr>
          <w:rFonts w:asciiTheme="majorBidi" w:hAnsiTheme="majorBidi" w:cstheme="majorBidi"/>
          <w:lang w:val="en-GB"/>
        </w:rPr>
        <w:t>10%</w:t>
      </w:r>
      <w:r w:rsidR="008C54C0" w:rsidRPr="00310EDE">
        <w:rPr>
          <w:rFonts w:asciiTheme="majorBidi" w:hAnsiTheme="majorBidi" w:cstheme="majorBidi"/>
          <w:lang w:val="en-GB"/>
        </w:rPr>
        <w:t xml:space="preserve">, </w:t>
      </w:r>
      <w:r w:rsidRPr="00310EDE">
        <w:rPr>
          <w:rFonts w:asciiTheme="majorBidi" w:hAnsiTheme="majorBidi" w:cstheme="majorBidi"/>
          <w:lang w:val="en-GB"/>
        </w:rPr>
        <w:t>which could be considered a desirable performance limit</w:t>
      </w:r>
      <w:r w:rsidR="008C54C0" w:rsidRPr="00310EDE">
        <w:rPr>
          <w:rFonts w:asciiTheme="majorBidi" w:hAnsiTheme="majorBidi" w:cstheme="majorBidi"/>
          <w:lang w:val="en-GB"/>
        </w:rPr>
        <w:t>. Therefore, MS is by no means the gold standard that was previously supposed and, a</w:t>
      </w:r>
      <w:r w:rsidRPr="00310EDE">
        <w:rPr>
          <w:rFonts w:asciiTheme="majorBidi" w:hAnsiTheme="majorBidi" w:cstheme="majorBidi"/>
          <w:lang w:val="en-GB"/>
        </w:rPr>
        <w:t xml:space="preserve">t present, </w:t>
      </w:r>
      <w:r w:rsidR="008C54C0" w:rsidRPr="00310EDE">
        <w:rPr>
          <w:rFonts w:asciiTheme="majorBidi" w:hAnsiTheme="majorBidi" w:cstheme="majorBidi"/>
          <w:lang w:val="en-GB"/>
        </w:rPr>
        <w:t>±</w:t>
      </w:r>
      <w:r w:rsidRPr="00310EDE">
        <w:rPr>
          <w:rFonts w:asciiTheme="majorBidi" w:hAnsiTheme="majorBidi" w:cstheme="majorBidi"/>
          <w:lang w:val="en-GB"/>
        </w:rPr>
        <w:t xml:space="preserve">15% </w:t>
      </w:r>
      <w:r w:rsidR="00FF6392" w:rsidRPr="00310EDE">
        <w:rPr>
          <w:rFonts w:asciiTheme="majorBidi" w:hAnsiTheme="majorBidi" w:cstheme="majorBidi"/>
          <w:lang w:val="en-GB"/>
        </w:rPr>
        <w:t xml:space="preserve">is used as the </w:t>
      </w:r>
      <w:r w:rsidRPr="00310EDE">
        <w:rPr>
          <w:rFonts w:asciiTheme="majorBidi" w:hAnsiTheme="majorBidi" w:cstheme="majorBidi"/>
          <w:lang w:val="en-GB"/>
        </w:rPr>
        <w:t xml:space="preserve">definition of out-of-consensus performance. The recovery of added </w:t>
      </w:r>
      <w:r w:rsidR="008B7E8E" w:rsidRPr="00310EDE">
        <w:rPr>
          <w:rFonts w:asciiTheme="majorBidi" w:hAnsiTheme="majorBidi" w:cstheme="majorBidi"/>
          <w:lang w:val="en-GB"/>
        </w:rPr>
        <w:t>t</w:t>
      </w:r>
      <w:r w:rsidRPr="00310EDE">
        <w:rPr>
          <w:rFonts w:asciiTheme="majorBidi" w:hAnsiTheme="majorBidi" w:cstheme="majorBidi"/>
          <w:lang w:val="en-GB"/>
        </w:rPr>
        <w:t>estosterone for most methods is not quantitative and can be as high as 130% and as low as 90% for some of the major methods</w:t>
      </w:r>
      <w:r w:rsidR="00A51505" w:rsidRPr="00310EDE">
        <w:rPr>
          <w:rFonts w:asciiTheme="majorBidi" w:hAnsiTheme="majorBidi" w:cstheme="majorBidi"/>
          <w:lang w:val="en-GB"/>
        </w:rPr>
        <w:t xml:space="preserve"> </w:t>
      </w:r>
      <w:r w:rsidR="00A51505"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&lt;EndNote&gt;&lt;Cite&gt;&lt;Author&gt;UKNEQAS&lt;/Author&gt;&lt;Year&gt;2021&lt;/Year&gt;&lt;RecNum&gt;20157&lt;/RecNum&gt;&lt;DisplayText&gt;&lt;style face="superscript"&gt;59&lt;/style&gt;&lt;/DisplayText&gt;&lt;record&gt;&lt;rec-number&gt;20157&lt;/rec-number&gt;&lt;foreign-keys&gt;&lt;key app="EN" db-id="zezf55fa25asfyetpv5vwxz059fea9tft02v" timestamp="1623972625"&gt;20157&lt;/key&gt;&lt;/foreign-keys&gt;&lt;ref-type name="Web Page"&gt;12&lt;/ref-type&gt;&lt;contributors&gt;&lt;authors&gt;&lt;author&gt;UKNEQAS&lt;/author&gt;&lt;/authors&gt;&lt;/contributors&gt;&lt;titles&gt;&lt;title&gt;Unpublished data from the United Kingdom National External Quality Assessment Service (UKNEQAS).  Available via: https://ukneqas.org.uk/. Accessed on 19/05/2021.&lt;/title&gt;&lt;/titles&gt;&lt;dates&gt;&lt;year&gt;2021&lt;/year&gt;&lt;/dates&gt;&lt;urls&gt;&lt;/urls&gt;&lt;/record&gt;&lt;/Cite&gt;&lt;/EndNote&gt;</w:instrText>
      </w:r>
      <w:r w:rsidR="00A5150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59</w:t>
      </w:r>
      <w:r w:rsidR="00A51505" w:rsidRPr="00310EDE">
        <w:rPr>
          <w:rFonts w:asciiTheme="majorBidi" w:hAnsiTheme="majorBidi" w:cstheme="majorBidi"/>
          <w:lang w:val="en-GB"/>
        </w:rPr>
        <w:fldChar w:fldCharType="end"/>
      </w:r>
      <w:r w:rsidRPr="00310EDE">
        <w:rPr>
          <w:rFonts w:asciiTheme="majorBidi" w:hAnsiTheme="majorBidi" w:cstheme="majorBidi"/>
          <w:lang w:val="en-GB"/>
        </w:rPr>
        <w:t>.</w:t>
      </w:r>
      <w:r w:rsidR="00A51505" w:rsidRPr="00310EDE">
        <w:rPr>
          <w:rFonts w:asciiTheme="majorBidi" w:hAnsiTheme="majorBidi" w:cstheme="majorBidi"/>
          <w:lang w:val="en-GB"/>
        </w:rPr>
        <w:t xml:space="preserve"> </w:t>
      </w:r>
    </w:p>
    <w:p w14:paraId="658B73B9" w14:textId="77777777" w:rsidR="00230550" w:rsidRPr="00310EDE" w:rsidRDefault="00230550" w:rsidP="005B64D2">
      <w:pPr>
        <w:spacing w:line="480" w:lineRule="auto"/>
        <w:outlineLvl w:val="0"/>
        <w:rPr>
          <w:rFonts w:asciiTheme="majorBidi" w:hAnsiTheme="majorBidi" w:cstheme="majorBidi"/>
          <w:b/>
          <w:bCs/>
          <w:lang w:val="en-GB"/>
        </w:rPr>
      </w:pPr>
    </w:p>
    <w:p w14:paraId="692E6D6C" w14:textId="099F355A" w:rsidR="00D46002" w:rsidRPr="00310EDE" w:rsidRDefault="00230550" w:rsidP="005B64D2">
      <w:pPr>
        <w:spacing w:line="480" w:lineRule="auto"/>
        <w:outlineLvl w:val="0"/>
        <w:rPr>
          <w:rFonts w:asciiTheme="majorBidi" w:hAnsiTheme="majorBidi" w:cstheme="majorBidi"/>
          <w:i/>
          <w:iCs/>
          <w:lang w:val="en-GB"/>
        </w:rPr>
      </w:pPr>
      <w:r w:rsidRPr="00310EDE">
        <w:rPr>
          <w:rFonts w:asciiTheme="majorBidi" w:hAnsiTheme="majorBidi" w:cstheme="majorBidi"/>
          <w:i/>
          <w:iCs/>
          <w:lang w:val="en-GB"/>
        </w:rPr>
        <w:t xml:space="preserve">4.1. </w:t>
      </w:r>
      <w:r w:rsidR="00D46002" w:rsidRPr="00310EDE">
        <w:rPr>
          <w:rFonts w:asciiTheme="majorBidi" w:hAnsiTheme="majorBidi" w:cstheme="majorBidi"/>
          <w:i/>
          <w:iCs/>
          <w:lang w:val="en-GB"/>
        </w:rPr>
        <w:t>Free testosterone</w:t>
      </w:r>
    </w:p>
    <w:p w14:paraId="38CE0FD0" w14:textId="419300A2" w:rsidR="005F1102" w:rsidRPr="00310EDE" w:rsidRDefault="005F1102" w:rsidP="005B64D2">
      <w:pPr>
        <w:spacing w:line="480" w:lineRule="auto"/>
        <w:jc w:val="both"/>
        <w:rPr>
          <w:rFonts w:asciiTheme="majorBidi" w:hAnsiTheme="majorBidi" w:cstheme="majorBidi"/>
          <w:lang w:val="en-GB"/>
        </w:rPr>
      </w:pPr>
      <w:r w:rsidRPr="00310EDE">
        <w:rPr>
          <w:rFonts w:asciiTheme="majorBidi" w:hAnsiTheme="majorBidi" w:cstheme="majorBidi"/>
          <w:lang w:val="en-GB"/>
        </w:rPr>
        <w:lastRenderedPageBreak/>
        <w:t>Testosterone circulates bound to plasma proteins, predominantly albumin and, particularly, sex hormone binding globulin (SHBG). However, levels of testosterone and its binding proteins can vary considerably between and within individuals due to physiological and pathological causes. Concentrations of SHBG</w:t>
      </w:r>
      <w:r w:rsidR="00ED0F33" w:rsidRPr="00310EDE">
        <w:rPr>
          <w:rFonts w:asciiTheme="majorBidi" w:hAnsiTheme="majorBidi" w:cstheme="majorBidi"/>
          <w:lang w:val="en-GB"/>
        </w:rPr>
        <w:t xml:space="preserve"> can vary depending on</w:t>
      </w:r>
      <w:r w:rsidRPr="00310EDE">
        <w:rPr>
          <w:rFonts w:asciiTheme="majorBidi" w:hAnsiTheme="majorBidi" w:cstheme="majorBidi"/>
          <w:lang w:val="en-GB"/>
        </w:rPr>
        <w:t xml:space="preserve"> variables such as diet, body mass index (BMI), insulin, thyroid and sex steroid hormone concentrations, and age</w:t>
      </w:r>
      <w:r w:rsidR="00863A0E" w:rsidRPr="00310EDE">
        <w:rPr>
          <w:rFonts w:asciiTheme="majorBidi" w:hAnsiTheme="majorBidi" w:cstheme="majorBidi"/>
          <w:lang w:val="en-GB"/>
        </w:rPr>
        <w:t xml:space="preserve"> </w:t>
      </w:r>
      <w:r w:rsidR="00581072" w:rsidRPr="00310EDE">
        <w:rPr>
          <w:rFonts w:asciiTheme="majorBidi" w:hAnsiTheme="majorBidi" w:cstheme="majorBidi"/>
          <w:lang w:val="en-GB"/>
        </w:rPr>
        <w:fldChar w:fldCharType="begin">
          <w:fldData xml:space="preserve">PEVuZE5vdGU+PENpdGU+PEF1dGhvcj5BZGF3YXk8L0F1dGhvcj48WWVhcj4yMDIwPC9ZZWFyPjxS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PEVuZE5vdGU+PENpdGU+PEF1dGhvcj5BZGF3YXk8L0F1dGhvcj48WWVhcj4yMDIwPC9ZZWFyPjxS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581072" w:rsidRPr="00310EDE">
        <w:rPr>
          <w:rFonts w:asciiTheme="majorBidi" w:hAnsiTheme="majorBidi" w:cstheme="majorBidi"/>
          <w:lang w:val="en-GB"/>
        </w:rPr>
      </w:r>
      <w:r w:rsidR="00581072"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60-69</w:t>
      </w:r>
      <w:r w:rsidR="00581072" w:rsidRPr="00310EDE">
        <w:rPr>
          <w:rFonts w:asciiTheme="majorBidi" w:hAnsiTheme="majorBidi" w:cstheme="majorBidi"/>
          <w:lang w:val="en-GB"/>
        </w:rPr>
        <w:fldChar w:fldCharType="end"/>
      </w:r>
      <w:r w:rsidRPr="00310EDE">
        <w:rPr>
          <w:rFonts w:asciiTheme="majorBidi" w:hAnsiTheme="majorBidi" w:cstheme="majorBidi"/>
          <w:lang w:val="en-GB"/>
        </w:rPr>
        <w:t xml:space="preserve">. In these situations, measurement or calculation of free </w:t>
      </w:r>
      <w:r w:rsidR="00ED0F33" w:rsidRPr="00310EDE">
        <w:rPr>
          <w:rFonts w:asciiTheme="majorBidi" w:hAnsiTheme="majorBidi" w:cstheme="majorBidi"/>
          <w:lang w:val="en-GB"/>
        </w:rPr>
        <w:t>testosterone</w:t>
      </w:r>
      <w:r w:rsidRPr="00310EDE">
        <w:rPr>
          <w:rFonts w:asciiTheme="majorBidi" w:hAnsiTheme="majorBidi" w:cstheme="majorBidi"/>
          <w:lang w:val="en-GB"/>
        </w:rPr>
        <w:t xml:space="preserve"> should provide added confidence in the differentiation between mild hypogonadism and </w:t>
      </w:r>
      <w:proofErr w:type="spellStart"/>
      <w:r w:rsidRPr="00310EDE">
        <w:rPr>
          <w:rFonts w:asciiTheme="majorBidi" w:hAnsiTheme="majorBidi" w:cstheme="majorBidi"/>
          <w:lang w:val="en-GB"/>
        </w:rPr>
        <w:t>eugonadism</w:t>
      </w:r>
      <w:proofErr w:type="spellEnd"/>
      <w:r w:rsidR="009C388D" w:rsidRPr="00310EDE">
        <w:rPr>
          <w:rFonts w:asciiTheme="majorBidi" w:hAnsiTheme="majorBidi" w:cstheme="majorBidi"/>
          <w:lang w:val="en-GB"/>
        </w:rPr>
        <w:t xml:space="preserve"> </w:t>
      </w:r>
      <w:r w:rsidR="009C388D" w:rsidRPr="00310EDE">
        <w:rPr>
          <w:rFonts w:asciiTheme="majorBidi" w:hAnsiTheme="majorBidi" w:cstheme="majorBidi"/>
          <w:lang w:val="en-GB"/>
        </w:rPr>
        <w:fldChar w:fldCharType="begin">
          <w:fldData xml:space="preserve">PEVuZE5vdGU+PENpdGU+PEF1dGhvcj5BbnRvbmlvPC9BdXRob3I+PFllYXI+MjAxNjwvWWVhcj48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PEVuZE5vdGU+PENpdGU+PEF1dGhvcj5BbnRvbmlvPC9BdXRob3I+PFllYXI+MjAxNjwvWWVhcj48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9C388D" w:rsidRPr="00310EDE">
        <w:rPr>
          <w:rFonts w:asciiTheme="majorBidi" w:hAnsiTheme="majorBidi" w:cstheme="majorBidi"/>
          <w:lang w:val="en-GB"/>
        </w:rPr>
      </w:r>
      <w:r w:rsidR="009C388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70,71</w:t>
      </w:r>
      <w:r w:rsidR="009C388D" w:rsidRPr="00310EDE">
        <w:rPr>
          <w:rFonts w:asciiTheme="majorBidi" w:hAnsiTheme="majorBidi" w:cstheme="majorBidi"/>
          <w:lang w:val="en-GB"/>
        </w:rPr>
        <w:fldChar w:fldCharType="end"/>
      </w:r>
      <w:r w:rsidR="009C388D" w:rsidRPr="00310EDE">
        <w:rPr>
          <w:rFonts w:asciiTheme="majorBidi" w:hAnsiTheme="majorBidi" w:cstheme="majorBidi"/>
          <w:lang w:val="en-GB"/>
        </w:rPr>
        <w:t>.</w:t>
      </w:r>
    </w:p>
    <w:p w14:paraId="5762B824" w14:textId="22612974" w:rsidR="005F1102" w:rsidRPr="00310EDE" w:rsidRDefault="005F1102"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There </w:t>
      </w:r>
      <w:r w:rsidR="00ED0F33" w:rsidRPr="00310EDE">
        <w:rPr>
          <w:rFonts w:asciiTheme="majorBidi" w:hAnsiTheme="majorBidi" w:cstheme="majorBidi"/>
          <w:lang w:val="en-GB"/>
        </w:rPr>
        <w:t xml:space="preserve">are </w:t>
      </w:r>
      <w:r w:rsidRPr="00310EDE">
        <w:rPr>
          <w:rFonts w:asciiTheme="majorBidi" w:hAnsiTheme="majorBidi" w:cstheme="majorBidi"/>
          <w:lang w:val="en-GB"/>
        </w:rPr>
        <w:t>four approaches to estimating free testosterone</w:t>
      </w:r>
      <w:r w:rsidR="005207DD" w:rsidRPr="00310EDE">
        <w:rPr>
          <w:rFonts w:asciiTheme="majorBidi" w:hAnsiTheme="majorBidi" w:cstheme="majorBidi"/>
          <w:lang w:val="en-GB"/>
        </w:rPr>
        <w:t>, comprising</w:t>
      </w:r>
      <w:r w:rsidRPr="00310EDE">
        <w:rPr>
          <w:rFonts w:asciiTheme="majorBidi" w:hAnsiTheme="majorBidi" w:cstheme="majorBidi"/>
          <w:lang w:val="en-GB"/>
        </w:rPr>
        <w:t xml:space="preserve"> direct measurement</w:t>
      </w:r>
      <w:r w:rsidR="005207DD" w:rsidRPr="00310EDE">
        <w:rPr>
          <w:rFonts w:asciiTheme="majorBidi" w:hAnsiTheme="majorBidi" w:cstheme="majorBidi"/>
          <w:lang w:val="en-GB"/>
        </w:rPr>
        <w:t>s</w:t>
      </w:r>
      <w:r w:rsidRPr="00310EDE">
        <w:rPr>
          <w:rFonts w:asciiTheme="majorBidi" w:hAnsiTheme="majorBidi" w:cstheme="majorBidi"/>
          <w:lang w:val="en-GB"/>
        </w:rPr>
        <w:t xml:space="preserve"> of free </w:t>
      </w:r>
      <w:r w:rsidR="00ED0F33" w:rsidRPr="00310EDE">
        <w:rPr>
          <w:rFonts w:asciiTheme="majorBidi" w:hAnsiTheme="majorBidi" w:cstheme="majorBidi"/>
          <w:lang w:val="en-GB"/>
        </w:rPr>
        <w:t xml:space="preserve">testosterone </w:t>
      </w:r>
      <w:r w:rsidRPr="00310EDE">
        <w:rPr>
          <w:rFonts w:asciiTheme="majorBidi" w:hAnsiTheme="majorBidi" w:cstheme="majorBidi"/>
          <w:lang w:val="en-GB"/>
        </w:rPr>
        <w:t xml:space="preserve">by </w:t>
      </w:r>
      <w:r w:rsidR="005207DD" w:rsidRPr="00310EDE">
        <w:rPr>
          <w:rFonts w:asciiTheme="majorBidi" w:hAnsiTheme="majorBidi" w:cstheme="majorBidi"/>
          <w:lang w:val="en-GB"/>
        </w:rPr>
        <w:t xml:space="preserve">1. </w:t>
      </w:r>
      <w:r w:rsidRPr="00310EDE">
        <w:rPr>
          <w:rFonts w:asciiTheme="majorBidi" w:hAnsiTheme="majorBidi" w:cstheme="majorBidi"/>
          <w:lang w:val="en-GB"/>
        </w:rPr>
        <w:t xml:space="preserve">equilibrium dialysis, </w:t>
      </w:r>
      <w:r w:rsidR="00ED0F33" w:rsidRPr="00310EDE">
        <w:rPr>
          <w:rFonts w:asciiTheme="majorBidi" w:hAnsiTheme="majorBidi" w:cstheme="majorBidi"/>
          <w:lang w:val="en-GB"/>
        </w:rPr>
        <w:t xml:space="preserve">2. </w:t>
      </w:r>
      <w:r w:rsidRPr="00310EDE">
        <w:rPr>
          <w:rFonts w:asciiTheme="majorBidi" w:hAnsiTheme="majorBidi" w:cstheme="majorBidi"/>
          <w:lang w:val="en-GB"/>
        </w:rPr>
        <w:t>ultra-centrifugation</w:t>
      </w:r>
      <w:r w:rsidR="005207DD" w:rsidRPr="00310EDE">
        <w:rPr>
          <w:rFonts w:asciiTheme="majorBidi" w:hAnsiTheme="majorBidi" w:cstheme="majorBidi"/>
          <w:lang w:val="en-GB"/>
        </w:rPr>
        <w:t>, or</w:t>
      </w:r>
      <w:r w:rsidR="00ED0F33" w:rsidRPr="00310EDE">
        <w:rPr>
          <w:rFonts w:asciiTheme="majorBidi" w:hAnsiTheme="majorBidi" w:cstheme="majorBidi"/>
          <w:lang w:val="en-GB"/>
        </w:rPr>
        <w:t xml:space="preserve"> </w:t>
      </w:r>
      <w:r w:rsidR="005207DD" w:rsidRPr="00310EDE">
        <w:rPr>
          <w:rFonts w:asciiTheme="majorBidi" w:hAnsiTheme="majorBidi" w:cstheme="majorBidi"/>
          <w:lang w:val="en-GB"/>
        </w:rPr>
        <w:t xml:space="preserve">3. </w:t>
      </w:r>
      <w:r w:rsidRPr="00310EDE">
        <w:rPr>
          <w:rFonts w:asciiTheme="majorBidi" w:hAnsiTheme="majorBidi" w:cstheme="majorBidi"/>
          <w:lang w:val="en-GB"/>
        </w:rPr>
        <w:t>gel filtration</w:t>
      </w:r>
      <w:r w:rsidR="005207DD" w:rsidRPr="00310EDE">
        <w:rPr>
          <w:rFonts w:asciiTheme="majorBidi" w:hAnsiTheme="majorBidi" w:cstheme="majorBidi"/>
          <w:lang w:val="en-GB"/>
        </w:rPr>
        <w:t>,</w:t>
      </w:r>
      <w:r w:rsidRPr="00310EDE">
        <w:rPr>
          <w:rFonts w:asciiTheme="majorBidi" w:hAnsiTheme="majorBidi" w:cstheme="majorBidi"/>
          <w:lang w:val="en-GB"/>
        </w:rPr>
        <w:t xml:space="preserve"> and </w:t>
      </w:r>
      <w:r w:rsidR="00ED0F33" w:rsidRPr="00310EDE">
        <w:rPr>
          <w:rFonts w:asciiTheme="majorBidi" w:hAnsiTheme="majorBidi" w:cstheme="majorBidi"/>
          <w:lang w:val="en-GB"/>
        </w:rPr>
        <w:t xml:space="preserve">4. </w:t>
      </w:r>
      <w:r w:rsidRPr="00310EDE">
        <w:rPr>
          <w:rFonts w:asciiTheme="majorBidi" w:hAnsiTheme="majorBidi" w:cstheme="majorBidi"/>
          <w:lang w:val="en-GB"/>
        </w:rPr>
        <w:t xml:space="preserve">calculation of the free </w:t>
      </w:r>
      <w:r w:rsidR="005207DD" w:rsidRPr="00310EDE">
        <w:rPr>
          <w:rFonts w:asciiTheme="majorBidi" w:hAnsiTheme="majorBidi" w:cstheme="majorBidi"/>
          <w:lang w:val="en-GB"/>
        </w:rPr>
        <w:t xml:space="preserve">testosterone fraction </w:t>
      </w:r>
      <w:r w:rsidRPr="00310EDE">
        <w:rPr>
          <w:rFonts w:asciiTheme="majorBidi" w:hAnsiTheme="majorBidi" w:cstheme="majorBidi"/>
          <w:lang w:val="en-GB"/>
        </w:rPr>
        <w:t>by mass action formula based on the binding characteristics of SHBG and albumin. It is generally accepted that all three methods of direct measurement are technically demanding, are not available to routine clinical laboratories and, crucially, lack much in the way of clinical correlation to established measures of androgen action, such as sexual function, bone mineral density and haemopoiesis. The commonly used alternative is to calculate the free fraction, for which there are several available formulae</w:t>
      </w:r>
      <w:r w:rsidR="00ED0F33" w:rsidRPr="00310EDE">
        <w:rPr>
          <w:rFonts w:asciiTheme="majorBidi" w:hAnsiTheme="majorBidi" w:cstheme="majorBidi"/>
          <w:lang w:val="en-GB"/>
        </w:rPr>
        <w:t xml:space="preserve">, though they </w:t>
      </w:r>
      <w:r w:rsidRPr="00310EDE">
        <w:rPr>
          <w:rFonts w:asciiTheme="majorBidi" w:hAnsiTheme="majorBidi" w:cstheme="majorBidi"/>
          <w:lang w:val="en-GB"/>
        </w:rPr>
        <w:t>all give different results possibly due to SHBG and albumin having inconstant binding characteristics (Heinrich-</w:t>
      </w:r>
      <w:proofErr w:type="spellStart"/>
      <w:r w:rsidRPr="00310EDE">
        <w:rPr>
          <w:rFonts w:asciiTheme="majorBidi" w:hAnsiTheme="majorBidi" w:cstheme="majorBidi"/>
          <w:lang w:val="en-GB"/>
        </w:rPr>
        <w:t>Balard</w:t>
      </w:r>
      <w:proofErr w:type="spellEnd"/>
      <w:r w:rsidRPr="00310EDE">
        <w:rPr>
          <w:rFonts w:asciiTheme="majorBidi" w:hAnsiTheme="majorBidi" w:cstheme="majorBidi"/>
          <w:lang w:val="en-GB"/>
        </w:rPr>
        <w:t xml:space="preserve"> et al 2015; Goldman et 2017). C</w:t>
      </w:r>
      <w:r w:rsidR="005207DD" w:rsidRPr="00310EDE">
        <w:rPr>
          <w:rFonts w:asciiTheme="majorBidi" w:hAnsiTheme="majorBidi" w:cstheme="majorBidi"/>
          <w:lang w:val="en-GB"/>
        </w:rPr>
        <w:t>FT</w:t>
      </w:r>
      <w:r w:rsidRPr="00310EDE">
        <w:rPr>
          <w:rFonts w:asciiTheme="majorBidi" w:hAnsiTheme="majorBidi" w:cstheme="majorBidi"/>
          <w:lang w:val="en-GB"/>
        </w:rPr>
        <w:t xml:space="preserve"> using the Vermeulen formula has been increasingly used in clinical practice over the past 20 years and the </w:t>
      </w:r>
      <w:r w:rsidR="005207DD" w:rsidRPr="00310EDE">
        <w:rPr>
          <w:rFonts w:asciiTheme="majorBidi" w:hAnsiTheme="majorBidi" w:cstheme="majorBidi"/>
          <w:lang w:val="en-GB"/>
        </w:rPr>
        <w:t xml:space="preserve">calculated </w:t>
      </w:r>
      <w:r w:rsidRPr="00310EDE">
        <w:rPr>
          <w:rFonts w:asciiTheme="majorBidi" w:hAnsiTheme="majorBidi" w:cstheme="majorBidi"/>
          <w:lang w:val="en-GB"/>
        </w:rPr>
        <w:t xml:space="preserve">free </w:t>
      </w:r>
      <w:r w:rsidR="00ED0F33" w:rsidRPr="00310EDE">
        <w:rPr>
          <w:rFonts w:asciiTheme="majorBidi" w:hAnsiTheme="majorBidi" w:cstheme="majorBidi"/>
          <w:lang w:val="en-GB"/>
        </w:rPr>
        <w:t>testosterone</w:t>
      </w:r>
      <w:r w:rsidRPr="00310EDE">
        <w:rPr>
          <w:rFonts w:asciiTheme="majorBidi" w:hAnsiTheme="majorBidi" w:cstheme="majorBidi"/>
          <w:lang w:val="en-GB"/>
        </w:rPr>
        <w:t xml:space="preserve"> results have shown clinical validity in many studies </w:t>
      </w:r>
      <w:r w:rsidR="00DB2089" w:rsidRPr="00310EDE">
        <w:rPr>
          <w:rFonts w:asciiTheme="majorBidi" w:hAnsiTheme="majorBidi" w:cstheme="majorBidi"/>
          <w:lang w:val="en-GB"/>
        </w:rPr>
        <w:fldChar w:fldCharType="begin">
          <w:fldData xml:space="preserve">PEVuZE5vdGU+PENpdGU+PEF1dGhvcj5PJmFwb3M7Q29ubm9yPC9BdXRob3I+PFllYXI+MjAxMTwv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PEVuZE5vdGU+PENpdGU+PEF1dGhvcj5PJmFwb3M7Q29ubm9yPC9BdXRob3I+PFllYXI+MjAxMTwv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DB2089" w:rsidRPr="00310EDE">
        <w:rPr>
          <w:rFonts w:asciiTheme="majorBidi" w:hAnsiTheme="majorBidi" w:cstheme="majorBidi"/>
          <w:lang w:val="en-GB"/>
        </w:rPr>
      </w:r>
      <w:r w:rsidR="00DB208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62,72-81</w:t>
      </w:r>
      <w:r w:rsidR="00DB2089" w:rsidRPr="00310EDE">
        <w:rPr>
          <w:rFonts w:asciiTheme="majorBidi" w:hAnsiTheme="majorBidi" w:cstheme="majorBidi"/>
          <w:lang w:val="en-GB"/>
        </w:rPr>
        <w:fldChar w:fldCharType="end"/>
      </w:r>
      <w:r w:rsidRPr="00310EDE">
        <w:rPr>
          <w:rFonts w:asciiTheme="majorBidi" w:hAnsiTheme="majorBidi" w:cstheme="majorBidi"/>
          <w:lang w:val="en-GB"/>
        </w:rPr>
        <w:t xml:space="preserve">. The original Vermeulen equation was validated using assays for testosterone and SHBG that are no longer available but has recently been re-validated using current state-of-the-art methods </w:t>
      </w:r>
      <w:r w:rsidR="00DB2089" w:rsidRPr="00310EDE">
        <w:rPr>
          <w:rFonts w:asciiTheme="majorBidi" w:hAnsiTheme="majorBidi" w:cstheme="majorBidi"/>
          <w:lang w:val="en-GB"/>
        </w:rPr>
        <w:fldChar w:fldCharType="begin">
          <w:fldData xml:space="preserve">PEVuZE5vdGU+PENpdGU+PEF1dGhvcj5GaWVyczwvQXV0aG9yPjxZZWFyPjIwMTg8L1llYXI+PFJl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PEVuZE5vdGU+PENpdGU+PEF1dGhvcj5GaWVyczwvQXV0aG9yPjxZZWFyPjIwMTg8L1llYXI+PFJl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DB2089" w:rsidRPr="00310EDE">
        <w:rPr>
          <w:rFonts w:asciiTheme="majorBidi" w:hAnsiTheme="majorBidi" w:cstheme="majorBidi"/>
          <w:lang w:val="en-GB"/>
        </w:rPr>
      </w:r>
      <w:r w:rsidR="00DB208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61</w:t>
      </w:r>
      <w:r w:rsidR="00DB2089"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013F2036" w14:textId="63629A8E" w:rsidR="005F1102" w:rsidRPr="00310EDE" w:rsidRDefault="005F1102"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Calculated free </w:t>
      </w:r>
      <w:r w:rsidR="00ED0F33" w:rsidRPr="00310EDE">
        <w:rPr>
          <w:rFonts w:asciiTheme="majorBidi" w:hAnsiTheme="majorBidi" w:cstheme="majorBidi"/>
          <w:lang w:val="en-GB"/>
        </w:rPr>
        <w:t>testosterone</w:t>
      </w:r>
      <w:r w:rsidRPr="00310EDE">
        <w:rPr>
          <w:rFonts w:asciiTheme="majorBidi" w:hAnsiTheme="majorBidi" w:cstheme="majorBidi"/>
          <w:lang w:val="en-GB"/>
        </w:rPr>
        <w:t xml:space="preserve"> has been increasingly used in clinical practice over the past 20 years. However, the implementation is challenged by the variability of analytical methods for testosterone and SHBG used in routine clinical laboratories. These variations as well as the various equations to calculate free testosterone</w:t>
      </w:r>
      <w:r w:rsidR="00ED0F33" w:rsidRPr="00310EDE">
        <w:rPr>
          <w:rFonts w:asciiTheme="majorBidi" w:hAnsiTheme="majorBidi" w:cstheme="majorBidi"/>
          <w:lang w:val="en-GB"/>
        </w:rPr>
        <w:t xml:space="preserve"> have a significant impact on</w:t>
      </w:r>
      <w:r w:rsidRPr="00310EDE">
        <w:rPr>
          <w:rFonts w:asciiTheme="majorBidi" w:hAnsiTheme="majorBidi" w:cstheme="majorBidi"/>
          <w:lang w:val="en-GB"/>
        </w:rPr>
        <w:t xml:space="preserve"> the results reported </w:t>
      </w:r>
      <w:r w:rsidRPr="00310EDE">
        <w:rPr>
          <w:rFonts w:asciiTheme="majorBidi" w:hAnsiTheme="majorBidi" w:cstheme="majorBidi"/>
          <w:lang w:val="en-GB"/>
        </w:rPr>
        <w:lastRenderedPageBreak/>
        <w:t xml:space="preserve">by clinical laboratories. The most recent data from UKNEQAS show that there are </w:t>
      </w:r>
      <w:r w:rsidR="00ED0F33" w:rsidRPr="00310EDE">
        <w:rPr>
          <w:rFonts w:asciiTheme="majorBidi" w:hAnsiTheme="majorBidi" w:cstheme="majorBidi"/>
          <w:lang w:val="en-GB"/>
        </w:rPr>
        <w:t>seven</w:t>
      </w:r>
      <w:r w:rsidRPr="00310EDE">
        <w:rPr>
          <w:rFonts w:asciiTheme="majorBidi" w:hAnsiTheme="majorBidi" w:cstheme="majorBidi"/>
          <w:lang w:val="en-GB"/>
        </w:rPr>
        <w:t xml:space="preserve"> methods for testosterone and </w:t>
      </w:r>
      <w:r w:rsidR="00ED0F33" w:rsidRPr="00310EDE">
        <w:rPr>
          <w:rFonts w:asciiTheme="majorBidi" w:hAnsiTheme="majorBidi" w:cstheme="majorBidi"/>
          <w:lang w:val="en-GB"/>
        </w:rPr>
        <w:t>six</w:t>
      </w:r>
      <w:r w:rsidRPr="00310EDE">
        <w:rPr>
          <w:rFonts w:asciiTheme="majorBidi" w:hAnsiTheme="majorBidi" w:cstheme="majorBidi"/>
          <w:lang w:val="en-GB"/>
        </w:rPr>
        <w:t xml:space="preserve"> methods for SHBG in common use</w:t>
      </w:r>
      <w:r w:rsidR="00A51505" w:rsidRPr="00310EDE">
        <w:rPr>
          <w:rFonts w:asciiTheme="majorBidi" w:hAnsiTheme="majorBidi" w:cstheme="majorBidi"/>
          <w:lang w:val="en-GB"/>
        </w:rPr>
        <w:t xml:space="preserve"> </w:t>
      </w:r>
      <w:r w:rsidR="00A51505"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&lt;EndNote&gt;&lt;Cite&gt;&lt;Author&gt;UKNEQAS&lt;/Author&gt;&lt;Year&gt;2021&lt;/Year&gt;&lt;RecNum&gt;20157&lt;/RecNum&gt;&lt;DisplayText&gt;&lt;style face="superscript"&gt;59&lt;/style&gt;&lt;/DisplayText&gt;&lt;record&gt;&lt;rec-number&gt;20157&lt;/rec-number&gt;&lt;foreign-keys&gt;&lt;key app="EN" db-id="zezf55fa25asfyetpv5vwxz059fea9tft02v" timestamp="1623972625"&gt;20157&lt;/key&gt;&lt;/foreign-keys&gt;&lt;ref-type name="Web Page"&gt;12&lt;/ref-type&gt;&lt;contributors&gt;&lt;authors&gt;&lt;author&gt;UKNEQAS&lt;/author&gt;&lt;/authors&gt;&lt;/contributors&gt;&lt;titles&gt;&lt;title&gt;Unpublished data from the United Kingdom National External Quality Assessment Service (UKNEQAS).  Available via: https://ukneqas.org.uk/. Accessed on 19/05/2021.&lt;/title&gt;&lt;/titles&gt;&lt;dates&gt;&lt;year&gt;2021&lt;/year&gt;&lt;/dates&gt;&lt;urls&gt;&lt;/urls&gt;&lt;/record&gt;&lt;/Cite&gt;&lt;/EndNote&gt;</w:instrText>
      </w:r>
      <w:r w:rsidR="00A51505"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59</w:t>
      </w:r>
      <w:r w:rsidR="00A51505" w:rsidRPr="00310EDE">
        <w:rPr>
          <w:rFonts w:asciiTheme="majorBidi" w:hAnsiTheme="majorBidi" w:cstheme="majorBidi"/>
          <w:lang w:val="en-GB"/>
        </w:rPr>
        <w:fldChar w:fldCharType="end"/>
      </w:r>
      <w:r w:rsidRPr="00310EDE">
        <w:rPr>
          <w:rFonts w:asciiTheme="majorBidi" w:hAnsiTheme="majorBidi" w:cstheme="majorBidi"/>
          <w:lang w:val="en-GB"/>
        </w:rPr>
        <w:t xml:space="preserve"> which creates a myriad of combinations and calculated </w:t>
      </w:r>
      <w:r w:rsidR="00ED0F33" w:rsidRPr="00310EDE">
        <w:rPr>
          <w:rFonts w:asciiTheme="majorBidi" w:hAnsiTheme="majorBidi" w:cstheme="majorBidi"/>
          <w:lang w:val="en-GB"/>
        </w:rPr>
        <w:t xml:space="preserve">free testosterone </w:t>
      </w:r>
      <w:r w:rsidRPr="00310EDE">
        <w:rPr>
          <w:rFonts w:asciiTheme="majorBidi" w:hAnsiTheme="majorBidi" w:cstheme="majorBidi"/>
          <w:lang w:val="en-GB"/>
        </w:rPr>
        <w:t>results</w:t>
      </w:r>
      <w:r w:rsidR="0037242E" w:rsidRPr="00310EDE">
        <w:rPr>
          <w:rFonts w:asciiTheme="majorBidi" w:hAnsiTheme="majorBidi" w:cstheme="majorBidi"/>
          <w:lang w:val="en-GB"/>
        </w:rPr>
        <w:t xml:space="preserve"> </w:t>
      </w:r>
      <w:r w:rsidR="0037242E" w:rsidRPr="00310EDE">
        <w:rPr>
          <w:rFonts w:asciiTheme="majorBidi" w:hAnsiTheme="majorBidi" w:cstheme="majorBidi"/>
          <w:lang w:val="en-GB"/>
        </w:rPr>
        <w:fldChar w:fldCharType="begin">
          <w:fldData xml:space="preserve">PEVuZE5vdGU+PENpdGU+PEF1dGhvcj5IbzwvQXV0aG9yPjxZZWFyPjIwMDY8L1llYXI+PFJlY051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PEVuZE5vdGU+PENpdGU+PEF1dGhvcj5IbzwvQXV0aG9yPjxZZWFyPjIwMDY8L1llYXI+PFJlY051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37242E" w:rsidRPr="00310EDE">
        <w:rPr>
          <w:rFonts w:asciiTheme="majorBidi" w:hAnsiTheme="majorBidi" w:cstheme="majorBidi"/>
          <w:lang w:val="en-GB"/>
        </w:rPr>
      </w:r>
      <w:r w:rsidR="0037242E"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60,61,63,66-68</w:t>
      </w:r>
      <w:r w:rsidR="0037242E" w:rsidRPr="00310EDE">
        <w:rPr>
          <w:rFonts w:asciiTheme="majorBidi" w:hAnsiTheme="majorBidi" w:cstheme="majorBidi"/>
          <w:lang w:val="en-GB"/>
        </w:rPr>
        <w:fldChar w:fldCharType="end"/>
      </w:r>
      <w:r w:rsidR="0037242E" w:rsidRPr="00310EDE">
        <w:rPr>
          <w:rFonts w:asciiTheme="majorBidi" w:hAnsiTheme="majorBidi" w:cstheme="majorBidi"/>
          <w:lang w:val="en-GB"/>
        </w:rPr>
        <w:t>.</w:t>
      </w:r>
      <w:r w:rsidRPr="00310EDE">
        <w:rPr>
          <w:rFonts w:asciiTheme="majorBidi" w:hAnsiTheme="majorBidi" w:cstheme="majorBidi"/>
          <w:lang w:val="en-GB"/>
        </w:rPr>
        <w:t xml:space="preserve"> It is essential, therefore, that each combination of assays has its own specific reference ranges and decision limits for free testosterone, and this require</w:t>
      </w:r>
      <w:r w:rsidR="00ED0F33" w:rsidRPr="00310EDE">
        <w:rPr>
          <w:rFonts w:asciiTheme="majorBidi" w:hAnsiTheme="majorBidi" w:cstheme="majorBidi"/>
          <w:lang w:val="en-GB"/>
        </w:rPr>
        <w:t>s</w:t>
      </w:r>
      <w:r w:rsidRPr="00310EDE">
        <w:rPr>
          <w:rFonts w:asciiTheme="majorBidi" w:hAnsiTheme="majorBidi" w:cstheme="majorBidi"/>
          <w:lang w:val="en-GB"/>
        </w:rPr>
        <w:t xml:space="preserve"> </w:t>
      </w:r>
      <w:r w:rsidR="00ED0F33" w:rsidRPr="00310EDE">
        <w:rPr>
          <w:rFonts w:asciiTheme="majorBidi" w:hAnsiTheme="majorBidi" w:cstheme="majorBidi"/>
          <w:lang w:val="en-GB"/>
        </w:rPr>
        <w:t xml:space="preserve">close </w:t>
      </w:r>
      <w:r w:rsidRPr="00310EDE">
        <w:rPr>
          <w:rFonts w:asciiTheme="majorBidi" w:hAnsiTheme="majorBidi" w:cstheme="majorBidi"/>
          <w:lang w:val="en-GB"/>
        </w:rPr>
        <w:t>collaboration between clinical and laboratory specialists. Clinicians and laboratories should avoid using generic or extraneous reference ranges, in order to safeguard against misclassification of patients</w:t>
      </w:r>
      <w:r w:rsidR="00F47491" w:rsidRPr="00310EDE">
        <w:rPr>
          <w:rFonts w:asciiTheme="majorBidi" w:hAnsiTheme="majorBidi" w:cstheme="majorBidi"/>
          <w:lang w:val="en-GB"/>
        </w:rPr>
        <w:t xml:space="preserve"> </w:t>
      </w:r>
      <w:r w:rsidR="00F47491" w:rsidRPr="00310EDE">
        <w:rPr>
          <w:rFonts w:asciiTheme="majorBidi" w:hAnsiTheme="majorBidi" w:cstheme="majorBidi"/>
          <w:lang w:val="en-GB"/>
        </w:rPr>
        <w:fldChar w:fldCharType="begin">
          <w:fldData xml:space="preserve">PEVuZE5vdGU+PENpdGU+PEF1dGhvcj5CaGFzaW48L0F1dGhvcj48WWVhcj4yMDE4PC9ZZWFyPjxS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==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PEVuZE5vdGU+PENpdGU+PEF1dGhvcj5CaGFzaW48L0F1dGhvcj48WWVhcj4yMDE4PC9ZZWFyPjxS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==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F47491" w:rsidRPr="00310EDE">
        <w:rPr>
          <w:rFonts w:asciiTheme="majorBidi" w:hAnsiTheme="majorBidi" w:cstheme="majorBidi"/>
          <w:lang w:val="en-GB"/>
        </w:rPr>
      </w:r>
      <w:r w:rsidR="00F47491"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1,82</w:t>
      </w:r>
      <w:r w:rsidR="00F47491"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580574" w:rsidRPr="00310EDE">
        <w:rPr>
          <w:rFonts w:asciiTheme="majorBidi" w:hAnsiTheme="majorBidi" w:cstheme="majorBidi"/>
          <w:lang w:val="en-GB"/>
        </w:rPr>
        <w:t xml:space="preserve">It is important to highlight that the </w:t>
      </w:r>
      <w:r w:rsidRPr="00310EDE">
        <w:rPr>
          <w:rFonts w:asciiTheme="majorBidi" w:hAnsiTheme="majorBidi" w:cstheme="majorBidi"/>
          <w:lang w:val="en-GB"/>
        </w:rPr>
        <w:t>accuracy and clinical utility of free testosterone quantification is limited in the absence of these precautions</w:t>
      </w:r>
      <w:r w:rsidR="00580574" w:rsidRPr="00310EDE">
        <w:rPr>
          <w:rFonts w:asciiTheme="majorBidi" w:hAnsiTheme="majorBidi" w:cstheme="majorBidi"/>
          <w:lang w:val="en-GB"/>
        </w:rPr>
        <w:t xml:space="preserve">; future efforts to </w:t>
      </w:r>
      <w:r w:rsidRPr="00310EDE">
        <w:rPr>
          <w:rFonts w:asciiTheme="majorBidi" w:hAnsiTheme="majorBidi" w:cstheme="majorBidi"/>
          <w:lang w:val="en-GB"/>
        </w:rPr>
        <w:t>resolve these issues</w:t>
      </w:r>
      <w:r w:rsidR="00580574" w:rsidRPr="00310EDE">
        <w:rPr>
          <w:rFonts w:asciiTheme="majorBidi" w:hAnsiTheme="majorBidi" w:cstheme="majorBidi"/>
          <w:lang w:val="en-GB"/>
        </w:rPr>
        <w:t xml:space="preserve"> would reduce risks of misdiagnosi</w:t>
      </w:r>
      <w:r w:rsidR="00865B0D" w:rsidRPr="00310EDE">
        <w:rPr>
          <w:rFonts w:asciiTheme="majorBidi" w:hAnsiTheme="majorBidi" w:cstheme="majorBidi"/>
          <w:lang w:val="en-GB"/>
        </w:rPr>
        <w:t>ng</w:t>
      </w:r>
      <w:r w:rsidR="00580574" w:rsidRPr="00310EDE">
        <w:rPr>
          <w:rFonts w:asciiTheme="majorBidi" w:hAnsiTheme="majorBidi" w:cstheme="majorBidi"/>
          <w:lang w:val="en-GB"/>
        </w:rPr>
        <w:t xml:space="preserve"> men with symptoms suggestive of hypogonadism</w:t>
      </w:r>
      <w:r w:rsidRPr="00310EDE">
        <w:rPr>
          <w:rFonts w:asciiTheme="majorBidi" w:hAnsiTheme="majorBidi" w:cstheme="majorBidi"/>
          <w:lang w:val="en-GB"/>
        </w:rPr>
        <w:t>.</w:t>
      </w:r>
    </w:p>
    <w:p w14:paraId="6DC37701" w14:textId="21867CD1" w:rsidR="005F1102" w:rsidRPr="00310EDE" w:rsidRDefault="005F1102"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In summary, total testosterone is the unchallenged first-line investigation for suspected hypogonadism. Calculated free </w:t>
      </w:r>
      <w:r w:rsidR="00865B0D" w:rsidRPr="00310EDE">
        <w:rPr>
          <w:rFonts w:asciiTheme="majorBidi" w:hAnsiTheme="majorBidi" w:cstheme="majorBidi"/>
          <w:lang w:val="en-GB"/>
        </w:rPr>
        <w:t>testosterone</w:t>
      </w:r>
      <w:r w:rsidRPr="00310EDE">
        <w:rPr>
          <w:rFonts w:asciiTheme="majorBidi" w:hAnsiTheme="majorBidi" w:cstheme="majorBidi"/>
          <w:lang w:val="en-GB"/>
        </w:rPr>
        <w:t xml:space="preserve"> is used only as a second-line test in conditions associated with deranged SHBG concentrations, or when total </w:t>
      </w:r>
      <w:r w:rsidR="00865B0D" w:rsidRPr="00310EDE">
        <w:rPr>
          <w:rFonts w:asciiTheme="majorBidi" w:hAnsiTheme="majorBidi" w:cstheme="majorBidi"/>
          <w:lang w:val="en-GB"/>
        </w:rPr>
        <w:t>testosterone</w:t>
      </w:r>
      <w:r w:rsidRPr="00310EDE">
        <w:rPr>
          <w:rFonts w:asciiTheme="majorBidi" w:hAnsiTheme="majorBidi" w:cstheme="majorBidi"/>
          <w:lang w:val="en-GB"/>
        </w:rPr>
        <w:t xml:space="preserve"> is in the borderline range for patients with clinical features suggestive of androgen deficiency. However, the use of free testosterone is still controversial </w:t>
      </w:r>
      <w:r w:rsidR="006B381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&lt;EndNote&gt;&lt;Cite&gt;&lt;Author&gt;Handelsman&lt;/Author&gt;&lt;Year&gt;2017&lt;/Year&gt;&lt;RecNum&gt;20092&lt;/RecNum&gt;&lt;DisplayText&gt;&lt;style face="superscript"&gt;64&lt;/style&gt;&lt;/DisplayText&gt;&lt;record&gt;&lt;rec-number&gt;20092&lt;/rec-number&gt;&lt;foreign-keys&gt;&lt;key app="EN" db-id="zezf55fa25asfyetpv5vwxz059fea9tft02v" timestamp="1621293014"&gt;20092&lt;/key&gt;&lt;/foreign-keys&gt;&lt;ref-type name="Journal Article"&gt;17&lt;/ref-type&gt;&lt;contributors&gt;&lt;authors&gt;&lt;author&gt;Handelsman, David J&lt;/author&gt;&lt;/authors&gt;&lt;/contributors&gt;&lt;titles&gt;&lt;title&gt;Free Testosterone: Pumping up the Tires or Ending the Free Ride?&lt;/title&gt;&lt;secondary-title&gt;Endocrine Reviews&lt;/secondary-title&gt;&lt;/titles&gt;&lt;periodical&gt;&lt;full-title&gt;Endocr Rev&lt;/full-title&gt;&lt;abbr-1&gt;Endocrine reviews&lt;/abbr-1&gt;&lt;/periodical&gt;&lt;pages&gt;297-301&lt;/pages&gt;&lt;volume&gt;38&lt;/volume&gt;&lt;number&gt;4&lt;/number&gt;&lt;dates&gt;&lt;year&gt;2017&lt;/year&gt;&lt;/dates&gt;&lt;isbn&gt;0163-769X&lt;/isbn&gt;&lt;urls&gt;&lt;related-urls&gt;&lt;url&gt;https://doi.org/10.1210/er.2017-00171&lt;/url&gt;&lt;/related-urls&gt;&lt;/urls&gt;&lt;electronic-resource-num&gt;10.1210/er.2017-00171&lt;/electronic-resource-num&gt;&lt;access-date&gt;5/17/2021&lt;/access-date&gt;&lt;/record&gt;&lt;/Cite&gt;&lt;/EndNote&gt;</w:instrText>
      </w:r>
      <w:r w:rsidR="006B38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64</w:t>
      </w:r>
      <w:r w:rsidR="006B381C" w:rsidRPr="00310EDE">
        <w:rPr>
          <w:rFonts w:asciiTheme="majorBidi" w:hAnsiTheme="majorBidi" w:cstheme="majorBidi"/>
          <w:lang w:val="en-GB"/>
        </w:rPr>
        <w:fldChar w:fldCharType="end"/>
      </w:r>
      <w:r w:rsidRPr="00310EDE">
        <w:rPr>
          <w:rFonts w:asciiTheme="majorBidi" w:hAnsiTheme="majorBidi" w:cstheme="majorBidi"/>
          <w:lang w:val="en-GB"/>
        </w:rPr>
        <w:t xml:space="preserve"> and it is impossible to derive accurate free testosterone estimations without tightly regulated testosterone and SHBG assay performance. </w:t>
      </w:r>
    </w:p>
    <w:p w14:paraId="09CE5A58" w14:textId="77777777" w:rsidR="00230550" w:rsidRPr="00310EDE" w:rsidRDefault="00230550" w:rsidP="005B64D2">
      <w:pPr>
        <w:spacing w:line="480" w:lineRule="auto"/>
        <w:outlineLvl w:val="0"/>
        <w:rPr>
          <w:rFonts w:asciiTheme="majorBidi" w:hAnsiTheme="majorBidi" w:cstheme="majorBidi"/>
          <w:b/>
          <w:bCs/>
          <w:lang w:val="en-GB"/>
        </w:rPr>
      </w:pPr>
    </w:p>
    <w:p w14:paraId="22489838" w14:textId="6322BD47" w:rsidR="005305D9" w:rsidRPr="00310EDE" w:rsidRDefault="00230550"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5. </w:t>
      </w:r>
      <w:r w:rsidR="005305D9" w:rsidRPr="00310EDE">
        <w:rPr>
          <w:rFonts w:asciiTheme="majorBidi" w:hAnsiTheme="majorBidi" w:cstheme="majorBidi"/>
          <w:b/>
          <w:bCs/>
          <w:lang w:val="en-GB"/>
        </w:rPr>
        <w:t xml:space="preserve">Testosterone therapy </w:t>
      </w:r>
    </w:p>
    <w:p w14:paraId="56044EFF" w14:textId="0C2347E6" w:rsidR="005305D9" w:rsidRPr="00310EDE" w:rsidRDefault="00865B0D" w:rsidP="005B64D2">
      <w:pPr>
        <w:spacing w:line="480" w:lineRule="auto"/>
        <w:jc w:val="both"/>
        <w:rPr>
          <w:rFonts w:asciiTheme="majorBidi" w:hAnsiTheme="majorBidi" w:cstheme="majorBidi"/>
          <w:shd w:val="clear" w:color="auto" w:fill="FFFFFF"/>
          <w:lang w:val="en-GB"/>
        </w:rPr>
      </w:pPr>
      <w:r w:rsidRPr="00310EDE">
        <w:rPr>
          <w:rFonts w:asciiTheme="majorBidi" w:hAnsiTheme="majorBidi" w:cstheme="majorBidi"/>
          <w:lang w:val="en-GB"/>
        </w:rPr>
        <w:t xml:space="preserve">MH </w:t>
      </w:r>
      <w:r w:rsidR="005305D9" w:rsidRPr="00310EDE">
        <w:rPr>
          <w:rFonts w:asciiTheme="majorBidi" w:hAnsiTheme="majorBidi" w:cstheme="majorBidi"/>
          <w:lang w:val="en-GB"/>
        </w:rPr>
        <w:t>is ass</w:t>
      </w:r>
      <w:r w:rsidR="005305D9" w:rsidRPr="00310EDE">
        <w:rPr>
          <w:rFonts w:asciiTheme="majorBidi" w:hAnsiTheme="majorBidi" w:cstheme="majorBidi"/>
          <w:shd w:val="clear" w:color="auto" w:fill="FFFFFF"/>
          <w:lang w:val="en-GB"/>
        </w:rPr>
        <w:t>ociated with several physical, psychological, and social symptoms and</w:t>
      </w:r>
      <w:r w:rsidR="00DB141A" w:rsidRPr="00310EDE">
        <w:rPr>
          <w:rFonts w:asciiTheme="majorBidi" w:hAnsiTheme="majorBidi" w:cstheme="majorBidi"/>
          <w:shd w:val="clear" w:color="auto" w:fill="FFFFFF"/>
          <w:lang w:val="en-GB"/>
        </w:rPr>
        <w:t>, with rare exceptions,</w:t>
      </w:r>
      <w:r w:rsidR="005305D9" w:rsidRPr="00310EDE">
        <w:rPr>
          <w:rFonts w:asciiTheme="majorBidi" w:hAnsiTheme="majorBidi" w:cstheme="majorBidi"/>
          <w:shd w:val="clear" w:color="auto" w:fill="FFFFFF"/>
          <w:lang w:val="en-GB"/>
        </w:rPr>
        <w:t xml:space="preserve"> patients require long-term </w:t>
      </w:r>
      <w:r w:rsidR="0062712F" w:rsidRPr="00310EDE">
        <w:rPr>
          <w:rFonts w:asciiTheme="majorBidi" w:hAnsiTheme="majorBidi" w:cstheme="majorBidi"/>
          <w:shd w:val="clear" w:color="auto" w:fill="FFFFFF"/>
          <w:lang w:val="en-GB"/>
        </w:rPr>
        <w:t>testosterone treatment</w:t>
      </w:r>
      <w:r w:rsidR="003917FE" w:rsidRPr="00310EDE">
        <w:rPr>
          <w:rFonts w:asciiTheme="majorBidi" w:hAnsiTheme="majorBidi" w:cstheme="majorBidi"/>
          <w:shd w:val="clear" w:color="auto" w:fill="FFFFFF"/>
          <w:lang w:val="en-GB"/>
        </w:rPr>
        <w:t xml:space="preserve"> and older age or disability should be no barrier for initiating testosterone treatment</w:t>
      </w:r>
      <w:r w:rsidR="005305D9" w:rsidRPr="00310EDE">
        <w:rPr>
          <w:rFonts w:asciiTheme="majorBidi" w:hAnsiTheme="majorBidi" w:cstheme="majorBidi"/>
          <w:shd w:val="clear" w:color="auto" w:fill="FFFFFF"/>
          <w:lang w:val="en-GB"/>
        </w:rPr>
        <w:t xml:space="preserve">. Current treatment formulations and modalities for </w:t>
      </w:r>
      <w:r w:rsidR="0062712F" w:rsidRPr="00310EDE">
        <w:rPr>
          <w:rFonts w:asciiTheme="majorBidi" w:hAnsiTheme="majorBidi" w:cstheme="majorBidi"/>
          <w:shd w:val="clear" w:color="auto" w:fill="FFFFFF"/>
          <w:lang w:val="en-GB"/>
        </w:rPr>
        <w:t>testosterone treatment</w:t>
      </w:r>
      <w:r w:rsidR="005305D9" w:rsidRPr="00310EDE">
        <w:rPr>
          <w:rFonts w:asciiTheme="majorBidi" w:hAnsiTheme="majorBidi" w:cstheme="majorBidi"/>
          <w:shd w:val="clear" w:color="auto" w:fill="FFFFFF"/>
          <w:lang w:val="en-GB"/>
        </w:rPr>
        <w:t xml:space="preserve">, though not yet perfected, </w:t>
      </w:r>
      <w:r w:rsidR="005305D9" w:rsidRPr="00310EDE">
        <w:rPr>
          <w:rFonts w:asciiTheme="majorBidi" w:hAnsiTheme="majorBidi" w:cstheme="majorBidi"/>
          <w:lang w:val="en-GB"/>
        </w:rPr>
        <w:t xml:space="preserve">can offer an </w:t>
      </w:r>
      <w:r w:rsidR="00836C49" w:rsidRPr="00310EDE">
        <w:rPr>
          <w:rFonts w:asciiTheme="majorBidi" w:hAnsiTheme="majorBidi" w:cstheme="majorBidi"/>
          <w:lang w:val="en-GB"/>
        </w:rPr>
        <w:t>individualized</w:t>
      </w:r>
      <w:r w:rsidR="005305D9" w:rsidRPr="00310EDE">
        <w:rPr>
          <w:rFonts w:asciiTheme="majorBidi" w:hAnsiTheme="majorBidi" w:cstheme="majorBidi"/>
          <w:lang w:val="en-GB"/>
        </w:rPr>
        <w:t xml:space="preserve"> </w:t>
      </w:r>
      <w:r w:rsidR="005305D9" w:rsidRPr="00310EDE">
        <w:rPr>
          <w:rFonts w:asciiTheme="majorBidi" w:hAnsiTheme="majorBidi" w:cstheme="majorBidi"/>
          <w:shd w:val="clear" w:color="auto" w:fill="FFFFFF"/>
          <w:lang w:val="en-GB"/>
        </w:rPr>
        <w:t xml:space="preserve">treatment regime if accompanied by appropriate patient education and </w:t>
      </w:r>
      <w:r w:rsidR="00836C49" w:rsidRPr="00310EDE">
        <w:rPr>
          <w:rFonts w:asciiTheme="majorBidi" w:hAnsiTheme="majorBidi" w:cstheme="majorBidi"/>
          <w:shd w:val="clear" w:color="auto" w:fill="FFFFFF"/>
          <w:lang w:val="en-GB"/>
        </w:rPr>
        <w:t>shared decision</w:t>
      </w:r>
      <w:r w:rsidR="005305D9" w:rsidRPr="00310EDE">
        <w:rPr>
          <w:rFonts w:asciiTheme="majorBidi" w:hAnsiTheme="majorBidi" w:cstheme="majorBidi"/>
          <w:shd w:val="clear" w:color="auto" w:fill="FFFFFF"/>
          <w:lang w:val="en-GB"/>
        </w:rPr>
        <w:t xml:space="preserve"> making. Given the complexity of </w:t>
      </w:r>
      <w:r w:rsidR="0062712F" w:rsidRPr="00310EDE">
        <w:rPr>
          <w:rFonts w:asciiTheme="majorBidi" w:hAnsiTheme="majorBidi" w:cstheme="majorBidi"/>
          <w:shd w:val="clear" w:color="auto" w:fill="FFFFFF"/>
          <w:lang w:val="en-GB"/>
        </w:rPr>
        <w:t>testosterone treatment</w:t>
      </w:r>
      <w:r w:rsidR="005305D9" w:rsidRPr="00310EDE">
        <w:rPr>
          <w:rFonts w:asciiTheme="majorBidi" w:hAnsiTheme="majorBidi" w:cstheme="majorBidi"/>
          <w:shd w:val="clear" w:color="auto" w:fill="FFFFFF"/>
          <w:lang w:val="en-GB"/>
        </w:rPr>
        <w:t xml:space="preserve">, it is crucial that patients understand and engage </w:t>
      </w:r>
      <w:r w:rsidR="005305D9" w:rsidRPr="00310EDE">
        <w:rPr>
          <w:rFonts w:asciiTheme="majorBidi" w:hAnsiTheme="majorBidi" w:cstheme="majorBidi"/>
          <w:shd w:val="clear" w:color="auto" w:fill="FFFFFF"/>
          <w:lang w:val="en-GB"/>
        </w:rPr>
        <w:lastRenderedPageBreak/>
        <w:t>with their treatment planning, and are supported</w:t>
      </w:r>
      <w:r w:rsidRPr="00310EDE">
        <w:rPr>
          <w:rFonts w:asciiTheme="majorBidi" w:hAnsiTheme="majorBidi" w:cstheme="majorBidi"/>
          <w:shd w:val="clear" w:color="auto" w:fill="FFFFFF"/>
          <w:lang w:val="en-GB"/>
        </w:rPr>
        <w:t xml:space="preserve"> to self-monitor</w:t>
      </w:r>
      <w:r w:rsidR="005305D9" w:rsidRPr="00310EDE">
        <w:rPr>
          <w:rFonts w:asciiTheme="majorBidi" w:hAnsiTheme="majorBidi" w:cstheme="majorBidi"/>
          <w:shd w:val="clear" w:color="auto" w:fill="FFFFFF"/>
          <w:lang w:val="en-GB"/>
        </w:rPr>
        <w:t xml:space="preserve"> </w:t>
      </w:r>
      <w:r w:rsidR="0062712F" w:rsidRPr="00310EDE">
        <w:rPr>
          <w:rFonts w:asciiTheme="majorBidi" w:hAnsiTheme="majorBidi" w:cstheme="majorBidi"/>
          <w:shd w:val="clear" w:color="auto" w:fill="FFFFFF"/>
          <w:lang w:val="en-GB"/>
        </w:rPr>
        <w:t>testosterone treatment</w:t>
      </w:r>
      <w:r w:rsidR="005305D9" w:rsidRPr="00310EDE">
        <w:rPr>
          <w:rFonts w:asciiTheme="majorBidi" w:hAnsiTheme="majorBidi" w:cstheme="majorBidi"/>
          <w:shd w:val="clear" w:color="auto" w:fill="FFFFFF"/>
          <w:lang w:val="en-GB"/>
        </w:rPr>
        <w:t xml:space="preserve"> </w:t>
      </w:r>
      <w:r w:rsidRPr="00310EDE">
        <w:rPr>
          <w:rFonts w:asciiTheme="majorBidi" w:hAnsiTheme="majorBidi" w:cstheme="majorBidi"/>
          <w:shd w:val="clear" w:color="auto" w:fill="FFFFFF"/>
          <w:lang w:val="en-GB"/>
        </w:rPr>
        <w:t xml:space="preserve">in order </w:t>
      </w:r>
      <w:r w:rsidR="005305D9" w:rsidRPr="00310EDE">
        <w:rPr>
          <w:rFonts w:asciiTheme="majorBidi" w:hAnsiTheme="majorBidi" w:cstheme="majorBidi"/>
          <w:shd w:val="clear" w:color="auto" w:fill="FFFFFF"/>
          <w:lang w:val="en-GB"/>
        </w:rPr>
        <w:t xml:space="preserve">to recognise and manage potential adverse effects </w:t>
      </w:r>
      <w:r w:rsidR="005305D9" w:rsidRPr="00310EDE">
        <w:rPr>
          <w:rFonts w:asciiTheme="majorBidi" w:hAnsiTheme="majorBidi" w:cstheme="majorBidi"/>
          <w:shd w:val="clear" w:color="auto" w:fill="FFFFFF"/>
          <w:lang w:val="en-GB"/>
        </w:rPr>
        <w:fldChar w:fldCharType="begin"/>
      </w:r>
      <w:r w:rsidR="006F4D6C" w:rsidRPr="00310EDE">
        <w:rPr>
          <w:rFonts w:asciiTheme="majorBidi" w:hAnsiTheme="majorBidi" w:cstheme="majorBidi"/>
          <w:shd w:val="clear" w:color="auto" w:fill="FFFFFF"/>
          <w:lang w:val="en-GB"/>
        </w:rPr>
        <w:instrText xml:space="preserve"> ADDIN EN.CITE &lt;EndNote&gt;&lt;Cite&gt;&lt;Author&gt;Llahana&lt;/Author&gt;&lt;Year&gt;2019&lt;/Year&gt;&lt;RecNum&gt;16915&lt;/RecNum&gt;&lt;DisplayText&gt;&lt;style face="superscript"&gt;83&lt;/style&gt;&lt;/DisplayText&gt;&lt;record&gt;&lt;rec-number&gt;16915&lt;/rec-number&gt;&lt;foreign-keys&gt;&lt;key app="EN" db-id="zezf55fa25asfyetpv5vwxz059fea9tft02v" timestamp="1593821268"&gt;16915&lt;/key&gt;&lt;/foreign-keys&gt;&lt;ref-type name="Book Section"&gt;5&lt;/ref-type&gt;&lt;contributors&gt;&lt;authors&gt;&lt;author&gt;Llahana, Sofia&lt;/author&gt;&lt;/authors&gt;&lt;secondary-authors&gt;&lt;author&gt;Llahana, Sofia&lt;/author&gt;&lt;author&gt;Follin, Cecilia&lt;/author&gt;&lt;author&gt;Yedinak, Christine&lt;/author&gt;&lt;author&gt;Grossman, Ashley&lt;/author&gt;&lt;/secondary-authors&gt;&lt;/contributors&gt;&lt;titles&gt;&lt;title&gt;Testosterone Therapy in Adult Men with Hypogonadism&lt;/title&gt;&lt;secondary-title&gt;Advanced Practice in Endocrinology Nursing&lt;/secondary-title&gt;&lt;/titles&gt;&lt;pages&gt;885-902&lt;/pages&gt;&lt;dates&gt;&lt;year&gt;2019&lt;/year&gt;&lt;/dates&gt;&lt;pub-location&gt;Cham&lt;/pub-location&gt;&lt;publisher&gt;Springer International Publishing&lt;/publisher&gt;&lt;isbn&gt;978-3-319-99817-6&lt;/isbn&gt;&lt;label&gt;Llahana2019&lt;/label&gt;&lt;urls&gt;&lt;related-urls&gt;&lt;url&gt;https://doi.org/10.1007/978-3-319-99817-6_46&lt;/url&gt;&lt;/related-urls&gt;&lt;/urls&gt;&lt;electronic-resource-num&gt;10.1007/978-3-319-99817-6_46&lt;/electronic-resource-num&gt;&lt;/record&gt;&lt;/Cite&gt;&lt;/EndNote&gt;</w:instrText>
      </w:r>
      <w:r w:rsidR="005305D9" w:rsidRPr="00310EDE">
        <w:rPr>
          <w:rFonts w:asciiTheme="majorBidi" w:hAnsiTheme="majorBidi" w:cstheme="majorBidi"/>
          <w:shd w:val="clear" w:color="auto" w:fill="FFFFFF"/>
          <w:lang w:val="en-GB"/>
        </w:rPr>
        <w:fldChar w:fldCharType="separate"/>
      </w:r>
      <w:r w:rsidR="006F4D6C" w:rsidRPr="00310EDE">
        <w:rPr>
          <w:rFonts w:asciiTheme="majorBidi" w:hAnsiTheme="majorBidi" w:cstheme="majorBidi"/>
          <w:noProof/>
          <w:shd w:val="clear" w:color="auto" w:fill="FFFFFF"/>
          <w:vertAlign w:val="superscript"/>
          <w:lang w:val="en-GB"/>
        </w:rPr>
        <w:t>83</w:t>
      </w:r>
      <w:r w:rsidR="005305D9" w:rsidRPr="00310EDE">
        <w:rPr>
          <w:rFonts w:asciiTheme="majorBidi" w:hAnsiTheme="majorBidi" w:cstheme="majorBidi"/>
          <w:shd w:val="clear" w:color="auto" w:fill="FFFFFF"/>
          <w:lang w:val="en-GB"/>
        </w:rPr>
        <w:fldChar w:fldCharType="end"/>
      </w:r>
      <w:r w:rsidR="005305D9" w:rsidRPr="00310EDE">
        <w:rPr>
          <w:rFonts w:asciiTheme="majorBidi" w:hAnsiTheme="majorBidi" w:cstheme="majorBidi"/>
          <w:shd w:val="clear" w:color="auto" w:fill="FFFFFF"/>
          <w:lang w:val="en-GB"/>
        </w:rPr>
        <w:t xml:space="preserve">. </w:t>
      </w:r>
    </w:p>
    <w:p w14:paraId="423336F6" w14:textId="20050060" w:rsidR="00865B0D" w:rsidRPr="00310EDE" w:rsidRDefault="00427A6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Currently a</w:t>
      </w:r>
      <w:r w:rsidR="005305D9" w:rsidRPr="00310EDE">
        <w:rPr>
          <w:rFonts w:asciiTheme="majorBidi" w:hAnsiTheme="majorBidi" w:cstheme="majorBidi"/>
          <w:lang w:val="en-GB"/>
        </w:rPr>
        <w:t xml:space="preserve">vailable </w:t>
      </w:r>
      <w:r w:rsidR="0062712F" w:rsidRPr="00310EDE">
        <w:rPr>
          <w:rFonts w:asciiTheme="majorBidi" w:hAnsiTheme="majorBidi" w:cstheme="majorBidi"/>
          <w:lang w:val="en-GB"/>
        </w:rPr>
        <w:t xml:space="preserve">testosterone </w:t>
      </w:r>
      <w:r w:rsidR="005305D9" w:rsidRPr="00310EDE">
        <w:rPr>
          <w:rFonts w:asciiTheme="majorBidi" w:hAnsiTheme="majorBidi" w:cstheme="majorBidi"/>
          <w:lang w:val="en-GB"/>
        </w:rPr>
        <w:t xml:space="preserve">formulations, dosage, administration and benefits and disadvantages of each formulation are presented in </w:t>
      </w:r>
      <w:r w:rsidR="005305D9" w:rsidRPr="00310EDE">
        <w:rPr>
          <w:rFonts w:asciiTheme="majorBidi" w:hAnsiTheme="majorBidi" w:cstheme="majorBidi"/>
          <w:b/>
          <w:bCs/>
          <w:lang w:val="en-GB"/>
        </w:rPr>
        <w:t>Table 2</w:t>
      </w:r>
      <w:r w:rsidR="005305D9" w:rsidRPr="00310EDE">
        <w:rPr>
          <w:rFonts w:asciiTheme="majorBidi" w:hAnsiTheme="majorBidi" w:cstheme="majorBidi"/>
          <w:lang w:val="en-GB"/>
        </w:rPr>
        <w:t xml:space="preserve"> </w:t>
      </w:r>
      <w:r w:rsidR="005305D9" w:rsidRPr="00310EDE">
        <w:rPr>
          <w:rFonts w:asciiTheme="majorBidi" w:hAnsiTheme="majorBidi" w:cstheme="majorBidi"/>
          <w:lang w:val="en-GB"/>
        </w:rPr>
        <w:fldChar w:fldCharType="begin">
          <w:fldData xml:space="preserve">PEVuZE5vdGU+PENpdGU+PEF1dGhvcj5MbGFoYW5hPC9BdXRob3I+PFllYXI+MjAxOTwvWWVhcj48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PEVuZE5vdGU+PENpdGU+PEF1dGhvcj5MbGFoYW5hPC9BdXRob3I+PFllYXI+MjAxOTwvWWVhcj48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5305D9" w:rsidRPr="00310EDE">
        <w:rPr>
          <w:rFonts w:asciiTheme="majorBidi" w:hAnsiTheme="majorBidi" w:cstheme="majorBidi"/>
          <w:lang w:val="en-GB"/>
        </w:rPr>
      </w:r>
      <w:r w:rsidR="005305D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1,83,84</w:t>
      </w:r>
      <w:r w:rsidR="005305D9" w:rsidRPr="00310EDE">
        <w:rPr>
          <w:rFonts w:asciiTheme="majorBidi" w:hAnsiTheme="majorBidi" w:cstheme="majorBidi"/>
          <w:lang w:val="en-GB"/>
        </w:rPr>
        <w:fldChar w:fldCharType="end"/>
      </w:r>
      <w:r w:rsidR="005305D9" w:rsidRPr="00310EDE">
        <w:rPr>
          <w:rFonts w:asciiTheme="majorBidi" w:hAnsiTheme="majorBidi" w:cstheme="majorBidi"/>
          <w:lang w:val="en-GB"/>
        </w:rPr>
        <w:t xml:space="preserve">. The clinician should support the patient to identify a suitable </w:t>
      </w:r>
      <w:r w:rsidR="0062712F" w:rsidRPr="00310EDE">
        <w:rPr>
          <w:rFonts w:asciiTheme="majorBidi" w:hAnsiTheme="majorBidi" w:cstheme="majorBidi"/>
          <w:lang w:val="en-GB"/>
        </w:rPr>
        <w:t xml:space="preserve">testosterone </w:t>
      </w:r>
      <w:r w:rsidR="005305D9" w:rsidRPr="00310EDE">
        <w:rPr>
          <w:rFonts w:asciiTheme="majorBidi" w:hAnsiTheme="majorBidi" w:cstheme="majorBidi"/>
          <w:lang w:val="en-GB"/>
        </w:rPr>
        <w:t xml:space="preserve">formulation through a structured needs assessment and by providing patients with a rationale of benefits and disadvantages of each </w:t>
      </w:r>
      <w:r w:rsidR="0062712F"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formulation </w:t>
      </w:r>
      <w:r w:rsidR="005305D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&lt;EndNote&gt;&lt;Cite&gt;&lt;Author&gt;Llahana&lt;/Author&gt;&lt;Year&gt;2019&lt;/Year&gt;&lt;RecNum&gt;16915&lt;/RecNum&gt;&lt;DisplayText&gt;&lt;style face="superscript"&gt;83&lt;/style&gt;&lt;/DisplayText&gt;&lt;record&gt;&lt;rec-number&gt;16915&lt;/rec-number&gt;&lt;foreign-keys&gt;&lt;key app="EN" db-id="zezf55fa25asfyetpv5vwxz059fea9tft02v" timestamp="1593821268"&gt;16915&lt;/key&gt;&lt;/foreign-keys&gt;&lt;ref-type name="Book Section"&gt;5&lt;/ref-type&gt;&lt;contributors&gt;&lt;authors&gt;&lt;author&gt;Llahana, Sofia&lt;/author&gt;&lt;/authors&gt;&lt;secondary-authors&gt;&lt;author&gt;Llahana, Sofia&lt;/author&gt;&lt;author&gt;Follin, Cecilia&lt;/author&gt;&lt;author&gt;Yedinak, Christine&lt;/author&gt;&lt;author&gt;Grossman, Ashley&lt;/author&gt;&lt;/secondary-authors&gt;&lt;/contributors&gt;&lt;titles&gt;&lt;title&gt;Testosterone Therapy in Adult Men with Hypogonadism&lt;/title&gt;&lt;secondary-title&gt;Advanced Practice in Endocrinology Nursing&lt;/secondary-title&gt;&lt;/titles&gt;&lt;pages&gt;885-902&lt;/pages&gt;&lt;dates&gt;&lt;year&gt;2019&lt;/year&gt;&lt;/dates&gt;&lt;pub-location&gt;Cham&lt;/pub-location&gt;&lt;publisher&gt;Springer International Publishing&lt;/publisher&gt;&lt;isbn&gt;978-3-319-99817-6&lt;/isbn&gt;&lt;label&gt;Llahana2019&lt;/label&gt;&lt;urls&gt;&lt;related-urls&gt;&lt;url&gt;https://doi.org/10.1007/978-3-319-99817-6_46&lt;/url&gt;&lt;/related-urls&gt;&lt;/urls&gt;&lt;electronic-resource-num&gt;10.1007/978-3-319-99817-6_46&lt;/electronic-resource-num&gt;&lt;/record&gt;&lt;/Cite&gt;&lt;/EndNote&gt;</w:instrText>
      </w:r>
      <w:r w:rsidR="005305D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83</w:t>
      </w:r>
      <w:r w:rsidR="005305D9" w:rsidRPr="00310EDE">
        <w:rPr>
          <w:rFonts w:asciiTheme="majorBidi" w:hAnsiTheme="majorBidi" w:cstheme="majorBidi"/>
          <w:lang w:val="en-GB"/>
        </w:rPr>
        <w:fldChar w:fldCharType="end"/>
      </w:r>
      <w:r w:rsidR="005305D9" w:rsidRPr="00310EDE">
        <w:rPr>
          <w:rFonts w:asciiTheme="majorBidi" w:hAnsiTheme="majorBidi" w:cstheme="majorBidi"/>
          <w:lang w:val="en-GB"/>
        </w:rPr>
        <w:t xml:space="preserve">. </w:t>
      </w:r>
      <w:r w:rsidR="00230550" w:rsidRPr="00310EDE">
        <w:rPr>
          <w:rFonts w:asciiTheme="majorBidi" w:hAnsiTheme="majorBidi" w:cstheme="majorBidi"/>
          <w:lang w:val="en-GB"/>
        </w:rPr>
        <w:t>The most used formulations in the UK are transdermal gels and intramuscular injections.</w:t>
      </w:r>
    </w:p>
    <w:p w14:paraId="25FB48C2" w14:textId="443E6972" w:rsidR="00865B0D" w:rsidRPr="00310EDE" w:rsidRDefault="00865B0D" w:rsidP="005B64D2">
      <w:pPr>
        <w:spacing w:line="480" w:lineRule="auto"/>
        <w:jc w:val="center"/>
        <w:rPr>
          <w:rFonts w:asciiTheme="majorBidi" w:hAnsiTheme="majorBidi" w:cstheme="majorBidi"/>
          <w:b/>
          <w:bCs/>
          <w:lang w:val="en-GB"/>
        </w:rPr>
      </w:pPr>
      <w:r w:rsidRPr="00310EDE">
        <w:rPr>
          <w:rFonts w:asciiTheme="majorBidi" w:hAnsiTheme="majorBidi" w:cstheme="majorBidi"/>
          <w:b/>
          <w:bCs/>
          <w:lang w:val="en-GB"/>
        </w:rPr>
        <w:t>Insert Table 2 here</w:t>
      </w:r>
    </w:p>
    <w:p w14:paraId="29600EA3" w14:textId="340F5B88" w:rsidR="00230550" w:rsidRPr="00310EDE" w:rsidRDefault="00230550" w:rsidP="005B64D2">
      <w:pPr>
        <w:spacing w:line="480" w:lineRule="auto"/>
        <w:jc w:val="center"/>
        <w:rPr>
          <w:rFonts w:asciiTheme="majorBidi" w:hAnsiTheme="majorBidi" w:cstheme="majorBidi"/>
          <w:b/>
          <w:bCs/>
          <w:lang w:val="en-GB"/>
        </w:rPr>
      </w:pPr>
    </w:p>
    <w:p w14:paraId="4C374287" w14:textId="3259E30A" w:rsidR="006F4D6C" w:rsidRPr="00310EDE" w:rsidRDefault="006F4D6C" w:rsidP="005B64D2">
      <w:pPr>
        <w:spacing w:line="480" w:lineRule="auto"/>
        <w:jc w:val="center"/>
        <w:rPr>
          <w:rFonts w:asciiTheme="majorBidi" w:hAnsiTheme="majorBidi" w:cstheme="majorBidi"/>
          <w:b/>
          <w:bCs/>
          <w:lang w:val="en-GB"/>
        </w:rPr>
      </w:pPr>
    </w:p>
    <w:p w14:paraId="3D67CA1A" w14:textId="77777777" w:rsidR="006F4D6C" w:rsidRPr="00310EDE" w:rsidRDefault="006F4D6C" w:rsidP="005B64D2">
      <w:pPr>
        <w:spacing w:line="480" w:lineRule="auto"/>
        <w:jc w:val="center"/>
        <w:rPr>
          <w:rFonts w:asciiTheme="majorBidi" w:hAnsiTheme="majorBidi" w:cstheme="majorBidi"/>
          <w:b/>
          <w:bCs/>
          <w:lang w:val="en-GB"/>
        </w:rPr>
      </w:pPr>
    </w:p>
    <w:p w14:paraId="555FFE45" w14:textId="77777777" w:rsidR="00230550" w:rsidRPr="00310EDE" w:rsidRDefault="00230550"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5.1. </w:t>
      </w:r>
      <w:r w:rsidR="005305D9" w:rsidRPr="00310EDE">
        <w:rPr>
          <w:rFonts w:asciiTheme="majorBidi" w:hAnsiTheme="majorBidi" w:cstheme="majorBidi"/>
          <w:i/>
          <w:iCs/>
          <w:lang w:val="en-GB"/>
        </w:rPr>
        <w:t>Testosterone transdermal gel</w:t>
      </w:r>
    </w:p>
    <w:p w14:paraId="606D689F" w14:textId="4A54F6FE" w:rsidR="005305D9" w:rsidRPr="00310EDE" w:rsidRDefault="005305D9" w:rsidP="005B64D2">
      <w:pPr>
        <w:spacing w:line="480" w:lineRule="auto"/>
        <w:jc w:val="both"/>
        <w:rPr>
          <w:rFonts w:asciiTheme="majorBidi" w:hAnsiTheme="majorBidi" w:cstheme="majorBidi"/>
          <w:i/>
          <w:iCs/>
          <w:lang w:val="en-GB"/>
        </w:rPr>
      </w:pPr>
      <w:r w:rsidRPr="00310EDE">
        <w:rPr>
          <w:rFonts w:asciiTheme="majorBidi" w:hAnsiTheme="majorBidi" w:cstheme="majorBidi"/>
          <w:lang w:val="en-GB"/>
        </w:rPr>
        <w:t>This is a clear alcohol gel applied once a day, preferably in the morning, to dry, clean</w:t>
      </w:r>
      <w:r w:rsidR="008F7139" w:rsidRPr="00310EDE">
        <w:rPr>
          <w:rFonts w:asciiTheme="majorBidi" w:hAnsiTheme="majorBidi" w:cstheme="majorBidi"/>
          <w:lang w:val="en-GB"/>
        </w:rPr>
        <w:t>, unbroken</w:t>
      </w:r>
      <w:r w:rsidRPr="00310EDE">
        <w:rPr>
          <w:rFonts w:asciiTheme="majorBidi" w:hAnsiTheme="majorBidi" w:cstheme="majorBidi"/>
          <w:lang w:val="en-GB"/>
        </w:rPr>
        <w:t xml:space="preserve"> and healthy skin, excluding the genital area. The gel is absorbed rapidly through the skin within 5–10 min and testosterone level </w:t>
      </w:r>
      <w:r w:rsidR="00842DD6" w:rsidRPr="00310EDE">
        <w:rPr>
          <w:rFonts w:asciiTheme="majorBidi" w:hAnsiTheme="majorBidi" w:cstheme="majorBidi"/>
          <w:lang w:val="en-GB"/>
        </w:rPr>
        <w:t>elevate to the reference r</w:t>
      </w:r>
      <w:r w:rsidRPr="00310EDE">
        <w:rPr>
          <w:rFonts w:asciiTheme="majorBidi" w:hAnsiTheme="majorBidi" w:cstheme="majorBidi"/>
          <w:lang w:val="en-GB"/>
        </w:rPr>
        <w:t>ange within 2–4 h after application. Dose titration, aiming for mid-normal reference range for total testosterone, is based on blood test taken approximately 2-6 hours post</w:t>
      </w:r>
      <w:r w:rsidR="008A1FFC" w:rsidRPr="00310EDE">
        <w:rPr>
          <w:rFonts w:asciiTheme="majorBidi" w:hAnsiTheme="majorBidi" w:cstheme="majorBidi"/>
          <w:lang w:val="en-GB"/>
        </w:rPr>
        <w:t>-</w:t>
      </w:r>
      <w:r w:rsidRPr="00310EDE">
        <w:rPr>
          <w:rFonts w:asciiTheme="majorBidi" w:hAnsiTheme="majorBidi" w:cstheme="majorBidi"/>
          <w:lang w:val="en-GB"/>
        </w:rPr>
        <w:t xml:space="preserve">gel application, avoiding the gel application </w:t>
      </w:r>
      <w:proofErr w:type="spellStart"/>
      <w:r w:rsidRPr="00310EDE">
        <w:rPr>
          <w:rFonts w:asciiTheme="majorBidi" w:hAnsiTheme="majorBidi" w:cstheme="majorBidi"/>
          <w:lang w:val="en-GB"/>
        </w:rPr>
        <w:t>site</w:t>
      </w:r>
      <w:proofErr w:type="spellEnd"/>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PEVuZE5vdGU+PENpdGU+PEF1dGhvcj5XYW5nPC9BdXRob3I+PFllYXI+MjAwMDwvWWVhcj48UmVj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PEVuZE5vdGU+PENpdGU+PEF1dGhvcj5XYW5nPC9BdXRob3I+PFllYXI+MjAwMDwvWWVhcj48UmVj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85,86</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6089BEC8" w14:textId="262595DE" w:rsidR="00836C49" w:rsidRPr="00310EDE" w:rsidRDefault="005305D9" w:rsidP="005B64D2">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 xml:space="preserve">Full absorption of the gel may take up to </w:t>
      </w:r>
      <w:r w:rsidR="00B320B1" w:rsidRPr="00310EDE">
        <w:rPr>
          <w:rFonts w:asciiTheme="majorBidi" w:hAnsiTheme="majorBidi" w:cstheme="majorBidi"/>
          <w:lang w:val="en-GB"/>
        </w:rPr>
        <w:t xml:space="preserve">six </w:t>
      </w:r>
      <w:r w:rsidRPr="00310EDE">
        <w:rPr>
          <w:rFonts w:asciiTheme="majorBidi" w:hAnsiTheme="majorBidi" w:cstheme="majorBidi"/>
          <w:lang w:val="en-GB"/>
        </w:rPr>
        <w:t xml:space="preserve">hours and, therefore, showering or swimming within that time should be avoided. It is important to advise patients on the potential risk of direct skin-to-skin transfer of testosterone. Transfer of testosterone gel to pregnant women may cause abnormalities or harm to the unborn baby. To minimise risk of </w:t>
      </w:r>
      <w:r w:rsidR="00836C49" w:rsidRPr="00310EDE">
        <w:rPr>
          <w:rFonts w:asciiTheme="majorBidi" w:hAnsiTheme="majorBidi" w:cstheme="majorBidi"/>
          <w:lang w:val="en-GB"/>
        </w:rPr>
        <w:t>transfer,</w:t>
      </w:r>
      <w:r w:rsidRPr="00310EDE">
        <w:rPr>
          <w:rFonts w:asciiTheme="majorBidi" w:hAnsiTheme="majorBidi" w:cstheme="majorBidi"/>
          <w:lang w:val="en-GB"/>
        </w:rPr>
        <w:t xml:space="preserve"> patients </w:t>
      </w:r>
      <w:r w:rsidR="00B320B1" w:rsidRPr="00310EDE">
        <w:rPr>
          <w:rFonts w:asciiTheme="majorBidi" w:hAnsiTheme="majorBidi" w:cstheme="majorBidi"/>
          <w:lang w:val="en-GB"/>
        </w:rPr>
        <w:t xml:space="preserve">are advised </w:t>
      </w:r>
      <w:r w:rsidRPr="00310EDE">
        <w:rPr>
          <w:rFonts w:asciiTheme="majorBidi" w:hAnsiTheme="majorBidi" w:cstheme="majorBidi"/>
          <w:lang w:val="en-GB"/>
        </w:rPr>
        <w:t>to:</w:t>
      </w:r>
      <w:r w:rsidR="00836C49" w:rsidRPr="00310EDE">
        <w:rPr>
          <w:rFonts w:asciiTheme="majorBidi" w:hAnsiTheme="majorBidi" w:cstheme="majorBidi"/>
          <w:lang w:val="en-GB"/>
        </w:rPr>
        <w:t xml:space="preserve"> w</w:t>
      </w:r>
      <w:r w:rsidRPr="00310EDE">
        <w:rPr>
          <w:rFonts w:asciiTheme="majorBidi" w:hAnsiTheme="majorBidi" w:cstheme="majorBidi"/>
          <w:lang w:val="en-GB"/>
        </w:rPr>
        <w:t>ash hands thoroughly immediately after applying the gel</w:t>
      </w:r>
      <w:r w:rsidR="00836C49" w:rsidRPr="00310EDE">
        <w:rPr>
          <w:rFonts w:asciiTheme="majorBidi" w:hAnsiTheme="majorBidi" w:cstheme="majorBidi"/>
          <w:lang w:val="en-GB"/>
        </w:rPr>
        <w:t>; c</w:t>
      </w:r>
      <w:r w:rsidRPr="00310EDE">
        <w:rPr>
          <w:rFonts w:asciiTheme="majorBidi" w:hAnsiTheme="majorBidi" w:cstheme="majorBidi"/>
          <w:lang w:val="en-GB"/>
        </w:rPr>
        <w:t>over the application site (shoulders, upper arms, abdomen) with clothing once the gel has dried</w:t>
      </w:r>
      <w:r w:rsidR="00836C49" w:rsidRPr="00310EDE">
        <w:rPr>
          <w:rFonts w:asciiTheme="majorBidi" w:hAnsiTheme="majorBidi" w:cstheme="majorBidi"/>
          <w:lang w:val="en-GB"/>
        </w:rPr>
        <w:t>; s</w:t>
      </w:r>
      <w:r w:rsidRPr="00310EDE">
        <w:rPr>
          <w:rFonts w:asciiTheme="majorBidi" w:hAnsiTheme="majorBidi" w:cstheme="majorBidi"/>
          <w:lang w:val="en-GB"/>
        </w:rPr>
        <w:t>hower before any situation involving close skin-to-skin contact within 6 h</w:t>
      </w:r>
      <w:r w:rsidR="00865B0D" w:rsidRPr="00310EDE">
        <w:rPr>
          <w:rFonts w:asciiTheme="majorBidi" w:hAnsiTheme="majorBidi" w:cstheme="majorBidi"/>
          <w:lang w:val="en-GB"/>
        </w:rPr>
        <w:t>ours</w:t>
      </w:r>
      <w:r w:rsidRPr="00310EDE">
        <w:rPr>
          <w:rFonts w:asciiTheme="majorBidi" w:hAnsiTheme="majorBidi" w:cstheme="majorBidi"/>
          <w:lang w:val="en-GB"/>
        </w:rPr>
        <w:t xml:space="preserve"> after applying the gel.</w:t>
      </w:r>
      <w:r w:rsidR="00836C49" w:rsidRPr="00310EDE">
        <w:rPr>
          <w:rFonts w:asciiTheme="majorBidi" w:hAnsiTheme="majorBidi" w:cstheme="majorBidi"/>
          <w:lang w:val="en-GB"/>
        </w:rPr>
        <w:t xml:space="preserve"> </w:t>
      </w:r>
      <w:r w:rsidRPr="00310EDE">
        <w:rPr>
          <w:rFonts w:asciiTheme="majorBidi" w:hAnsiTheme="majorBidi" w:cstheme="majorBidi"/>
          <w:lang w:val="en-GB"/>
        </w:rPr>
        <w:lastRenderedPageBreak/>
        <w:t xml:space="preserve">Testosterone gel is well </w:t>
      </w:r>
      <w:r w:rsidR="00836C49" w:rsidRPr="00310EDE">
        <w:rPr>
          <w:rFonts w:asciiTheme="majorBidi" w:hAnsiTheme="majorBidi" w:cstheme="majorBidi"/>
          <w:lang w:val="en-GB"/>
        </w:rPr>
        <w:t>tolerated;</w:t>
      </w:r>
      <w:r w:rsidRPr="00310EDE">
        <w:rPr>
          <w:rFonts w:asciiTheme="majorBidi" w:hAnsiTheme="majorBidi" w:cstheme="majorBidi"/>
          <w:lang w:val="en-GB"/>
        </w:rPr>
        <w:t xml:space="preserve"> however, occasional irritation or dryness may occur which patients can treat with unscented moisturising topical creams.</w:t>
      </w:r>
    </w:p>
    <w:p w14:paraId="4CBFD300" w14:textId="77777777" w:rsidR="00230550" w:rsidRPr="00310EDE" w:rsidRDefault="00230550" w:rsidP="005B64D2">
      <w:pPr>
        <w:spacing w:line="480" w:lineRule="auto"/>
        <w:jc w:val="both"/>
        <w:rPr>
          <w:rFonts w:asciiTheme="majorBidi" w:hAnsiTheme="majorBidi" w:cstheme="majorBidi"/>
          <w:i/>
          <w:iCs/>
          <w:lang w:val="en-GB"/>
        </w:rPr>
      </w:pPr>
    </w:p>
    <w:p w14:paraId="755BC071" w14:textId="77777777" w:rsidR="00230550" w:rsidRPr="00310EDE" w:rsidRDefault="00230550"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5.2. </w:t>
      </w:r>
      <w:r w:rsidR="005305D9" w:rsidRPr="00310EDE">
        <w:rPr>
          <w:rFonts w:asciiTheme="majorBidi" w:hAnsiTheme="majorBidi" w:cstheme="majorBidi"/>
          <w:i/>
          <w:iCs/>
          <w:lang w:val="en-GB"/>
        </w:rPr>
        <w:t>Testosterone intramuscular injections</w:t>
      </w:r>
    </w:p>
    <w:p w14:paraId="2427F51B" w14:textId="5A05AF31" w:rsidR="005305D9" w:rsidRPr="00310EDE" w:rsidRDefault="005305D9" w:rsidP="005B64D2">
      <w:pPr>
        <w:spacing w:line="480" w:lineRule="auto"/>
        <w:jc w:val="both"/>
        <w:rPr>
          <w:rFonts w:asciiTheme="majorBidi" w:hAnsiTheme="majorBidi" w:cstheme="majorBidi"/>
          <w:b/>
          <w:bCs/>
          <w:lang w:val="en-GB"/>
        </w:rPr>
      </w:pPr>
      <w:r w:rsidRPr="00310EDE">
        <w:rPr>
          <w:rFonts w:asciiTheme="majorBidi" w:hAnsiTheme="majorBidi" w:cstheme="majorBidi"/>
          <w:lang w:val="en-GB"/>
        </w:rPr>
        <w:t>These injections are administered intramuscularly (IM) into the gluteal muscle or upper thigh</w:t>
      </w:r>
      <w:r w:rsidR="005D7921" w:rsidRPr="00310EDE">
        <w:rPr>
          <w:rFonts w:asciiTheme="majorBidi" w:hAnsiTheme="majorBidi" w:cstheme="majorBidi"/>
          <w:lang w:val="en-GB"/>
        </w:rPr>
        <w:t xml:space="preserve">, although improved pharmacokinetics and potentially greater tolerability have been reported with </w:t>
      </w:r>
      <w:r w:rsidR="00D019E9" w:rsidRPr="00310EDE">
        <w:rPr>
          <w:rFonts w:asciiTheme="majorBidi" w:hAnsiTheme="majorBidi" w:cstheme="majorBidi"/>
          <w:lang w:val="en-GB"/>
        </w:rPr>
        <w:t>off label</w:t>
      </w:r>
      <w:r w:rsidR="005D7921" w:rsidRPr="00310EDE">
        <w:rPr>
          <w:rFonts w:asciiTheme="majorBidi" w:hAnsiTheme="majorBidi" w:cstheme="majorBidi"/>
          <w:lang w:val="en-GB"/>
        </w:rPr>
        <w:t xml:space="preserve"> subcutaneously (SC) injection</w:t>
      </w:r>
      <w:r w:rsidR="006B381C" w:rsidRPr="00310EDE">
        <w:rPr>
          <w:rFonts w:asciiTheme="majorBidi" w:hAnsiTheme="majorBidi" w:cstheme="majorBidi"/>
          <w:lang w:val="en-GB"/>
        </w:rPr>
        <w:t xml:space="preserve"> </w:t>
      </w:r>
      <w:r w:rsidR="006B381C" w:rsidRPr="00310EDE">
        <w:rPr>
          <w:rFonts w:asciiTheme="majorBidi" w:hAnsiTheme="majorBidi" w:cstheme="majorBidi"/>
          <w:lang w:val="en-GB"/>
        </w:rPr>
        <w:fldChar w:fldCharType="begin">
          <w:fldData xml:space="preserve">PEVuZE5vdGU+PENpdGU+PEF1dGhvcj5TcHJhdHQ8L0F1dGhvcj48WWVhcj4yMDE3PC9ZZWFyPjxS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PEVuZE5vdGU+PENpdGU+PEF1dGhvcj5TcHJhdHQ8L0F1dGhvcj48WWVhcj4yMDE3PC9ZZWFyPjxS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B381C" w:rsidRPr="00310EDE">
        <w:rPr>
          <w:rFonts w:asciiTheme="majorBidi" w:hAnsiTheme="majorBidi" w:cstheme="majorBidi"/>
          <w:lang w:val="en-GB"/>
        </w:rPr>
      </w:r>
      <w:r w:rsidR="006B38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87</w:t>
      </w:r>
      <w:r w:rsidR="006B381C" w:rsidRPr="00310EDE">
        <w:rPr>
          <w:rFonts w:asciiTheme="majorBidi" w:hAnsiTheme="majorBidi" w:cstheme="majorBidi"/>
          <w:lang w:val="en-GB"/>
        </w:rPr>
        <w:fldChar w:fldCharType="end"/>
      </w:r>
      <w:r w:rsidRPr="00310EDE">
        <w:rPr>
          <w:rFonts w:asciiTheme="majorBidi" w:hAnsiTheme="majorBidi" w:cstheme="majorBidi"/>
          <w:lang w:val="en-GB"/>
        </w:rPr>
        <w:t>. They are oily preparations (such as castor oil) which allow slow release over a long period after being injected. Most patients have their injection given by their GP or practice nurse</w:t>
      </w:r>
      <w:r w:rsidR="00865B0D" w:rsidRPr="00310EDE">
        <w:rPr>
          <w:rFonts w:asciiTheme="majorBidi" w:hAnsiTheme="majorBidi" w:cstheme="majorBidi"/>
          <w:lang w:val="en-GB"/>
        </w:rPr>
        <w:t xml:space="preserve">, which often </w:t>
      </w:r>
      <w:r w:rsidRPr="00310EDE">
        <w:rPr>
          <w:rFonts w:asciiTheme="majorBidi" w:hAnsiTheme="majorBidi" w:cstheme="majorBidi"/>
          <w:lang w:val="en-GB"/>
        </w:rPr>
        <w:t>cause</w:t>
      </w:r>
      <w:r w:rsidR="00865B0D" w:rsidRPr="00310EDE">
        <w:rPr>
          <w:rFonts w:asciiTheme="majorBidi" w:hAnsiTheme="majorBidi" w:cstheme="majorBidi"/>
          <w:lang w:val="en-GB"/>
        </w:rPr>
        <w:t>s</w:t>
      </w:r>
      <w:r w:rsidRPr="00310EDE">
        <w:rPr>
          <w:rFonts w:asciiTheme="majorBidi" w:hAnsiTheme="majorBidi" w:cstheme="majorBidi"/>
          <w:lang w:val="en-GB"/>
        </w:rPr>
        <w:t xml:space="preserve"> restrictions in lifestyle</w:t>
      </w:r>
      <w:r w:rsidR="00865B0D" w:rsidRPr="00310EDE">
        <w:rPr>
          <w:rFonts w:asciiTheme="majorBidi" w:hAnsiTheme="majorBidi" w:cstheme="majorBidi"/>
          <w:lang w:val="en-GB"/>
        </w:rPr>
        <w:t xml:space="preserve">. </w:t>
      </w:r>
      <w:r w:rsidRPr="00310EDE">
        <w:rPr>
          <w:rFonts w:asciiTheme="majorBidi" w:hAnsiTheme="majorBidi" w:cstheme="majorBidi"/>
          <w:lang w:val="en-GB"/>
        </w:rPr>
        <w:t xml:space="preserve"> Testosterone injections provide high levels of testosterone (peaks) </w:t>
      </w:r>
      <w:r w:rsidR="00427A65" w:rsidRPr="00310EDE">
        <w:rPr>
          <w:rFonts w:asciiTheme="majorBidi" w:hAnsiTheme="majorBidi" w:cstheme="majorBidi"/>
          <w:lang w:val="en-GB"/>
        </w:rPr>
        <w:t xml:space="preserve">shortly </w:t>
      </w:r>
      <w:r w:rsidRPr="00310EDE">
        <w:rPr>
          <w:rFonts w:asciiTheme="majorBidi" w:hAnsiTheme="majorBidi" w:cstheme="majorBidi"/>
          <w:lang w:val="en-GB"/>
        </w:rPr>
        <w:t xml:space="preserve">after the injection, which tend to drop below </w:t>
      </w:r>
      <w:r w:rsidR="00427A65" w:rsidRPr="00310EDE">
        <w:rPr>
          <w:rFonts w:asciiTheme="majorBidi" w:hAnsiTheme="majorBidi" w:cstheme="majorBidi"/>
          <w:lang w:val="en-GB"/>
        </w:rPr>
        <w:t xml:space="preserve">the </w:t>
      </w:r>
      <w:r w:rsidRPr="00310EDE">
        <w:rPr>
          <w:rFonts w:asciiTheme="majorBidi" w:hAnsiTheme="majorBidi" w:cstheme="majorBidi"/>
          <w:lang w:val="en-GB"/>
        </w:rPr>
        <w:t>reference range (troughs) towards the end of the injection interval. This results in some pat</w:t>
      </w:r>
      <w:r w:rsidR="0071184E" w:rsidRPr="00310EDE">
        <w:rPr>
          <w:rFonts w:asciiTheme="majorBidi" w:hAnsiTheme="majorBidi" w:cstheme="majorBidi"/>
          <w:lang w:val="en-GB"/>
        </w:rPr>
        <w:t>i</w:t>
      </w:r>
      <w:r w:rsidRPr="00310EDE">
        <w:rPr>
          <w:rFonts w:asciiTheme="majorBidi" w:hAnsiTheme="majorBidi" w:cstheme="majorBidi"/>
          <w:lang w:val="en-GB"/>
        </w:rPr>
        <w:t>ents experiencing symptoms related to high and low testosterone levels between the injections, such as mood swings, difference in energy levels and sexual drive</w:t>
      </w:r>
      <w:r w:rsidR="002535EB" w:rsidRPr="00310EDE">
        <w:rPr>
          <w:rFonts w:asciiTheme="majorBidi" w:hAnsiTheme="majorBidi" w:cstheme="majorBidi"/>
          <w:lang w:val="en-GB"/>
        </w:rPr>
        <w:t xml:space="preserve"> which can be more prominent with the short acting IM injections. </w:t>
      </w:r>
    </w:p>
    <w:p w14:paraId="2BF2E440" w14:textId="70BBDA42" w:rsidR="005305D9" w:rsidRPr="00310EDE" w:rsidRDefault="005305D9" w:rsidP="005B64D2">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Testosterone injections (</w:t>
      </w:r>
      <w:r w:rsidRPr="00310EDE">
        <w:rPr>
          <w:rFonts w:asciiTheme="majorBidi" w:hAnsiTheme="majorBidi" w:cstheme="majorBidi"/>
          <w:b/>
          <w:bCs/>
          <w:lang w:val="en-GB"/>
        </w:rPr>
        <w:t>Table 2</w:t>
      </w:r>
      <w:r w:rsidRPr="00310EDE">
        <w:rPr>
          <w:rFonts w:asciiTheme="majorBidi" w:hAnsiTheme="majorBidi" w:cstheme="majorBidi"/>
          <w:lang w:val="en-GB"/>
        </w:rPr>
        <w:t xml:space="preserve">) </w:t>
      </w:r>
      <w:r w:rsidR="00836C49" w:rsidRPr="00310EDE">
        <w:rPr>
          <w:rFonts w:asciiTheme="majorBidi" w:hAnsiTheme="majorBidi" w:cstheme="majorBidi"/>
          <w:lang w:val="en-GB"/>
        </w:rPr>
        <w:t>may be either of the following</w:t>
      </w:r>
      <w:r w:rsidRPr="00310EDE">
        <w:rPr>
          <w:rFonts w:asciiTheme="majorBidi" w:hAnsiTheme="majorBidi" w:cstheme="majorBidi"/>
          <w:lang w:val="en-GB"/>
        </w:rPr>
        <w:t>:</w:t>
      </w:r>
    </w:p>
    <w:p w14:paraId="202B441E" w14:textId="205C5F5B" w:rsidR="005305D9" w:rsidRPr="00310EDE" w:rsidRDefault="005305D9" w:rsidP="005B64D2">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 xml:space="preserve">1. </w:t>
      </w:r>
      <w:r w:rsidRPr="00310EDE">
        <w:rPr>
          <w:rFonts w:asciiTheme="majorBidi" w:hAnsiTheme="majorBidi" w:cstheme="majorBidi"/>
          <w:i/>
          <w:iCs/>
          <w:lang w:val="en-GB"/>
        </w:rPr>
        <w:t>Short acting</w:t>
      </w:r>
      <w:r w:rsidRPr="00310EDE">
        <w:rPr>
          <w:rFonts w:asciiTheme="majorBidi" w:hAnsiTheme="majorBidi" w:cstheme="majorBidi"/>
          <w:lang w:val="en-GB"/>
        </w:rPr>
        <w:t xml:space="preserve"> administered IM every 2-4 weeks or SC once a week depending on formulation and patient response. Administration of testosterone cypionate and enanthate by SC injection at 50-100 mg once a week has comparable pharmacokinetics, safety and tolerability to IM administration and a steady</w:t>
      </w:r>
      <w:r w:rsidR="0006527E" w:rsidRPr="00310EDE">
        <w:rPr>
          <w:rFonts w:asciiTheme="majorBidi" w:hAnsiTheme="majorBidi" w:cstheme="majorBidi"/>
          <w:lang w:val="en-GB"/>
        </w:rPr>
        <w:t xml:space="preserve"> state</w:t>
      </w:r>
      <w:r w:rsidRPr="00310EDE">
        <w:rPr>
          <w:rFonts w:asciiTheme="majorBidi" w:hAnsiTheme="majorBidi" w:cstheme="majorBidi"/>
          <w:lang w:val="en-GB"/>
        </w:rPr>
        <w:t xml:space="preserve"> concentration of serum testosterone between dose intervals </w:t>
      </w:r>
      <w:r w:rsidRPr="00310EDE">
        <w:rPr>
          <w:rFonts w:asciiTheme="majorBidi" w:hAnsiTheme="majorBidi" w:cstheme="majorBidi"/>
          <w:lang w:val="en-GB"/>
        </w:rPr>
        <w:fldChar w:fldCharType="begin">
          <w:fldData xml:space="preserve">PEVuZE5vdGU+PENpdGU+PEF1dGhvcj5TcHJhdHQ8L0F1dGhvcj48WWVhcj4yMDE3PC9ZZWFyPjxS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=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PEVuZE5vdGU+PENpdGU+PEF1dGhvcj5TcHJhdHQ8L0F1dGhvcj48WWVhcj4yMDE3PC9ZZWFyPjxS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=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87,88</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This can also support patient self-management as self-administration is more feasible than IM injections. Education is important to consult patients and their families on how to monitor improvement in well-being and response to treatment and any potential side effects as well as peak and trough levels between injections </w:t>
      </w:r>
      <w:r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&lt;EndNote&gt;&lt;Cite&gt;&lt;Author&gt;Llahana&lt;/Author&gt;&lt;Year&gt;2019&lt;/Year&gt;&lt;RecNum&gt;16915&lt;/RecNum&gt;&lt;DisplayText&gt;&lt;style face="superscript"&gt;83&lt;/style&gt;&lt;/DisplayText&gt;&lt;record&gt;&lt;rec-number&gt;16915&lt;/rec-number&gt;&lt;foreign-keys&gt;&lt;key app="EN" db-id="zezf55fa25asfyetpv5vwxz059fea9tft02v" timestamp="1593821268"&gt;16915&lt;/key&gt;&lt;/foreign-keys&gt;&lt;ref-type name="Book Section"&gt;5&lt;/ref-type&gt;&lt;contributors&gt;&lt;authors&gt;&lt;author&gt;Llahana, Sofia&lt;/author&gt;&lt;/authors&gt;&lt;secondary-authors&gt;&lt;author&gt;Llahana, Sofia&lt;/author&gt;&lt;author&gt;Follin, Cecilia&lt;/author&gt;&lt;author&gt;Yedinak, Christine&lt;/author&gt;&lt;author&gt;Grossman, Ashley&lt;/author&gt;&lt;/secondary-authors&gt;&lt;/contributors&gt;&lt;titles&gt;&lt;title&gt;Testosterone Therapy in Adult Men with Hypogonadism&lt;/title&gt;&lt;secondary-title&gt;Advanced Practice in Endocrinology Nursing&lt;/secondary-title&gt;&lt;/titles&gt;&lt;pages&gt;885-902&lt;/pages&gt;&lt;dates&gt;&lt;year&gt;2019&lt;/year&gt;&lt;/dates&gt;&lt;pub-location&gt;Cham&lt;/pub-location&gt;&lt;publisher&gt;Springer International Publishing&lt;/publisher&gt;&lt;isbn&gt;978-3-319-99817-6&lt;/isbn&gt;&lt;label&gt;Llahana2019&lt;/label&gt;&lt;urls&gt;&lt;related-urls&gt;&lt;url&gt;https://doi.org/10.1007/978-3-319-99817-6_46&lt;/url&gt;&lt;/related-urls&gt;&lt;/urls&gt;&lt;electronic-resource-num&gt;10.1007/978-3-319-99817-6_46&lt;/electronic-resource-num&gt;&lt;/record&gt;&lt;/Cite&gt;&lt;/EndNote&gt;</w:instrText>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83</w:t>
      </w:r>
      <w:r w:rsidRPr="00310EDE">
        <w:rPr>
          <w:rFonts w:asciiTheme="majorBidi" w:hAnsiTheme="majorBidi" w:cstheme="majorBidi"/>
          <w:lang w:val="en-GB"/>
        </w:rPr>
        <w:fldChar w:fldCharType="end"/>
      </w:r>
      <w:r w:rsidRPr="00310EDE">
        <w:rPr>
          <w:rFonts w:asciiTheme="majorBidi" w:hAnsiTheme="majorBidi" w:cstheme="majorBidi"/>
          <w:lang w:val="en-GB"/>
        </w:rPr>
        <w:t>.</w:t>
      </w:r>
    </w:p>
    <w:p w14:paraId="6B793CA3" w14:textId="021B2303" w:rsidR="00836C49" w:rsidRPr="00310EDE" w:rsidRDefault="005305D9" w:rsidP="005B64D2">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 xml:space="preserve">2. </w:t>
      </w:r>
      <w:r w:rsidRPr="00310EDE">
        <w:rPr>
          <w:rFonts w:asciiTheme="majorBidi" w:hAnsiTheme="majorBidi" w:cstheme="majorBidi"/>
          <w:i/>
          <w:iCs/>
          <w:lang w:val="en-GB"/>
        </w:rPr>
        <w:t>Long-acting</w:t>
      </w:r>
      <w:r w:rsidRPr="00310EDE">
        <w:rPr>
          <w:rFonts w:asciiTheme="majorBidi" w:hAnsiTheme="majorBidi" w:cstheme="majorBidi"/>
          <w:lang w:val="en-GB"/>
        </w:rPr>
        <w:t xml:space="preserve"> testosterone undecanoate 1 g/4 mL IM injections</w:t>
      </w:r>
      <w:r w:rsidR="00DA3949" w:rsidRPr="00310EDE">
        <w:rPr>
          <w:rFonts w:asciiTheme="majorBidi" w:hAnsiTheme="majorBidi" w:cstheme="majorBidi"/>
          <w:lang w:val="en-GB"/>
        </w:rPr>
        <w:t xml:space="preserve">, typically </w:t>
      </w:r>
      <w:r w:rsidRPr="00310EDE">
        <w:rPr>
          <w:rFonts w:asciiTheme="majorBidi" w:hAnsiTheme="majorBidi" w:cstheme="majorBidi"/>
          <w:lang w:val="en-GB"/>
        </w:rPr>
        <w:t>every 10–14 weeks</w:t>
      </w:r>
      <w:r w:rsidR="00DA3949" w:rsidRPr="00310EDE">
        <w:rPr>
          <w:rFonts w:asciiTheme="majorBidi" w:hAnsiTheme="majorBidi" w:cstheme="majorBidi"/>
          <w:lang w:val="en-GB"/>
        </w:rPr>
        <w:t xml:space="preserve"> although much longer intervals may be needed</w:t>
      </w:r>
      <w:r w:rsidRPr="00310EDE">
        <w:rPr>
          <w:rFonts w:asciiTheme="majorBidi" w:hAnsiTheme="majorBidi" w:cstheme="majorBidi"/>
          <w:lang w:val="en-GB"/>
        </w:rPr>
        <w:t xml:space="preserve">. </w:t>
      </w:r>
      <w:r w:rsidR="00B320B1" w:rsidRPr="00310EDE">
        <w:rPr>
          <w:rFonts w:asciiTheme="majorBidi" w:hAnsiTheme="majorBidi" w:cstheme="majorBidi"/>
          <w:lang w:val="en-GB"/>
        </w:rPr>
        <w:t xml:space="preserve">This </w:t>
      </w:r>
      <w:r w:rsidRPr="00310EDE">
        <w:rPr>
          <w:rFonts w:asciiTheme="majorBidi" w:hAnsiTheme="majorBidi" w:cstheme="majorBidi"/>
          <w:lang w:val="en-GB"/>
        </w:rPr>
        <w:t xml:space="preserve">should be </w:t>
      </w:r>
      <w:r w:rsidR="00DA3949" w:rsidRPr="00310EDE">
        <w:rPr>
          <w:rFonts w:asciiTheme="majorBidi" w:hAnsiTheme="majorBidi" w:cstheme="majorBidi"/>
          <w:lang w:val="en-GB"/>
        </w:rPr>
        <w:t xml:space="preserve">warmed and </w:t>
      </w:r>
      <w:r w:rsidRPr="00310EDE">
        <w:rPr>
          <w:rFonts w:asciiTheme="majorBidi" w:hAnsiTheme="majorBidi" w:cstheme="majorBidi"/>
          <w:lang w:val="en-GB"/>
        </w:rPr>
        <w:t xml:space="preserve">injected very </w:t>
      </w:r>
      <w:r w:rsidRPr="00310EDE">
        <w:rPr>
          <w:rFonts w:asciiTheme="majorBidi" w:hAnsiTheme="majorBidi" w:cstheme="majorBidi"/>
          <w:lang w:val="en-GB"/>
        </w:rPr>
        <w:lastRenderedPageBreak/>
        <w:t>slowly deep into the gluteal muscle</w:t>
      </w:r>
      <w:r w:rsidR="00BD6AA1" w:rsidRPr="00310EDE">
        <w:rPr>
          <w:rFonts w:asciiTheme="majorBidi" w:hAnsiTheme="majorBidi" w:cstheme="majorBidi"/>
          <w:lang w:val="en-GB"/>
        </w:rPr>
        <w:t xml:space="preserve">, </w:t>
      </w:r>
      <w:r w:rsidRPr="00310EDE">
        <w:rPr>
          <w:rFonts w:asciiTheme="majorBidi" w:hAnsiTheme="majorBidi" w:cstheme="majorBidi"/>
          <w:lang w:val="en-GB"/>
        </w:rPr>
        <w:t xml:space="preserve">to minimise injection-related pain and risk of </w:t>
      </w:r>
      <w:r w:rsidR="00FB2FB1" w:rsidRPr="00310EDE">
        <w:rPr>
          <w:rFonts w:asciiTheme="majorBidi" w:hAnsiTheme="majorBidi" w:cstheme="majorBidi"/>
          <w:lang w:val="en-GB"/>
        </w:rPr>
        <w:t>micro-embolism</w:t>
      </w:r>
      <w:r w:rsidRPr="00310EDE">
        <w:rPr>
          <w:rFonts w:asciiTheme="majorBidi" w:hAnsiTheme="majorBidi" w:cstheme="majorBidi"/>
          <w:lang w:val="en-GB"/>
        </w:rPr>
        <w:t xml:space="preserve">. The </w:t>
      </w:r>
      <w:r w:rsidR="00971D63" w:rsidRPr="00310EDE">
        <w:rPr>
          <w:rFonts w:asciiTheme="majorBidi" w:hAnsiTheme="majorBidi" w:cstheme="majorBidi"/>
          <w:lang w:val="en-GB"/>
        </w:rPr>
        <w:t xml:space="preserve">first and </w:t>
      </w:r>
      <w:r w:rsidRPr="00310EDE">
        <w:rPr>
          <w:rFonts w:asciiTheme="majorBidi" w:hAnsiTheme="majorBidi" w:cstheme="majorBidi"/>
          <w:lang w:val="en-GB"/>
        </w:rPr>
        <w:t>second injection</w:t>
      </w:r>
      <w:r w:rsidR="00971D63" w:rsidRPr="00310EDE">
        <w:rPr>
          <w:rFonts w:asciiTheme="majorBidi" w:hAnsiTheme="majorBidi" w:cstheme="majorBidi"/>
          <w:lang w:val="en-GB"/>
        </w:rPr>
        <w:t>s are</w:t>
      </w:r>
      <w:r w:rsidRPr="00310EDE">
        <w:rPr>
          <w:rFonts w:asciiTheme="majorBidi" w:hAnsiTheme="majorBidi" w:cstheme="majorBidi"/>
          <w:lang w:val="en-GB"/>
        </w:rPr>
        <w:t xml:space="preserve"> given </w:t>
      </w:r>
      <w:r w:rsidR="00411502" w:rsidRPr="00310EDE">
        <w:rPr>
          <w:rFonts w:asciiTheme="majorBidi" w:hAnsiTheme="majorBidi" w:cstheme="majorBidi"/>
          <w:lang w:val="en-GB"/>
        </w:rPr>
        <w:t>6</w:t>
      </w:r>
      <w:r w:rsidR="00200B0E" w:rsidRPr="00310EDE">
        <w:rPr>
          <w:rFonts w:asciiTheme="majorBidi" w:hAnsiTheme="majorBidi" w:cstheme="majorBidi"/>
          <w:lang w:val="en-GB"/>
        </w:rPr>
        <w:t>–</w:t>
      </w:r>
      <w:r w:rsidR="00955CBC" w:rsidRPr="00310EDE">
        <w:rPr>
          <w:rFonts w:asciiTheme="majorBidi" w:hAnsiTheme="majorBidi" w:cstheme="majorBidi"/>
          <w:lang w:val="en-GB"/>
        </w:rPr>
        <w:t>8</w:t>
      </w:r>
      <w:r w:rsidR="00411502" w:rsidRPr="00310EDE">
        <w:rPr>
          <w:rFonts w:asciiTheme="majorBidi" w:hAnsiTheme="majorBidi" w:cstheme="majorBidi"/>
          <w:lang w:val="en-GB"/>
        </w:rPr>
        <w:t xml:space="preserve"> </w:t>
      </w:r>
      <w:r w:rsidRPr="00310EDE">
        <w:rPr>
          <w:rFonts w:asciiTheme="majorBidi" w:hAnsiTheme="majorBidi" w:cstheme="majorBidi"/>
          <w:lang w:val="en-GB"/>
        </w:rPr>
        <w:t xml:space="preserve">weeks </w:t>
      </w:r>
      <w:r w:rsidR="00971D63" w:rsidRPr="00310EDE">
        <w:rPr>
          <w:rFonts w:asciiTheme="majorBidi" w:hAnsiTheme="majorBidi" w:cstheme="majorBidi"/>
          <w:lang w:val="en-GB"/>
        </w:rPr>
        <w:t>apart</w:t>
      </w:r>
      <w:r w:rsidRPr="00310EDE">
        <w:rPr>
          <w:rFonts w:asciiTheme="majorBidi" w:hAnsiTheme="majorBidi" w:cstheme="majorBidi"/>
          <w:lang w:val="en-GB"/>
        </w:rPr>
        <w:t xml:space="preserve"> </w:t>
      </w:r>
      <w:r w:rsidR="00BD6AA1" w:rsidRPr="00310EDE">
        <w:rPr>
          <w:rFonts w:asciiTheme="majorBidi" w:hAnsiTheme="majorBidi" w:cstheme="majorBidi"/>
          <w:lang w:val="en-GB"/>
        </w:rPr>
        <w:t>as a loading dose, with</w:t>
      </w:r>
      <w:r w:rsidR="00971D63" w:rsidRPr="00310EDE">
        <w:rPr>
          <w:rFonts w:asciiTheme="majorBidi" w:hAnsiTheme="majorBidi" w:cstheme="majorBidi"/>
          <w:lang w:val="en-GB"/>
        </w:rPr>
        <w:t xml:space="preserve"> the third </w:t>
      </w:r>
      <w:r w:rsidR="00557ABF" w:rsidRPr="00310EDE">
        <w:rPr>
          <w:rFonts w:asciiTheme="majorBidi" w:hAnsiTheme="majorBidi" w:cstheme="majorBidi"/>
          <w:lang w:val="en-GB"/>
        </w:rPr>
        <w:t xml:space="preserve">injection given </w:t>
      </w:r>
      <w:r w:rsidRPr="00310EDE">
        <w:rPr>
          <w:rFonts w:asciiTheme="majorBidi" w:hAnsiTheme="majorBidi" w:cstheme="majorBidi"/>
          <w:lang w:val="en-GB"/>
        </w:rPr>
        <w:t>12 weeks</w:t>
      </w:r>
      <w:r w:rsidR="00971D63" w:rsidRPr="00310EDE">
        <w:rPr>
          <w:rFonts w:asciiTheme="majorBidi" w:hAnsiTheme="majorBidi" w:cstheme="majorBidi"/>
          <w:lang w:val="en-GB"/>
        </w:rPr>
        <w:t xml:space="preserve"> later</w:t>
      </w:r>
      <w:r w:rsidRPr="00310EDE">
        <w:rPr>
          <w:rFonts w:asciiTheme="majorBidi" w:hAnsiTheme="majorBidi" w:cstheme="majorBidi"/>
          <w:lang w:val="en-GB"/>
        </w:rPr>
        <w:t xml:space="preserve">. </w:t>
      </w:r>
      <w:r w:rsidR="00BD6AA1" w:rsidRPr="00310EDE">
        <w:rPr>
          <w:rFonts w:asciiTheme="majorBidi" w:hAnsiTheme="majorBidi" w:cstheme="majorBidi"/>
          <w:lang w:val="en-GB"/>
        </w:rPr>
        <w:t xml:space="preserve">However, for the </w:t>
      </w:r>
      <w:r w:rsidR="00894404" w:rsidRPr="00310EDE">
        <w:rPr>
          <w:rFonts w:asciiTheme="majorBidi" w:hAnsiTheme="majorBidi" w:cstheme="majorBidi"/>
          <w:lang w:val="en-GB"/>
        </w:rPr>
        <w:t xml:space="preserve">graded </w:t>
      </w:r>
      <w:r w:rsidR="00BD6AA1" w:rsidRPr="00310EDE">
        <w:rPr>
          <w:rFonts w:asciiTheme="majorBidi" w:hAnsiTheme="majorBidi" w:cstheme="majorBidi"/>
          <w:lang w:val="en-GB"/>
        </w:rPr>
        <w:t>induction of puberty in men</w:t>
      </w:r>
      <w:r w:rsidR="00200B0E" w:rsidRPr="00310EDE">
        <w:rPr>
          <w:rFonts w:asciiTheme="majorBidi" w:hAnsiTheme="majorBidi" w:cstheme="majorBidi"/>
          <w:lang w:val="en-GB"/>
        </w:rPr>
        <w:t xml:space="preserve"> and older teenagers</w:t>
      </w:r>
      <w:r w:rsidR="00BD6AA1" w:rsidRPr="00310EDE">
        <w:rPr>
          <w:rFonts w:asciiTheme="majorBidi" w:hAnsiTheme="majorBidi" w:cstheme="majorBidi"/>
          <w:lang w:val="en-GB"/>
        </w:rPr>
        <w:t xml:space="preserve">, the </w:t>
      </w:r>
      <w:r w:rsidR="00200B0E" w:rsidRPr="00310EDE">
        <w:rPr>
          <w:rFonts w:asciiTheme="majorBidi" w:hAnsiTheme="majorBidi" w:cstheme="majorBidi"/>
          <w:lang w:val="en-GB"/>
        </w:rPr>
        <w:t xml:space="preserve">6–8 week </w:t>
      </w:r>
      <w:r w:rsidR="00BD6AA1" w:rsidRPr="00310EDE">
        <w:rPr>
          <w:rFonts w:asciiTheme="majorBidi" w:hAnsiTheme="majorBidi" w:cstheme="majorBidi"/>
          <w:lang w:val="en-GB"/>
        </w:rPr>
        <w:t>loading dose should be omitted</w:t>
      </w:r>
      <w:r w:rsidR="006B381C" w:rsidRPr="00310EDE">
        <w:rPr>
          <w:rFonts w:asciiTheme="majorBidi" w:hAnsiTheme="majorBidi" w:cstheme="majorBidi"/>
          <w:lang w:val="en-GB"/>
        </w:rPr>
        <w:t xml:space="preserve"> </w:t>
      </w:r>
      <w:r w:rsidR="006B381C" w:rsidRPr="00310EDE">
        <w:rPr>
          <w:rFonts w:asciiTheme="majorBidi" w:hAnsiTheme="majorBidi" w:cstheme="majorBidi"/>
          <w:lang w:val="en-GB"/>
        </w:rPr>
        <w:fldChar w:fldCharType="begin">
          <w:fldData xml:space="preserve">PEVuZE5vdGU+PENpdGU+PEF1dGhvcj5TYW50aGFrdW1hcjwvQXV0aG9yPjxZZWFyPjIwMTQ8L1ll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PEVuZE5vdGU+PENpdGU+PEF1dGhvcj5TYW50aGFrdW1hcjwvQXV0aG9yPjxZZWFyPjIwMTQ8L1ll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B381C" w:rsidRPr="00310EDE">
        <w:rPr>
          <w:rFonts w:asciiTheme="majorBidi" w:hAnsiTheme="majorBidi" w:cstheme="majorBidi"/>
          <w:lang w:val="en-GB"/>
        </w:rPr>
      </w:r>
      <w:r w:rsidR="006B381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89,90</w:t>
      </w:r>
      <w:r w:rsidR="006B381C" w:rsidRPr="00310EDE">
        <w:rPr>
          <w:rFonts w:asciiTheme="majorBidi" w:hAnsiTheme="majorBidi" w:cstheme="majorBidi"/>
          <w:lang w:val="en-GB"/>
        </w:rPr>
        <w:fldChar w:fldCharType="end"/>
      </w:r>
      <w:r w:rsidR="00BD6AA1" w:rsidRPr="00310EDE">
        <w:rPr>
          <w:rFonts w:asciiTheme="majorBidi" w:hAnsiTheme="majorBidi" w:cstheme="majorBidi"/>
          <w:lang w:val="en-GB"/>
        </w:rPr>
        <w:t xml:space="preserve">. </w:t>
      </w:r>
      <w:r w:rsidR="00971D63" w:rsidRPr="00310EDE">
        <w:rPr>
          <w:rFonts w:asciiTheme="majorBidi" w:hAnsiTheme="majorBidi" w:cstheme="majorBidi"/>
          <w:lang w:val="en-GB"/>
        </w:rPr>
        <w:t>A testosterone level and</w:t>
      </w:r>
      <w:r w:rsidR="00557ABF" w:rsidRPr="00310EDE">
        <w:rPr>
          <w:rFonts w:asciiTheme="majorBidi" w:hAnsiTheme="majorBidi" w:cstheme="majorBidi"/>
          <w:lang w:val="en-GB"/>
        </w:rPr>
        <w:t xml:space="preserve"> full</w:t>
      </w:r>
      <w:r w:rsidR="00971D63" w:rsidRPr="00310EDE">
        <w:rPr>
          <w:rFonts w:asciiTheme="majorBidi" w:hAnsiTheme="majorBidi" w:cstheme="majorBidi"/>
          <w:lang w:val="en-GB"/>
        </w:rPr>
        <w:t xml:space="preserve"> blood count measured just prior to</w:t>
      </w:r>
      <w:r w:rsidRPr="00310EDE">
        <w:rPr>
          <w:rFonts w:asciiTheme="majorBidi" w:hAnsiTheme="majorBidi" w:cstheme="majorBidi"/>
          <w:lang w:val="en-GB"/>
        </w:rPr>
        <w:t xml:space="preserve"> the third injection</w:t>
      </w:r>
      <w:r w:rsidR="00411502" w:rsidRPr="00310EDE">
        <w:rPr>
          <w:rFonts w:asciiTheme="majorBidi" w:hAnsiTheme="majorBidi" w:cstheme="majorBidi"/>
          <w:lang w:val="en-GB"/>
        </w:rPr>
        <w:t xml:space="preserve"> </w:t>
      </w:r>
      <w:r w:rsidR="00520755" w:rsidRPr="00310EDE">
        <w:rPr>
          <w:rFonts w:asciiTheme="majorBidi" w:hAnsiTheme="majorBidi" w:cstheme="majorBidi"/>
          <w:lang w:val="en-GB"/>
        </w:rPr>
        <w:t xml:space="preserve">will </w:t>
      </w:r>
      <w:r w:rsidR="00411502" w:rsidRPr="00310EDE">
        <w:rPr>
          <w:rFonts w:asciiTheme="majorBidi" w:hAnsiTheme="majorBidi" w:cstheme="majorBidi"/>
          <w:lang w:val="en-GB"/>
        </w:rPr>
        <w:t xml:space="preserve">then </w:t>
      </w:r>
      <w:r w:rsidRPr="00310EDE">
        <w:rPr>
          <w:rFonts w:asciiTheme="majorBidi" w:hAnsiTheme="majorBidi" w:cstheme="majorBidi"/>
          <w:lang w:val="en-GB"/>
        </w:rPr>
        <w:t>determine the frequency of future injection intervals</w:t>
      </w:r>
      <w:r w:rsidR="00363598" w:rsidRPr="00310EDE">
        <w:rPr>
          <w:rFonts w:asciiTheme="majorBidi" w:hAnsiTheme="majorBidi" w:cstheme="majorBidi"/>
          <w:lang w:val="en-GB"/>
        </w:rPr>
        <w:t xml:space="preserve">. </w:t>
      </w:r>
      <w:r w:rsidR="00971D63" w:rsidRPr="00310EDE">
        <w:rPr>
          <w:rFonts w:asciiTheme="majorBidi" w:hAnsiTheme="majorBidi" w:cstheme="majorBidi"/>
          <w:lang w:val="en-GB"/>
        </w:rPr>
        <w:t>Other things being equal, t</w:t>
      </w:r>
      <w:r w:rsidR="00363598" w:rsidRPr="00310EDE">
        <w:rPr>
          <w:rFonts w:asciiTheme="majorBidi" w:hAnsiTheme="majorBidi" w:cstheme="majorBidi"/>
          <w:lang w:val="en-GB"/>
        </w:rPr>
        <w:t xml:space="preserve">he interval between injections is set </w:t>
      </w:r>
      <w:r w:rsidR="00237712" w:rsidRPr="00310EDE">
        <w:rPr>
          <w:rFonts w:asciiTheme="majorBidi" w:hAnsiTheme="majorBidi" w:cstheme="majorBidi"/>
          <w:lang w:val="en-GB"/>
        </w:rPr>
        <w:t>to achieve a</w:t>
      </w:r>
      <w:r w:rsidR="00363598" w:rsidRPr="00310EDE">
        <w:rPr>
          <w:rFonts w:asciiTheme="majorBidi" w:hAnsiTheme="majorBidi" w:cstheme="majorBidi"/>
          <w:lang w:val="en-GB"/>
        </w:rPr>
        <w:t xml:space="preserve"> trough testosterone </w:t>
      </w:r>
      <w:r w:rsidR="00237712" w:rsidRPr="00310EDE">
        <w:rPr>
          <w:rFonts w:asciiTheme="majorBidi" w:hAnsiTheme="majorBidi" w:cstheme="majorBidi"/>
          <w:lang w:val="en-GB"/>
        </w:rPr>
        <w:t>at</w:t>
      </w:r>
      <w:r w:rsidR="00363598" w:rsidRPr="00310EDE">
        <w:rPr>
          <w:rFonts w:asciiTheme="majorBidi" w:hAnsiTheme="majorBidi" w:cstheme="majorBidi"/>
          <w:lang w:val="en-GB"/>
        </w:rPr>
        <w:t xml:space="preserve"> </w:t>
      </w:r>
      <w:r w:rsidR="00971D63" w:rsidRPr="00310EDE">
        <w:rPr>
          <w:rFonts w:asciiTheme="majorBidi" w:hAnsiTheme="majorBidi" w:cstheme="majorBidi"/>
          <w:lang w:val="en-GB"/>
        </w:rPr>
        <w:t xml:space="preserve">the </w:t>
      </w:r>
      <w:r w:rsidR="00363598" w:rsidRPr="00310EDE">
        <w:rPr>
          <w:rFonts w:asciiTheme="majorBidi" w:hAnsiTheme="majorBidi" w:cstheme="majorBidi"/>
          <w:lang w:val="en-GB"/>
        </w:rPr>
        <w:t>lower end of the normal reference range</w:t>
      </w:r>
      <w:r w:rsidRPr="00310EDE">
        <w:rPr>
          <w:rFonts w:asciiTheme="majorBidi" w:hAnsiTheme="majorBidi" w:cstheme="majorBidi"/>
          <w:lang w:val="en-GB"/>
        </w:rPr>
        <w:t xml:space="preserve"> </w:t>
      </w:r>
      <w:r w:rsidRPr="00310EDE">
        <w:rPr>
          <w:rFonts w:asciiTheme="majorBidi" w:hAnsiTheme="majorBidi" w:cstheme="majorBidi"/>
          <w:lang w:val="en-GB"/>
        </w:rPr>
        <w:fldChar w:fldCharType="begin">
          <w:fldData xml:space="preserve">PEVuZE5vdGU+PENpdGU+PEF1dGhvcj5TY2h1YmVydDwvQXV0aG9yPjxZZWFyPjIwMDQ8L1llYXI+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PEVuZE5vdGU+PENpdGU+PEF1dGhvcj5TY2h1YmVydDwvQXV0aG9yPjxZZWFyPjIwMDQ8L1llYXI+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91,92</w:t>
      </w:r>
      <w:r w:rsidRPr="00310EDE">
        <w:rPr>
          <w:rFonts w:asciiTheme="majorBidi" w:hAnsiTheme="majorBidi" w:cstheme="majorBidi"/>
          <w:lang w:val="en-GB"/>
        </w:rPr>
        <w:fldChar w:fldCharType="end"/>
      </w:r>
      <w:r w:rsidR="00971D63" w:rsidRPr="00310EDE">
        <w:rPr>
          <w:rFonts w:asciiTheme="majorBidi" w:hAnsiTheme="majorBidi" w:cstheme="majorBidi"/>
          <w:lang w:val="en-GB"/>
        </w:rPr>
        <w:t xml:space="preserve">, but other factors such as </w:t>
      </w:r>
      <w:r w:rsidR="00557ABF" w:rsidRPr="00310EDE">
        <w:rPr>
          <w:rFonts w:asciiTheme="majorBidi" w:hAnsiTheme="majorBidi" w:cstheme="majorBidi"/>
          <w:lang w:val="en-GB"/>
        </w:rPr>
        <w:t xml:space="preserve">adverse effects, </w:t>
      </w:r>
      <w:r w:rsidR="00971D63" w:rsidRPr="00310EDE">
        <w:rPr>
          <w:rFonts w:asciiTheme="majorBidi" w:hAnsiTheme="majorBidi" w:cstheme="majorBidi"/>
          <w:lang w:val="en-GB"/>
        </w:rPr>
        <w:t xml:space="preserve">haematocrit, bone density and clinical well-being also need to be </w:t>
      </w:r>
      <w:r w:rsidR="00DA3949" w:rsidRPr="00310EDE">
        <w:rPr>
          <w:rFonts w:asciiTheme="majorBidi" w:hAnsiTheme="majorBidi" w:cstheme="majorBidi"/>
          <w:lang w:val="en-GB"/>
        </w:rPr>
        <w:t>factored-in</w:t>
      </w:r>
      <w:r w:rsidR="00015B2C" w:rsidRPr="00310EDE">
        <w:rPr>
          <w:rFonts w:asciiTheme="majorBidi" w:hAnsiTheme="majorBidi" w:cstheme="majorBidi"/>
          <w:lang w:val="en-GB"/>
        </w:rPr>
        <w:t xml:space="preserve"> </w:t>
      </w:r>
      <w:r w:rsidR="00015B2C"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&lt;EndNote&gt;&lt;Cite&gt;&lt;Author&gt;Al-Sharefi&lt;/Author&gt;&lt;Year&gt;2020&lt;/Year&gt;&lt;RecNum&gt;20110&lt;/RecNum&gt;&lt;DisplayText&gt;&lt;style face="superscript"&gt;54&lt;/style&gt;&lt;/DisplayText&gt;&lt;record&gt;&lt;rec-number&gt;20110&lt;/rec-number&gt;&lt;foreign-keys&gt;&lt;key app="EN" db-id="zezf55fa25asfyetpv5vwxz059fea9tft02v" timestamp="1621297524"&gt;20110&lt;/key&gt;&lt;/foreign-keys&gt;&lt;ref-type name="Journal Article"&gt;17&lt;/ref-type&gt;&lt;contributors&gt;&lt;authors&gt;&lt;author&gt;Al-Sharefi, A.&lt;/author&gt;&lt;author&gt;Wilkes, S.&lt;/author&gt;&lt;author&gt;Jayasena, C. N.&lt;/author&gt;&lt;author&gt;Quinton, R.&lt;/author&gt;&lt;/authors&gt;&lt;/contributors&gt;&lt;auth-address&gt;Section of Investigative Medicine, Hammersmith Hospital, Imperial College London, London.&amp;#xD;University of Sunderland, Sunderland.&amp;#xD;Translational &amp;amp; Clinical Research Institute, Newcastle University, Newcastle upon Tyne.&lt;/auth-address&gt;&lt;titles&gt;&lt;title&gt;How to manage low testosterone level in men: a guide for primary care&lt;/title&gt;&lt;secondary-title&gt;Br J Gen Pract&lt;/secondary-title&gt;&lt;/titles&gt;&lt;periodical&gt;&lt;full-title&gt;Br J Gen Pract&lt;/full-title&gt;&lt;/periodical&gt;&lt;pages&gt;364-365&lt;/pages&gt;&lt;volume&gt;70&lt;/volume&gt;&lt;number&gt;696&lt;/number&gt;&lt;edition&gt;2020/06/27&lt;/edition&gt;&lt;dates&gt;&lt;year&gt;2020&lt;/year&gt;&lt;pub-dates&gt;&lt;date&gt;Jul&lt;/date&gt;&lt;/pub-dates&gt;&lt;/dates&gt;&lt;isbn&gt;0960-1643 (Print)&amp;#xD;0960-1643&lt;/isbn&gt;&lt;accession-num&gt;32586827&lt;/accession-num&gt;&lt;urls&gt;&lt;/urls&gt;&lt;custom2&gt;PMC7319700&lt;/custom2&gt;&lt;electronic-resource-num&gt;10.3399/bjgp20X710729&lt;/electronic-resource-num&gt;&lt;remote-database-provider&gt;NLM&lt;/remote-database-provider&gt;&lt;language&gt;eng&lt;/language&gt;&lt;/record&gt;&lt;/Cite&gt;&lt;/EndNote&gt;</w:instrText>
      </w:r>
      <w:r w:rsidR="00015B2C"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54</w:t>
      </w:r>
      <w:r w:rsidR="00015B2C" w:rsidRPr="00310EDE">
        <w:rPr>
          <w:rFonts w:asciiTheme="majorBidi" w:hAnsiTheme="majorBidi" w:cstheme="majorBidi"/>
          <w:lang w:val="en-GB"/>
        </w:rPr>
        <w:fldChar w:fldCharType="end"/>
      </w:r>
      <w:r w:rsidR="00015B2C" w:rsidRPr="00310EDE">
        <w:rPr>
          <w:rFonts w:asciiTheme="majorBidi" w:hAnsiTheme="majorBidi" w:cstheme="majorBidi"/>
          <w:lang w:val="en-GB"/>
        </w:rPr>
        <w:t xml:space="preserve">. </w:t>
      </w:r>
      <w:r w:rsidR="0092734C" w:rsidRPr="00310EDE">
        <w:rPr>
          <w:rFonts w:asciiTheme="majorBidi" w:hAnsiTheme="majorBidi" w:cstheme="majorBidi"/>
          <w:lang w:val="en-GB"/>
        </w:rPr>
        <w:t xml:space="preserve">Once steady-state has been achieved, </w:t>
      </w:r>
      <w:r w:rsidR="00411502" w:rsidRPr="00310EDE">
        <w:rPr>
          <w:rFonts w:asciiTheme="majorBidi" w:hAnsiTheme="majorBidi" w:cstheme="majorBidi"/>
          <w:lang w:val="en-GB"/>
        </w:rPr>
        <w:t xml:space="preserve">trough </w:t>
      </w:r>
      <w:r w:rsidR="0092734C" w:rsidRPr="00310EDE">
        <w:rPr>
          <w:rFonts w:asciiTheme="majorBidi" w:hAnsiTheme="majorBidi" w:cstheme="majorBidi"/>
          <w:lang w:val="en-GB"/>
        </w:rPr>
        <w:t xml:space="preserve">bloods </w:t>
      </w:r>
      <w:r w:rsidR="00DA3949" w:rsidRPr="00310EDE">
        <w:rPr>
          <w:rFonts w:asciiTheme="majorBidi" w:hAnsiTheme="majorBidi" w:cstheme="majorBidi"/>
          <w:lang w:val="en-GB"/>
        </w:rPr>
        <w:t xml:space="preserve">should be </w:t>
      </w:r>
      <w:r w:rsidR="00411502" w:rsidRPr="00310EDE">
        <w:rPr>
          <w:rFonts w:asciiTheme="majorBidi" w:hAnsiTheme="majorBidi" w:cstheme="majorBidi"/>
          <w:lang w:val="en-GB"/>
        </w:rPr>
        <w:t>measure</w:t>
      </w:r>
      <w:r w:rsidR="00237712" w:rsidRPr="00310EDE">
        <w:rPr>
          <w:rFonts w:asciiTheme="majorBidi" w:hAnsiTheme="majorBidi" w:cstheme="majorBidi"/>
          <w:lang w:val="en-GB"/>
        </w:rPr>
        <w:t>d</w:t>
      </w:r>
      <w:r w:rsidR="00411502" w:rsidRPr="00310EDE">
        <w:rPr>
          <w:rFonts w:asciiTheme="majorBidi" w:hAnsiTheme="majorBidi" w:cstheme="majorBidi"/>
          <w:lang w:val="en-GB"/>
        </w:rPr>
        <w:t xml:space="preserve"> every 3</w:t>
      </w:r>
      <w:r w:rsidR="006C291A" w:rsidRPr="00310EDE">
        <w:rPr>
          <w:rFonts w:asciiTheme="majorBidi" w:hAnsiTheme="majorBidi" w:cstheme="majorBidi"/>
          <w:lang w:val="en-GB"/>
        </w:rPr>
        <w:t>–</w:t>
      </w:r>
      <w:r w:rsidR="0092734C" w:rsidRPr="00310EDE">
        <w:rPr>
          <w:rFonts w:asciiTheme="majorBidi" w:hAnsiTheme="majorBidi" w:cstheme="majorBidi"/>
          <w:lang w:val="en-GB"/>
        </w:rPr>
        <w:t>5</w:t>
      </w:r>
      <w:r w:rsidR="00411502" w:rsidRPr="00310EDE">
        <w:rPr>
          <w:rFonts w:asciiTheme="majorBidi" w:hAnsiTheme="majorBidi" w:cstheme="majorBidi"/>
          <w:lang w:val="en-GB"/>
        </w:rPr>
        <w:t xml:space="preserve"> injections</w:t>
      </w:r>
      <w:r w:rsidR="00557ABF" w:rsidRPr="00310EDE">
        <w:rPr>
          <w:rFonts w:asciiTheme="majorBidi" w:hAnsiTheme="majorBidi" w:cstheme="majorBidi"/>
          <w:lang w:val="en-GB"/>
        </w:rPr>
        <w:t xml:space="preserve"> or annually</w:t>
      </w:r>
      <w:r w:rsidR="00411502" w:rsidRPr="00310EDE">
        <w:rPr>
          <w:rFonts w:asciiTheme="majorBidi" w:hAnsiTheme="majorBidi" w:cstheme="majorBidi"/>
          <w:lang w:val="en-GB"/>
        </w:rPr>
        <w:t xml:space="preserve">, </w:t>
      </w:r>
      <w:r w:rsidR="00237712" w:rsidRPr="00310EDE">
        <w:rPr>
          <w:rFonts w:asciiTheme="majorBidi" w:hAnsiTheme="majorBidi" w:cstheme="majorBidi"/>
          <w:lang w:val="en-GB"/>
        </w:rPr>
        <w:t xml:space="preserve">depending on the </w:t>
      </w:r>
      <w:r w:rsidR="00E1223E" w:rsidRPr="00310EDE">
        <w:rPr>
          <w:rFonts w:asciiTheme="majorBidi" w:hAnsiTheme="majorBidi" w:cstheme="majorBidi"/>
          <w:lang w:val="en-GB"/>
        </w:rPr>
        <w:t>final</w:t>
      </w:r>
      <w:r w:rsidR="00237712" w:rsidRPr="00310EDE">
        <w:rPr>
          <w:rFonts w:asciiTheme="majorBidi" w:hAnsiTheme="majorBidi" w:cstheme="majorBidi"/>
          <w:lang w:val="en-GB"/>
        </w:rPr>
        <w:t xml:space="preserve"> injection interval</w:t>
      </w:r>
      <w:r w:rsidR="00411502" w:rsidRPr="00310EDE">
        <w:rPr>
          <w:rFonts w:asciiTheme="majorBidi" w:hAnsiTheme="majorBidi" w:cstheme="majorBidi"/>
          <w:lang w:val="en-GB"/>
        </w:rPr>
        <w:t xml:space="preserve">; </w:t>
      </w:r>
      <w:r w:rsidR="00AE1107" w:rsidRPr="00310EDE">
        <w:rPr>
          <w:rFonts w:asciiTheme="majorBidi" w:hAnsiTheme="majorBidi" w:cstheme="majorBidi"/>
          <w:lang w:val="en-GB"/>
        </w:rPr>
        <w:t>i</w:t>
      </w:r>
      <w:r w:rsidR="00753456" w:rsidRPr="00310EDE">
        <w:rPr>
          <w:rFonts w:asciiTheme="majorBidi" w:hAnsiTheme="majorBidi" w:cstheme="majorBidi"/>
          <w:lang w:val="en-GB"/>
        </w:rPr>
        <w:t>t</w:t>
      </w:r>
      <w:r w:rsidR="00411502" w:rsidRPr="00310EDE">
        <w:rPr>
          <w:rFonts w:asciiTheme="majorBidi" w:hAnsiTheme="majorBidi" w:cstheme="majorBidi"/>
          <w:lang w:val="en-GB"/>
        </w:rPr>
        <w:t xml:space="preserve"> is not </w:t>
      </w:r>
      <w:r w:rsidR="00E1223E" w:rsidRPr="00310EDE">
        <w:rPr>
          <w:rFonts w:asciiTheme="majorBidi" w:hAnsiTheme="majorBidi" w:cstheme="majorBidi"/>
          <w:lang w:val="en-GB"/>
        </w:rPr>
        <w:t xml:space="preserve">usually </w:t>
      </w:r>
      <w:r w:rsidR="00411502" w:rsidRPr="00310EDE">
        <w:rPr>
          <w:rFonts w:asciiTheme="majorBidi" w:hAnsiTheme="majorBidi" w:cstheme="majorBidi"/>
          <w:lang w:val="en-GB"/>
        </w:rPr>
        <w:t xml:space="preserve">necessary </w:t>
      </w:r>
      <w:r w:rsidR="00753456" w:rsidRPr="00310EDE">
        <w:rPr>
          <w:rFonts w:asciiTheme="majorBidi" w:hAnsiTheme="majorBidi" w:cstheme="majorBidi"/>
          <w:lang w:val="en-GB"/>
        </w:rPr>
        <w:t>do draw blood with</w:t>
      </w:r>
      <w:r w:rsidR="00411502" w:rsidRPr="00310EDE">
        <w:rPr>
          <w:rFonts w:asciiTheme="majorBidi" w:hAnsiTheme="majorBidi" w:cstheme="majorBidi"/>
          <w:lang w:val="en-GB"/>
        </w:rPr>
        <w:t xml:space="preserve"> each injection. </w:t>
      </w:r>
    </w:p>
    <w:p w14:paraId="09E07FB3" w14:textId="28CC05D8" w:rsidR="00230550" w:rsidRPr="00310EDE" w:rsidRDefault="00230550" w:rsidP="005B64D2">
      <w:pPr>
        <w:autoSpaceDE w:val="0"/>
        <w:autoSpaceDN w:val="0"/>
        <w:adjustRightInd w:val="0"/>
        <w:spacing w:line="480" w:lineRule="auto"/>
        <w:jc w:val="both"/>
        <w:rPr>
          <w:rFonts w:asciiTheme="majorBidi" w:hAnsiTheme="majorBidi" w:cstheme="majorBidi"/>
          <w:lang w:val="en-GB"/>
        </w:rPr>
      </w:pPr>
    </w:p>
    <w:p w14:paraId="383167B7" w14:textId="77777777" w:rsidR="00230550" w:rsidRPr="00310EDE" w:rsidRDefault="00230550"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5.3. </w:t>
      </w:r>
      <w:r w:rsidR="005305D9" w:rsidRPr="00310EDE">
        <w:rPr>
          <w:rFonts w:asciiTheme="majorBidi" w:hAnsiTheme="majorBidi" w:cstheme="majorBidi"/>
          <w:i/>
          <w:iCs/>
          <w:lang w:val="en-GB"/>
        </w:rPr>
        <w:t>Benefits of testosterone treatment and side effects</w:t>
      </w:r>
    </w:p>
    <w:p w14:paraId="20147A6A" w14:textId="5AC312BE" w:rsidR="005305D9" w:rsidRPr="00310EDE" w:rsidRDefault="005305D9" w:rsidP="005B64D2">
      <w:pPr>
        <w:spacing w:line="480" w:lineRule="auto"/>
        <w:jc w:val="both"/>
        <w:rPr>
          <w:rFonts w:asciiTheme="majorBidi" w:hAnsiTheme="majorBidi" w:cstheme="majorBidi"/>
          <w:i/>
          <w:iCs/>
          <w:lang w:val="en-GB"/>
        </w:rPr>
      </w:pPr>
      <w:r w:rsidRPr="00310EDE">
        <w:rPr>
          <w:rFonts w:asciiTheme="majorBidi" w:hAnsiTheme="majorBidi" w:cstheme="majorBidi"/>
          <w:lang w:val="en-GB"/>
        </w:rPr>
        <w:t xml:space="preserve">The objective of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is to reverse or prevent the symptoms and long-term effects of </w:t>
      </w:r>
      <w:r w:rsidR="00557ABF" w:rsidRPr="00310EDE">
        <w:rPr>
          <w:rFonts w:asciiTheme="majorBidi" w:hAnsiTheme="majorBidi" w:cstheme="majorBidi"/>
          <w:lang w:val="en-GB"/>
        </w:rPr>
        <w:t xml:space="preserve">MH </w:t>
      </w:r>
      <w:r w:rsidRPr="00310EDE">
        <w:rPr>
          <w:rFonts w:asciiTheme="majorBidi" w:hAnsiTheme="majorBidi" w:cstheme="majorBidi"/>
          <w:lang w:val="en-GB"/>
        </w:rPr>
        <w:t xml:space="preserve">and to maintain general well-being </w:t>
      </w:r>
      <w:r w:rsidRPr="00310EDE">
        <w:rPr>
          <w:rFonts w:asciiTheme="majorBidi" w:hAnsiTheme="majorBidi" w:cstheme="majorBidi"/>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Pr="00310EDE">
        <w:rPr>
          <w:rFonts w:asciiTheme="majorBidi" w:hAnsiTheme="majorBidi" w:cstheme="majorBidi"/>
          <w:lang w:val="en-GB"/>
        </w:rPr>
      </w:r>
      <w:r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w:t>
      </w:r>
      <w:r w:rsidRPr="00310EDE">
        <w:rPr>
          <w:rFonts w:asciiTheme="majorBidi" w:hAnsiTheme="majorBidi" w:cstheme="majorBidi"/>
          <w:lang w:val="en-GB"/>
        </w:rPr>
        <w:fldChar w:fldCharType="end"/>
      </w:r>
      <w:r w:rsidRPr="00310EDE">
        <w:rPr>
          <w:rFonts w:asciiTheme="majorBidi" w:hAnsiTheme="majorBidi" w:cstheme="majorBidi"/>
          <w:lang w:val="en-GB"/>
        </w:rPr>
        <w:t xml:space="preserve">. Optimised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can: </w:t>
      </w:r>
    </w:p>
    <w:p w14:paraId="63B3A0D4" w14:textId="77777777" w:rsidR="0006527E" w:rsidRPr="00310EDE" w:rsidRDefault="0006527E"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Induce or complete secondary sexual development</w:t>
      </w:r>
    </w:p>
    <w:p w14:paraId="4CA907C1" w14:textId="19B73503" w:rsidR="005305D9" w:rsidRPr="00310EDE" w:rsidRDefault="005305D9"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Improve sex drive, libido and sexual function</w:t>
      </w:r>
    </w:p>
    <w:p w14:paraId="0B9B4963" w14:textId="7EE2161C" w:rsidR="005305D9" w:rsidRPr="00310EDE" w:rsidRDefault="005305D9"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Improve mood and well-being</w:t>
      </w:r>
    </w:p>
    <w:p w14:paraId="5F5B1F5F" w14:textId="15B6E041" w:rsidR="005305D9" w:rsidRPr="00310EDE" w:rsidRDefault="005305D9"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Improve muscle mass and strength</w:t>
      </w:r>
    </w:p>
    <w:p w14:paraId="45CF797F" w14:textId="33BE8434" w:rsidR="005305D9" w:rsidRPr="00310EDE" w:rsidRDefault="005305D9"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Restore or maintain masculine characteristics such as facial and body hair</w:t>
      </w:r>
    </w:p>
    <w:p w14:paraId="4374CBE3" w14:textId="2F8E9411" w:rsidR="005305D9" w:rsidRPr="00310EDE" w:rsidRDefault="005305D9"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Maintain bone strength and prevent osteoporosis</w:t>
      </w:r>
    </w:p>
    <w:p w14:paraId="6F123ACA" w14:textId="7C1D891F" w:rsidR="00753456" w:rsidRPr="00310EDE" w:rsidRDefault="00753456" w:rsidP="005B64D2">
      <w:pPr>
        <w:numPr>
          <w:ilvl w:val="0"/>
          <w:numId w:val="5"/>
        </w:numPr>
        <w:spacing w:line="480" w:lineRule="auto"/>
        <w:jc w:val="both"/>
        <w:rPr>
          <w:rFonts w:asciiTheme="majorBidi" w:hAnsiTheme="majorBidi" w:cstheme="majorBidi"/>
          <w:lang w:val="en-GB"/>
        </w:rPr>
      </w:pPr>
      <w:r w:rsidRPr="00310EDE">
        <w:rPr>
          <w:rFonts w:asciiTheme="majorBidi" w:hAnsiTheme="majorBidi" w:cstheme="majorBidi"/>
          <w:lang w:val="en-GB"/>
        </w:rPr>
        <w:t>Maintain red cell production and prevent anaemia</w:t>
      </w:r>
      <w:r w:rsidR="00557ABF" w:rsidRPr="00310EDE">
        <w:rPr>
          <w:rFonts w:asciiTheme="majorBidi" w:hAnsiTheme="majorBidi" w:cstheme="majorBidi"/>
          <w:lang w:val="en-GB"/>
        </w:rPr>
        <w:t>.</w:t>
      </w:r>
    </w:p>
    <w:p w14:paraId="72BE99A1" w14:textId="56DADF44" w:rsidR="005305D9" w:rsidRPr="00310EDE" w:rsidRDefault="0062712F" w:rsidP="005B64D2">
      <w:pPr>
        <w:spacing w:line="480" w:lineRule="auto"/>
        <w:jc w:val="both"/>
        <w:rPr>
          <w:rFonts w:asciiTheme="majorBidi" w:hAnsiTheme="majorBidi" w:cstheme="majorBidi"/>
          <w:lang w:val="en-GB"/>
        </w:rPr>
      </w:pPr>
      <w:r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w:t>
      </w:r>
      <w:r w:rsidR="00D019E9" w:rsidRPr="00310EDE">
        <w:rPr>
          <w:rFonts w:asciiTheme="majorBidi" w:hAnsiTheme="majorBidi" w:cstheme="majorBidi"/>
          <w:lang w:val="en-GB"/>
        </w:rPr>
        <w:t xml:space="preserve">suppresses gonadotrophin secretion </w:t>
      </w:r>
      <w:r w:rsidR="00557ABF" w:rsidRPr="00310EDE">
        <w:rPr>
          <w:rFonts w:asciiTheme="majorBidi" w:hAnsiTheme="majorBidi" w:cstheme="majorBidi"/>
          <w:lang w:val="en-GB"/>
        </w:rPr>
        <w:t xml:space="preserve">and is therefore </w:t>
      </w:r>
      <w:r w:rsidR="00D019E9" w:rsidRPr="00310EDE">
        <w:rPr>
          <w:rFonts w:asciiTheme="majorBidi" w:hAnsiTheme="majorBidi" w:cstheme="majorBidi"/>
          <w:lang w:val="en-GB"/>
        </w:rPr>
        <w:t xml:space="preserve">unsuitable for men during conception </w:t>
      </w:r>
      <w:r w:rsidR="005305D9" w:rsidRPr="00310EDE">
        <w:rPr>
          <w:rFonts w:asciiTheme="majorBidi" w:hAnsiTheme="majorBidi" w:cstheme="majorBidi"/>
          <w:lang w:val="en-GB"/>
        </w:rPr>
        <w:t xml:space="preserve">(see section on “fertility considerations”). </w:t>
      </w:r>
      <w:r w:rsidR="00FB2FB1" w:rsidRPr="00310EDE">
        <w:rPr>
          <w:rFonts w:asciiTheme="majorBidi" w:hAnsiTheme="majorBidi" w:cstheme="majorBidi"/>
          <w:lang w:val="en-GB"/>
        </w:rPr>
        <w:t>I</w:t>
      </w:r>
      <w:r w:rsidR="0006527E" w:rsidRPr="00310EDE">
        <w:rPr>
          <w:rFonts w:asciiTheme="majorBidi" w:hAnsiTheme="majorBidi" w:cstheme="majorBidi"/>
          <w:lang w:val="en-GB"/>
        </w:rPr>
        <w:t xml:space="preserve">t is </w:t>
      </w:r>
      <w:r w:rsidR="00C47528" w:rsidRPr="00310EDE">
        <w:rPr>
          <w:rFonts w:asciiTheme="majorBidi" w:hAnsiTheme="majorBidi" w:cstheme="majorBidi"/>
          <w:lang w:val="en-GB"/>
        </w:rPr>
        <w:t>important</w:t>
      </w:r>
      <w:r w:rsidR="005305D9" w:rsidRPr="00310EDE">
        <w:rPr>
          <w:rFonts w:asciiTheme="majorBidi" w:hAnsiTheme="majorBidi" w:cstheme="majorBidi"/>
          <w:lang w:val="en-GB"/>
        </w:rPr>
        <w:t xml:space="preserve"> to consult the patient on what to expect from </w:t>
      </w:r>
      <w:r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and the estimated time periods when he </w:t>
      </w:r>
      <w:r w:rsidR="005305D9" w:rsidRPr="00310EDE">
        <w:rPr>
          <w:rFonts w:asciiTheme="majorBidi" w:hAnsiTheme="majorBidi" w:cstheme="majorBidi"/>
          <w:lang w:val="en-GB"/>
        </w:rPr>
        <w:lastRenderedPageBreak/>
        <w:t xml:space="preserve">will experience the benefits of </w:t>
      </w:r>
      <w:r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Setting realistic expectations and supporting the patient to recognise and manage potential </w:t>
      </w:r>
      <w:r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side effects effectively has a significant impact on treatment adherence </w:t>
      </w:r>
      <w:r w:rsidR="005305D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&lt;EndNote&gt;&lt;Cite&gt;&lt;Author&gt;Llahana&lt;/Author&gt;&lt;Year&gt;2019&lt;/Year&gt;&lt;RecNum&gt;16915&lt;/RecNum&gt;&lt;DisplayText&gt;&lt;style face="superscript"&gt;83&lt;/style&gt;&lt;/DisplayText&gt;&lt;record&gt;&lt;rec-number&gt;16915&lt;/rec-number&gt;&lt;foreign-keys&gt;&lt;key app="EN" db-id="zezf55fa25asfyetpv5vwxz059fea9tft02v" timestamp="1593821268"&gt;16915&lt;/key&gt;&lt;/foreign-keys&gt;&lt;ref-type name="Book Section"&gt;5&lt;/ref-type&gt;&lt;contributors&gt;&lt;authors&gt;&lt;author&gt;Llahana, Sofia&lt;/author&gt;&lt;/authors&gt;&lt;secondary-authors&gt;&lt;author&gt;Llahana, Sofia&lt;/author&gt;&lt;author&gt;Follin, Cecilia&lt;/author&gt;&lt;author&gt;Yedinak, Christine&lt;/author&gt;&lt;author&gt;Grossman, Ashley&lt;/author&gt;&lt;/secondary-authors&gt;&lt;/contributors&gt;&lt;titles&gt;&lt;title&gt;Testosterone Therapy in Adult Men with Hypogonadism&lt;/title&gt;&lt;secondary-title&gt;Advanced Practice in Endocrinology Nursing&lt;/secondary-title&gt;&lt;/titles&gt;&lt;pages&gt;885-902&lt;/pages&gt;&lt;dates&gt;&lt;year&gt;2019&lt;/year&gt;&lt;/dates&gt;&lt;pub-location&gt;Cham&lt;/pub-location&gt;&lt;publisher&gt;Springer International Publishing&lt;/publisher&gt;&lt;isbn&gt;978-3-319-99817-6&lt;/isbn&gt;&lt;label&gt;Llahana2019&lt;/label&gt;&lt;urls&gt;&lt;related-urls&gt;&lt;url&gt;https://doi.org/10.1007/978-3-319-99817-6_46&lt;/url&gt;&lt;/related-urls&gt;&lt;/urls&gt;&lt;electronic-resource-num&gt;10.1007/978-3-319-99817-6_46&lt;/electronic-resource-num&gt;&lt;/record&gt;&lt;/Cite&gt;&lt;/EndNote&gt;</w:instrText>
      </w:r>
      <w:r w:rsidR="005305D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83</w:t>
      </w:r>
      <w:r w:rsidR="005305D9" w:rsidRPr="00310EDE">
        <w:rPr>
          <w:rFonts w:asciiTheme="majorBidi" w:hAnsiTheme="majorBidi" w:cstheme="majorBidi"/>
          <w:lang w:val="en-GB"/>
        </w:rPr>
        <w:fldChar w:fldCharType="end"/>
      </w:r>
      <w:r w:rsidR="005305D9" w:rsidRPr="00310EDE">
        <w:rPr>
          <w:rFonts w:asciiTheme="majorBidi" w:hAnsiTheme="majorBidi" w:cstheme="majorBidi"/>
          <w:lang w:val="en-GB"/>
        </w:rPr>
        <w:t>. Effect</w:t>
      </w:r>
      <w:r w:rsidR="007162CA" w:rsidRPr="00310EDE">
        <w:rPr>
          <w:rFonts w:asciiTheme="majorBidi" w:hAnsiTheme="majorBidi" w:cstheme="majorBidi"/>
          <w:lang w:val="en-GB"/>
        </w:rPr>
        <w:t>s</w:t>
      </w:r>
      <w:r w:rsidR="005305D9" w:rsidRPr="00310EDE">
        <w:rPr>
          <w:rFonts w:asciiTheme="majorBidi" w:hAnsiTheme="majorBidi" w:cstheme="majorBidi"/>
          <w:lang w:val="en-GB"/>
        </w:rPr>
        <w:t xml:space="preserve"> of </w:t>
      </w:r>
      <w:r w:rsidRPr="00310EDE">
        <w:rPr>
          <w:rFonts w:asciiTheme="majorBidi" w:hAnsiTheme="majorBidi" w:cstheme="majorBidi"/>
          <w:lang w:val="en-GB"/>
        </w:rPr>
        <w:t>testosterone treatment</w:t>
      </w:r>
      <w:r w:rsidR="005305D9" w:rsidRPr="00310EDE">
        <w:rPr>
          <w:rFonts w:asciiTheme="majorBidi" w:hAnsiTheme="majorBidi" w:cstheme="majorBidi"/>
          <w:lang w:val="en-GB"/>
        </w:rPr>
        <w:t xml:space="preserve"> on </w:t>
      </w:r>
      <w:r w:rsidR="0006527E" w:rsidRPr="00310EDE">
        <w:rPr>
          <w:rFonts w:asciiTheme="majorBidi" w:hAnsiTheme="majorBidi" w:cstheme="majorBidi"/>
          <w:lang w:val="en-GB"/>
        </w:rPr>
        <w:t xml:space="preserve">sexual and </w:t>
      </w:r>
      <w:r w:rsidR="005305D9" w:rsidRPr="00310EDE">
        <w:rPr>
          <w:rFonts w:asciiTheme="majorBidi" w:hAnsiTheme="majorBidi" w:cstheme="majorBidi"/>
          <w:lang w:val="en-GB"/>
        </w:rPr>
        <w:t>quality of life parameters can appear within 3-6 weeks, such as improvement in sexual interest, depressive symptoms</w:t>
      </w:r>
      <w:r w:rsidR="00B320B1" w:rsidRPr="00310EDE">
        <w:rPr>
          <w:rFonts w:asciiTheme="majorBidi" w:hAnsiTheme="majorBidi" w:cstheme="majorBidi"/>
          <w:lang w:val="en-GB"/>
        </w:rPr>
        <w:t xml:space="preserve"> and</w:t>
      </w:r>
      <w:r w:rsidR="005305D9" w:rsidRPr="00310EDE">
        <w:rPr>
          <w:rFonts w:asciiTheme="majorBidi" w:hAnsiTheme="majorBidi" w:cstheme="majorBidi"/>
          <w:lang w:val="en-GB"/>
        </w:rPr>
        <w:t xml:space="preserve"> energy levels, but changes in physical parameters, such as erythropoiesis, lipids, fat mass, lean body mass, glycaemic control, muscle strength and bone density may require 6-12 months to become </w:t>
      </w:r>
      <w:r w:rsidR="006C291A" w:rsidRPr="00310EDE">
        <w:rPr>
          <w:rFonts w:asciiTheme="majorBidi" w:hAnsiTheme="majorBidi" w:cstheme="majorBidi"/>
          <w:lang w:val="en-GB"/>
        </w:rPr>
        <w:t>appare</w:t>
      </w:r>
      <w:r w:rsidR="005305D9" w:rsidRPr="00310EDE">
        <w:rPr>
          <w:rFonts w:asciiTheme="majorBidi" w:hAnsiTheme="majorBidi" w:cstheme="majorBidi"/>
          <w:lang w:val="en-GB"/>
        </w:rPr>
        <w:t xml:space="preserve">nt </w:t>
      </w:r>
      <w:r w:rsidR="005305D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&lt;EndNote&gt;&lt;Cite&gt;&lt;Author&gt;Saad&lt;/Author&gt;&lt;Year&gt;2011&lt;/Year&gt;&lt;RecNum&gt;9994&lt;/RecNum&gt;&lt;DisplayText&gt;&lt;style face="superscript"&gt;93&lt;/style&gt;&lt;/DisplayText&gt;&lt;record&gt;&lt;rec-number&gt;9994&lt;/rec-number&gt;&lt;foreign-keys&gt;&lt;key app="EN" db-id="zezf55fa25asfyetpv5vwxz059fea9tft02v" timestamp="1532947817"&gt;9994&lt;/key&gt;&lt;/foreign-keys&gt;&lt;ref-type name="Journal Article"&gt;17&lt;/ref-type&gt;&lt;contributors&gt;&lt;authors&gt;&lt;author&gt;Saad, F.&lt;/author&gt;&lt;author&gt;Aversa, A.&lt;/author&gt;&lt;author&gt;Isidori, A. M.&lt;/author&gt;&lt;author&gt;Zafalon, L.&lt;/author&gt;&lt;author&gt;Zitzmann, M.&lt;/author&gt;&lt;author&gt;Gooren, L.&lt;/author&gt;&lt;/authors&gt;&lt;/contributors&gt;&lt;auth-address&gt;Scientific Affairs Men&amp;apos;s Healthcare, BU General Medicine/Men&amp;apos;s Healthcare, Bayer Pharma AG, D-13342 Berlin, Germany. farid.saad@bayer.com&lt;/auth-address&gt;&lt;titles&gt;&lt;title&gt;Onset of effects of testosterone treatment and time span until maximum effects are achieved&lt;/title&gt;&lt;secondary-title&gt;Eur J Endocrinol&lt;/secondary-title&gt;&lt;alt-title&gt;European journal of endocrinology&lt;/alt-title&gt;&lt;/titles&gt;&lt;periodical&gt;&lt;full-title&gt;Eur J Endocrinol&lt;/full-title&gt;&lt;abbr-1&gt;European journal of endocrinology / European Federation of Endocrine Societies&lt;/abbr-1&gt;&lt;/periodical&gt;&lt;alt-periodical&gt;&lt;full-title&gt;European Journal of Endocrinology&lt;/full-title&gt;&lt;/alt-periodical&gt;&lt;pages&gt;675-85&lt;/pages&gt;&lt;volume&gt;165&lt;/volume&gt;&lt;number&gt;5&lt;/number&gt;&lt;edition&gt;2011/07/15&lt;/edition&gt;&lt;keywords&gt;&lt;keyword&gt;Animals&lt;/keyword&gt;&lt;keyword&gt;Hormone Replacement Therapy/*methods&lt;/keyword&gt;&lt;keyword&gt;Humans&lt;/keyword&gt;&lt;keyword&gt;Male&lt;/keyword&gt;&lt;keyword&gt;Testosterone/*metabolism/pharmacology/*therapeutic use&lt;/keyword&gt;&lt;keyword&gt;Time Factors&lt;/keyword&gt;&lt;keyword&gt;Treatment Outcome&lt;/keyword&gt;&lt;/keywords&gt;&lt;dates&gt;&lt;year&gt;2011&lt;/year&gt;&lt;pub-dates&gt;&lt;date&gt;Nov&lt;/date&gt;&lt;/pub-dates&gt;&lt;/dates&gt;&lt;isbn&gt;0804-4643&lt;/isbn&gt;&lt;accession-num&gt;21753068&lt;/accession-num&gt;&lt;urls&gt;&lt;/urls&gt;&lt;custom2&gt;PMC3188848&lt;/custom2&gt;&lt;electronic-resource-num&gt;10.1530/eje-11-0221&lt;/electronic-resource-num&gt;&lt;remote-database-provider&gt;NLM&lt;/remote-database-provider&gt;&lt;language&gt;eng&lt;/language&gt;&lt;/record&gt;&lt;/Cite&gt;&lt;/EndNote&gt;</w:instrText>
      </w:r>
      <w:r w:rsidR="005305D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93</w:t>
      </w:r>
      <w:r w:rsidR="005305D9" w:rsidRPr="00310EDE">
        <w:rPr>
          <w:rFonts w:asciiTheme="majorBidi" w:hAnsiTheme="majorBidi" w:cstheme="majorBidi"/>
          <w:lang w:val="en-GB"/>
        </w:rPr>
        <w:fldChar w:fldCharType="end"/>
      </w:r>
      <w:r w:rsidR="005305D9" w:rsidRPr="00310EDE">
        <w:rPr>
          <w:rFonts w:asciiTheme="majorBidi" w:hAnsiTheme="majorBidi" w:cstheme="majorBidi"/>
          <w:lang w:val="en-GB"/>
        </w:rPr>
        <w:t xml:space="preserve">. </w:t>
      </w:r>
    </w:p>
    <w:p w14:paraId="1518B159" w14:textId="5636E279" w:rsidR="005305D9" w:rsidRPr="00310EDE" w:rsidRDefault="005305D9" w:rsidP="005B64D2">
      <w:pPr>
        <w:autoSpaceDE w:val="0"/>
        <w:autoSpaceDN w:val="0"/>
        <w:adjustRightInd w:val="0"/>
        <w:spacing w:line="480" w:lineRule="auto"/>
        <w:jc w:val="both"/>
        <w:rPr>
          <w:rFonts w:asciiTheme="majorBidi" w:hAnsiTheme="majorBidi" w:cstheme="majorBidi"/>
          <w:color w:val="000000"/>
          <w:lang w:val="en-GB"/>
        </w:rPr>
      </w:pPr>
      <w:r w:rsidRPr="00310EDE">
        <w:rPr>
          <w:rFonts w:asciiTheme="majorBidi" w:hAnsiTheme="majorBidi" w:cstheme="majorBidi"/>
          <w:color w:val="000000"/>
          <w:lang w:val="en-GB"/>
        </w:rPr>
        <w:t xml:space="preserve">The suitability of each treatment option and any formulations-specific side effect as outlined in </w:t>
      </w:r>
      <w:r w:rsidRPr="00310EDE">
        <w:rPr>
          <w:rFonts w:asciiTheme="majorBidi" w:hAnsiTheme="majorBidi" w:cstheme="majorBidi"/>
          <w:b/>
          <w:bCs/>
          <w:color w:val="000000"/>
          <w:lang w:val="en-GB"/>
        </w:rPr>
        <w:t xml:space="preserve">Table 2 </w:t>
      </w:r>
      <w:r w:rsidRPr="00310EDE">
        <w:rPr>
          <w:rFonts w:asciiTheme="majorBidi" w:hAnsiTheme="majorBidi" w:cstheme="majorBidi"/>
          <w:color w:val="000000"/>
          <w:lang w:val="en-GB"/>
        </w:rPr>
        <w:t xml:space="preserve">should be assessed and </w:t>
      </w:r>
      <w:r w:rsidR="00C47528" w:rsidRPr="00310EDE">
        <w:rPr>
          <w:rFonts w:asciiTheme="majorBidi" w:hAnsiTheme="majorBidi" w:cstheme="majorBidi"/>
          <w:color w:val="000000"/>
          <w:lang w:val="en-GB"/>
        </w:rPr>
        <w:t>addressed at</w:t>
      </w:r>
      <w:r w:rsidRPr="00310EDE">
        <w:rPr>
          <w:rFonts w:asciiTheme="majorBidi" w:hAnsiTheme="majorBidi" w:cstheme="majorBidi"/>
          <w:color w:val="000000"/>
          <w:lang w:val="en-GB"/>
        </w:rPr>
        <w:t xml:space="preserve"> each consultation. </w:t>
      </w:r>
      <w:r w:rsidR="00C47528" w:rsidRPr="00310EDE">
        <w:rPr>
          <w:rFonts w:asciiTheme="majorBidi" w:hAnsiTheme="majorBidi" w:cstheme="majorBidi"/>
          <w:color w:val="000000"/>
          <w:lang w:val="en-GB"/>
        </w:rPr>
        <w:t>Potential s</w:t>
      </w:r>
      <w:r w:rsidRPr="00310EDE">
        <w:rPr>
          <w:rFonts w:asciiTheme="majorBidi" w:hAnsiTheme="majorBidi" w:cstheme="majorBidi"/>
          <w:color w:val="000000"/>
          <w:lang w:val="en-GB"/>
        </w:rPr>
        <w:t xml:space="preserve">ide effects </w:t>
      </w:r>
      <w:r w:rsidR="00705C03" w:rsidRPr="00310EDE">
        <w:rPr>
          <w:rFonts w:asciiTheme="majorBidi" w:hAnsiTheme="majorBidi" w:cstheme="majorBidi"/>
          <w:color w:val="000000"/>
          <w:lang w:val="en-GB"/>
        </w:rPr>
        <w:t>described</w:t>
      </w:r>
      <w:r w:rsidRPr="00310EDE">
        <w:rPr>
          <w:rFonts w:asciiTheme="majorBidi" w:hAnsiTheme="majorBidi" w:cstheme="majorBidi"/>
          <w:color w:val="000000"/>
          <w:lang w:val="en-GB"/>
        </w:rPr>
        <w:t xml:space="preserve"> with </w:t>
      </w:r>
      <w:r w:rsidR="0062712F" w:rsidRPr="00310EDE">
        <w:rPr>
          <w:rFonts w:asciiTheme="majorBidi" w:hAnsiTheme="majorBidi" w:cstheme="majorBidi"/>
          <w:color w:val="000000"/>
          <w:lang w:val="en-GB"/>
        </w:rPr>
        <w:t>testosterone treatment</w:t>
      </w:r>
      <w:r w:rsidRPr="00310EDE">
        <w:rPr>
          <w:rFonts w:asciiTheme="majorBidi" w:hAnsiTheme="majorBidi" w:cstheme="majorBidi"/>
          <w:color w:val="000000"/>
          <w:lang w:val="en-GB"/>
        </w:rPr>
        <w:t xml:space="preserve"> </w:t>
      </w:r>
      <w:r w:rsidR="00705C03" w:rsidRPr="00310EDE">
        <w:rPr>
          <w:rFonts w:asciiTheme="majorBidi" w:hAnsiTheme="majorBidi" w:cstheme="majorBidi"/>
          <w:color w:val="000000"/>
          <w:lang w:val="en-GB"/>
        </w:rPr>
        <w:t>include</w:t>
      </w:r>
      <w:r w:rsidRPr="00310EDE">
        <w:rPr>
          <w:rFonts w:asciiTheme="majorBidi" w:hAnsiTheme="majorBidi" w:cstheme="majorBidi"/>
          <w:color w:val="000000"/>
          <w:lang w:val="en-GB"/>
        </w:rPr>
        <w:t xml:space="preserve"> acne, headache, irritability, aggressiveness, mood swings, depression, weight gain, oedema, p</w:t>
      </w:r>
      <w:r w:rsidRPr="00310EDE">
        <w:rPr>
          <w:rFonts w:asciiTheme="majorBidi" w:hAnsiTheme="majorBidi" w:cstheme="majorBidi"/>
          <w:lang w:val="en-GB"/>
        </w:rPr>
        <w:t>rolonged painful or frequent erections,</w:t>
      </w:r>
      <w:r w:rsidRPr="00310EDE">
        <w:rPr>
          <w:rFonts w:asciiTheme="majorBidi" w:hAnsiTheme="majorBidi" w:cstheme="majorBidi"/>
          <w:color w:val="000000"/>
          <w:lang w:val="en-GB"/>
        </w:rPr>
        <w:t xml:space="preserve"> gynaecomastia, </w:t>
      </w:r>
      <w:r w:rsidR="00FB2FB1" w:rsidRPr="00310EDE">
        <w:rPr>
          <w:rFonts w:asciiTheme="majorBidi" w:hAnsiTheme="majorBidi" w:cstheme="majorBidi"/>
          <w:color w:val="000000"/>
          <w:lang w:val="en-GB"/>
        </w:rPr>
        <w:t>increased haematocrit</w:t>
      </w:r>
      <w:r w:rsidR="00C935A8" w:rsidRPr="00310EDE">
        <w:rPr>
          <w:rFonts w:asciiTheme="majorBidi" w:hAnsiTheme="majorBidi" w:cstheme="majorBidi"/>
          <w:color w:val="000000"/>
          <w:lang w:val="en-GB"/>
        </w:rPr>
        <w:t xml:space="preserve"> </w:t>
      </w:r>
      <w:r w:rsidRPr="00310EDE">
        <w:rPr>
          <w:rFonts w:asciiTheme="majorBidi" w:hAnsiTheme="majorBidi" w:cstheme="majorBidi"/>
          <w:color w:val="000000"/>
          <w:lang w:val="en-GB"/>
        </w:rPr>
        <w:t xml:space="preserve">and male pattern baldness </w:t>
      </w:r>
      <w:r w:rsidRPr="00310EDE">
        <w:rPr>
          <w:rFonts w:asciiTheme="majorBidi" w:hAnsiTheme="majorBidi" w:cstheme="majorBidi"/>
          <w:color w:val="000000"/>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color w:val="000000"/>
          <w:lang w:val="en-GB"/>
        </w:rPr>
        <w:instrText xml:space="preserve"> ADDIN EN.CITE </w:instrText>
      </w:r>
      <w:r w:rsidR="006F4D6C" w:rsidRPr="00310EDE">
        <w:rPr>
          <w:rFonts w:asciiTheme="majorBidi" w:hAnsiTheme="majorBidi" w:cstheme="majorBidi"/>
          <w:color w:val="000000"/>
          <w:lang w:val="en-GB"/>
        </w:rPr>
        <w:fldChar w:fldCharType="begin">
          <w:fldData xml:space="preserve">PEVuZE5vdGU+PENpdGU+PEF1dGhvcj5CaGFzaW48L0F1dGhvcj48WWVhcj4yMDE4PC9ZZWFyPjxS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</w:fldData>
        </w:fldChar>
      </w:r>
      <w:r w:rsidR="006F4D6C" w:rsidRPr="00310EDE">
        <w:rPr>
          <w:rFonts w:asciiTheme="majorBidi" w:hAnsiTheme="majorBidi" w:cstheme="majorBidi"/>
          <w:color w:val="000000"/>
          <w:lang w:val="en-GB"/>
        </w:rPr>
        <w:instrText xml:space="preserve"> ADDIN EN.CITE.DATA </w:instrText>
      </w:r>
      <w:r w:rsidR="006F4D6C" w:rsidRPr="00310EDE">
        <w:rPr>
          <w:rFonts w:asciiTheme="majorBidi" w:hAnsiTheme="majorBidi" w:cstheme="majorBidi"/>
          <w:color w:val="000000"/>
          <w:lang w:val="en-GB"/>
        </w:rPr>
      </w:r>
      <w:r w:rsidR="006F4D6C" w:rsidRPr="00310EDE">
        <w:rPr>
          <w:rFonts w:asciiTheme="majorBidi" w:hAnsiTheme="majorBidi" w:cstheme="majorBidi"/>
          <w:color w:val="000000"/>
          <w:lang w:val="en-GB"/>
        </w:rPr>
        <w:fldChar w:fldCharType="end"/>
      </w:r>
      <w:r w:rsidRPr="00310EDE">
        <w:rPr>
          <w:rFonts w:asciiTheme="majorBidi" w:hAnsiTheme="majorBidi" w:cstheme="majorBidi"/>
          <w:color w:val="000000"/>
          <w:lang w:val="en-GB"/>
        </w:rPr>
      </w:r>
      <w:r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w:t>
      </w:r>
      <w:r w:rsidRPr="00310EDE">
        <w:rPr>
          <w:rFonts w:asciiTheme="majorBidi" w:hAnsiTheme="majorBidi" w:cstheme="majorBidi"/>
          <w:color w:val="000000"/>
          <w:lang w:val="en-GB"/>
        </w:rPr>
        <w:fldChar w:fldCharType="end"/>
      </w:r>
      <w:r w:rsidR="00557ABF" w:rsidRPr="00310EDE">
        <w:rPr>
          <w:rFonts w:asciiTheme="majorBidi" w:hAnsiTheme="majorBidi" w:cstheme="majorBidi"/>
          <w:color w:val="000000"/>
          <w:lang w:val="en-GB"/>
        </w:rPr>
        <w:t>. However, these side effects can be significant</w:t>
      </w:r>
      <w:r w:rsidR="00E319F4" w:rsidRPr="00310EDE">
        <w:rPr>
          <w:rFonts w:asciiTheme="majorBidi" w:hAnsiTheme="majorBidi" w:cstheme="majorBidi"/>
          <w:color w:val="000000"/>
          <w:lang w:val="en-GB"/>
        </w:rPr>
        <w:t xml:space="preserve">ly minimised with optimised </w:t>
      </w:r>
      <w:r w:rsidR="0062712F" w:rsidRPr="00310EDE">
        <w:rPr>
          <w:rFonts w:asciiTheme="majorBidi" w:hAnsiTheme="majorBidi" w:cstheme="majorBidi"/>
          <w:color w:val="000000"/>
          <w:lang w:val="en-GB"/>
        </w:rPr>
        <w:t>testosterone treatment</w:t>
      </w:r>
      <w:r w:rsidR="00E319F4" w:rsidRPr="00310EDE">
        <w:rPr>
          <w:rFonts w:asciiTheme="majorBidi" w:hAnsiTheme="majorBidi" w:cstheme="majorBidi"/>
          <w:color w:val="000000"/>
          <w:lang w:val="en-GB"/>
        </w:rPr>
        <w:t>;</w:t>
      </w:r>
      <w:r w:rsidR="00557ABF" w:rsidRPr="00310EDE">
        <w:rPr>
          <w:rFonts w:asciiTheme="majorBidi" w:hAnsiTheme="majorBidi" w:cstheme="majorBidi"/>
          <w:color w:val="000000"/>
          <w:lang w:val="en-GB"/>
        </w:rPr>
        <w:t xml:space="preserve"> noting also that symptoms such as mood swings, depression, gynaecomastia and irritability are also prominent in undertreated hypogonadism. </w:t>
      </w:r>
      <w:r w:rsidRPr="00310EDE">
        <w:rPr>
          <w:rFonts w:asciiTheme="majorBidi" w:hAnsiTheme="majorBidi" w:cstheme="majorBidi"/>
          <w:color w:val="000000"/>
          <w:lang w:val="en-GB"/>
        </w:rPr>
        <w:t xml:space="preserve">The patient should be advised to monitor and discuss any of these side effects with their endocrine team to review and adjust their treatment regime. A symptoms diary is often very helpful which can be cross-checked against the biochemistry results and </w:t>
      </w:r>
      <w:r w:rsidR="0062712F" w:rsidRPr="00310EDE">
        <w:rPr>
          <w:rFonts w:asciiTheme="majorBidi" w:hAnsiTheme="majorBidi" w:cstheme="majorBidi"/>
          <w:color w:val="000000"/>
          <w:lang w:val="en-GB"/>
        </w:rPr>
        <w:t>testosterone treatment</w:t>
      </w:r>
      <w:r w:rsidRPr="00310EDE">
        <w:rPr>
          <w:rFonts w:asciiTheme="majorBidi" w:hAnsiTheme="majorBidi" w:cstheme="majorBidi"/>
          <w:color w:val="000000"/>
          <w:lang w:val="en-GB"/>
        </w:rPr>
        <w:t xml:space="preserve"> formulation.</w:t>
      </w:r>
    </w:p>
    <w:p w14:paraId="35BE4770" w14:textId="77777777" w:rsidR="00230550" w:rsidRPr="00310EDE" w:rsidRDefault="00230550" w:rsidP="005B64D2">
      <w:pPr>
        <w:spacing w:line="480" w:lineRule="auto"/>
        <w:jc w:val="both"/>
        <w:rPr>
          <w:rFonts w:asciiTheme="majorBidi" w:hAnsiTheme="majorBidi" w:cstheme="majorBidi"/>
          <w:b/>
          <w:bCs/>
          <w:lang w:val="en-GB"/>
        </w:rPr>
      </w:pPr>
    </w:p>
    <w:p w14:paraId="5FB5CF1F" w14:textId="266A5804" w:rsidR="00230550" w:rsidRPr="00310EDE" w:rsidRDefault="00230550" w:rsidP="005B64D2">
      <w:pPr>
        <w:spacing w:line="480" w:lineRule="auto"/>
        <w:jc w:val="both"/>
        <w:rPr>
          <w:rFonts w:asciiTheme="majorBidi" w:hAnsiTheme="majorBidi" w:cstheme="majorBidi"/>
          <w:b/>
          <w:bCs/>
          <w:lang w:val="en-GB"/>
        </w:rPr>
      </w:pPr>
      <w:r w:rsidRPr="00310EDE">
        <w:rPr>
          <w:rFonts w:asciiTheme="majorBidi" w:hAnsiTheme="majorBidi" w:cstheme="majorBidi"/>
          <w:b/>
          <w:bCs/>
          <w:lang w:val="en-GB"/>
        </w:rPr>
        <w:t xml:space="preserve">6. </w:t>
      </w:r>
      <w:r w:rsidR="005305D9" w:rsidRPr="00310EDE">
        <w:rPr>
          <w:rFonts w:asciiTheme="majorBidi" w:hAnsiTheme="majorBidi" w:cstheme="majorBidi"/>
          <w:b/>
          <w:bCs/>
          <w:lang w:val="en-GB"/>
        </w:rPr>
        <w:t>Post-finasteride syndrome</w:t>
      </w:r>
      <w:r w:rsidR="00C56C69" w:rsidRPr="00310EDE">
        <w:rPr>
          <w:rFonts w:asciiTheme="majorBidi" w:hAnsiTheme="majorBidi" w:cstheme="majorBidi"/>
          <w:b/>
          <w:bCs/>
          <w:lang w:val="en-GB"/>
        </w:rPr>
        <w:t xml:space="preserve"> and anabolic androgens</w:t>
      </w:r>
    </w:p>
    <w:p w14:paraId="18C330C1" w14:textId="6CF7F9E0" w:rsidR="00FB2FB1" w:rsidRPr="00310EDE" w:rsidRDefault="005305D9" w:rsidP="005B64D2">
      <w:pPr>
        <w:spacing w:line="480" w:lineRule="auto"/>
        <w:jc w:val="both"/>
        <w:rPr>
          <w:rFonts w:asciiTheme="majorBidi" w:hAnsiTheme="majorBidi" w:cstheme="majorBidi"/>
          <w:color w:val="2E2E2E"/>
          <w:lang w:val="en-GB"/>
        </w:rPr>
      </w:pPr>
      <w:r w:rsidRPr="00310EDE">
        <w:rPr>
          <w:rFonts w:asciiTheme="majorBidi" w:hAnsiTheme="majorBidi" w:cstheme="majorBidi"/>
          <w:color w:val="2E2E2E"/>
          <w:lang w:val="en-GB"/>
        </w:rPr>
        <w:t xml:space="preserve">Finasteride is a 5α-reductase enzyme inhibitor used in the treatment of </w:t>
      </w:r>
      <w:r w:rsidR="00B320B1" w:rsidRPr="00310EDE">
        <w:rPr>
          <w:rFonts w:asciiTheme="majorBidi" w:hAnsiTheme="majorBidi" w:cstheme="majorBidi"/>
          <w:color w:val="2E2E2E"/>
          <w:lang w:val="en-GB"/>
        </w:rPr>
        <w:t xml:space="preserve">benign prostatic hypertrophy and </w:t>
      </w:r>
      <w:r w:rsidRPr="00310EDE">
        <w:rPr>
          <w:rFonts w:asciiTheme="majorBidi" w:hAnsiTheme="majorBidi" w:cstheme="majorBidi"/>
          <w:color w:val="2E2E2E"/>
          <w:lang w:val="en-GB"/>
        </w:rPr>
        <w:t xml:space="preserve">male </w:t>
      </w:r>
      <w:r w:rsidR="009943F3" w:rsidRPr="00310EDE">
        <w:rPr>
          <w:rFonts w:asciiTheme="majorBidi" w:hAnsiTheme="majorBidi" w:cstheme="majorBidi"/>
          <w:color w:val="2E2E2E"/>
          <w:lang w:val="en-GB"/>
        </w:rPr>
        <w:t xml:space="preserve">androgenetic </w:t>
      </w:r>
      <w:r w:rsidRPr="00310EDE">
        <w:rPr>
          <w:rFonts w:asciiTheme="majorBidi" w:hAnsiTheme="majorBidi" w:cstheme="majorBidi"/>
          <w:color w:val="2E2E2E"/>
          <w:lang w:val="en-GB"/>
        </w:rPr>
        <w:t>alopecia</w:t>
      </w:r>
      <w:r w:rsidR="009943F3" w:rsidRPr="00310EDE">
        <w:rPr>
          <w:rFonts w:asciiTheme="majorBidi" w:hAnsiTheme="majorBidi" w:cstheme="majorBidi"/>
          <w:color w:val="2E2E2E"/>
          <w:lang w:val="en-GB"/>
        </w:rPr>
        <w:t xml:space="preserve"> (AGA)</w:t>
      </w:r>
      <w:r w:rsidRPr="00310EDE">
        <w:rPr>
          <w:rFonts w:asciiTheme="majorBidi" w:hAnsiTheme="majorBidi" w:cstheme="majorBidi"/>
          <w:color w:val="2E2E2E"/>
          <w:lang w:val="en-GB"/>
        </w:rPr>
        <w:t>. Patient self-reported studies show that finasteride causes adverse drug-related reactions with sexual impairment (</w:t>
      </w:r>
      <w:r w:rsidR="00BD5F04" w:rsidRPr="00310EDE">
        <w:rPr>
          <w:rFonts w:asciiTheme="majorBidi" w:hAnsiTheme="majorBidi" w:cstheme="majorBidi"/>
          <w:color w:val="2E2E2E"/>
          <w:lang w:val="en-GB"/>
        </w:rPr>
        <w:t xml:space="preserve">decreased </w:t>
      </w:r>
      <w:r w:rsidRPr="00310EDE">
        <w:rPr>
          <w:rFonts w:asciiTheme="majorBidi" w:hAnsiTheme="majorBidi" w:cstheme="majorBidi"/>
          <w:color w:val="2E2E2E"/>
          <w:lang w:val="en-GB"/>
        </w:rPr>
        <w:t>libido, erectile dysfunction</w:t>
      </w:r>
      <w:r w:rsidR="00BD5F04" w:rsidRPr="00310EDE">
        <w:rPr>
          <w:rFonts w:asciiTheme="majorBidi" w:hAnsiTheme="majorBidi" w:cstheme="majorBidi"/>
          <w:color w:val="2E2E2E"/>
          <w:lang w:val="en-GB"/>
        </w:rPr>
        <w:t>, ejaculation problems</w:t>
      </w:r>
      <w:r w:rsidRPr="00310EDE">
        <w:rPr>
          <w:rFonts w:asciiTheme="majorBidi" w:hAnsiTheme="majorBidi" w:cstheme="majorBidi"/>
          <w:color w:val="2E2E2E"/>
          <w:lang w:val="en-GB"/>
        </w:rPr>
        <w:t>), depression, anxiety, and physical symptoms that persist after treatment discontinuation and can be permanent for some patients</w:t>
      </w:r>
      <w:r w:rsidR="00BD5F04" w:rsidRPr="00310EDE">
        <w:rPr>
          <w:rFonts w:asciiTheme="majorBidi" w:hAnsiTheme="majorBidi" w:cstheme="majorBidi"/>
          <w:color w:val="2E2E2E"/>
          <w:lang w:val="en-GB"/>
        </w:rPr>
        <w:t xml:space="preserve">, though their </w:t>
      </w:r>
      <w:r w:rsidR="00BD5F04" w:rsidRPr="00310EDE">
        <w:rPr>
          <w:rFonts w:asciiTheme="majorBidi" w:hAnsiTheme="majorBidi" w:cstheme="majorBidi"/>
          <w:color w:val="2E2E2E"/>
          <w:lang w:val="en-GB"/>
        </w:rPr>
        <w:lastRenderedPageBreak/>
        <w:t xml:space="preserve">long-term impact and precise mechanism have not been clarified </w:t>
      </w:r>
      <w:r w:rsidR="00015B2C" w:rsidRPr="00310EDE">
        <w:rPr>
          <w:rFonts w:asciiTheme="majorBidi" w:hAnsiTheme="majorBidi" w:cstheme="majorBidi"/>
          <w:color w:val="2E2E2E"/>
          <w:lang w:val="en-GB"/>
        </w:rPr>
        <w:fldChar w:fldCharType="begin">
          <w:fldData xml:space="preserve">PEVuZE5vdGU+PENpdGU+PEF1dGhvcj5Db3NrdW5lcjwvQXV0aG9yPjxZZWFyPjIwMTk8L1llYXI+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</w:fldData>
        </w:fldChar>
      </w:r>
      <w:r w:rsidR="006F4D6C" w:rsidRPr="00310EDE">
        <w:rPr>
          <w:rFonts w:asciiTheme="majorBidi" w:hAnsiTheme="majorBidi" w:cstheme="majorBidi"/>
          <w:color w:val="2E2E2E"/>
          <w:lang w:val="en-GB"/>
        </w:rPr>
        <w:instrText xml:space="preserve"> ADDIN EN.CITE </w:instrText>
      </w:r>
      <w:r w:rsidR="006F4D6C" w:rsidRPr="00310EDE">
        <w:rPr>
          <w:rFonts w:asciiTheme="majorBidi" w:hAnsiTheme="majorBidi" w:cstheme="majorBidi"/>
          <w:color w:val="2E2E2E"/>
          <w:lang w:val="en-GB"/>
        </w:rPr>
        <w:fldChar w:fldCharType="begin">
          <w:fldData xml:space="preserve">PEVuZE5vdGU+PENpdGU+PEF1dGhvcj5Db3NrdW5lcjwvQXV0aG9yPjxZZWFyPjIwMTk8L1llYXI+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</w:fldData>
        </w:fldChar>
      </w:r>
      <w:r w:rsidR="006F4D6C" w:rsidRPr="00310EDE">
        <w:rPr>
          <w:rFonts w:asciiTheme="majorBidi" w:hAnsiTheme="majorBidi" w:cstheme="majorBidi"/>
          <w:color w:val="2E2E2E"/>
          <w:lang w:val="en-GB"/>
        </w:rPr>
        <w:instrText xml:space="preserve"> ADDIN EN.CITE.DATA </w:instrText>
      </w:r>
      <w:r w:rsidR="006F4D6C" w:rsidRPr="00310EDE">
        <w:rPr>
          <w:rFonts w:asciiTheme="majorBidi" w:hAnsiTheme="majorBidi" w:cstheme="majorBidi"/>
          <w:color w:val="2E2E2E"/>
          <w:lang w:val="en-GB"/>
        </w:rPr>
      </w:r>
      <w:r w:rsidR="006F4D6C" w:rsidRPr="00310EDE">
        <w:rPr>
          <w:rFonts w:asciiTheme="majorBidi" w:hAnsiTheme="majorBidi" w:cstheme="majorBidi"/>
          <w:color w:val="2E2E2E"/>
          <w:lang w:val="en-GB"/>
        </w:rPr>
        <w:fldChar w:fldCharType="end"/>
      </w:r>
      <w:r w:rsidR="00015B2C" w:rsidRPr="00310EDE">
        <w:rPr>
          <w:rFonts w:asciiTheme="majorBidi" w:hAnsiTheme="majorBidi" w:cstheme="majorBidi"/>
          <w:color w:val="2E2E2E"/>
          <w:lang w:val="en-GB"/>
        </w:rPr>
      </w:r>
      <w:r w:rsidR="00015B2C" w:rsidRPr="00310EDE">
        <w:rPr>
          <w:rFonts w:asciiTheme="majorBidi" w:hAnsiTheme="majorBidi" w:cstheme="majorBidi"/>
          <w:color w:val="2E2E2E"/>
          <w:lang w:val="en-GB"/>
        </w:rPr>
        <w:fldChar w:fldCharType="separate"/>
      </w:r>
      <w:r w:rsidR="006F4D6C" w:rsidRPr="00310EDE">
        <w:rPr>
          <w:rFonts w:asciiTheme="majorBidi" w:hAnsiTheme="majorBidi" w:cstheme="majorBidi"/>
          <w:noProof/>
          <w:color w:val="2E2E2E"/>
          <w:vertAlign w:val="superscript"/>
          <w:lang w:val="en-GB"/>
        </w:rPr>
        <w:t>94,95</w:t>
      </w:r>
      <w:r w:rsidR="00015B2C" w:rsidRPr="00310EDE">
        <w:rPr>
          <w:rFonts w:asciiTheme="majorBidi" w:hAnsiTheme="majorBidi" w:cstheme="majorBidi"/>
          <w:color w:val="2E2E2E"/>
          <w:lang w:val="en-GB"/>
        </w:rPr>
        <w:fldChar w:fldCharType="end"/>
      </w:r>
      <w:r w:rsidR="00015B2C" w:rsidRPr="00310EDE">
        <w:rPr>
          <w:rFonts w:asciiTheme="majorBidi" w:hAnsiTheme="majorBidi" w:cstheme="majorBidi"/>
          <w:color w:val="2E2E2E"/>
          <w:lang w:val="en-GB"/>
        </w:rPr>
        <w:t xml:space="preserve">. </w:t>
      </w:r>
      <w:r w:rsidR="00741886" w:rsidRPr="00310EDE">
        <w:rPr>
          <w:rFonts w:asciiTheme="majorBidi" w:hAnsiTheme="majorBidi" w:cstheme="majorBidi"/>
          <w:color w:val="2E2E2E"/>
          <w:lang w:val="en-GB"/>
        </w:rPr>
        <w:t xml:space="preserve">A recent study of 55 men treated with finasteride for </w:t>
      </w:r>
      <w:r w:rsidR="00E20D9E" w:rsidRPr="00310EDE">
        <w:rPr>
          <w:rFonts w:asciiTheme="majorBidi" w:hAnsiTheme="majorBidi" w:cstheme="majorBidi"/>
          <w:color w:val="2E2E2E"/>
          <w:lang w:val="en-GB"/>
        </w:rPr>
        <w:t>AGA found no significant difference in all sperm parameters, serum, FSF, LH, testosterone, prolactin and oestradiol level at treatment initiation (T0), a year after treatment (T12) and a year post-treatment discontinuation (T24)</w:t>
      </w:r>
      <w:r w:rsidR="00015B2C" w:rsidRPr="00310EDE">
        <w:rPr>
          <w:rFonts w:asciiTheme="majorBidi" w:hAnsiTheme="majorBidi" w:cstheme="majorBidi"/>
          <w:color w:val="2E2E2E"/>
          <w:lang w:val="en-GB"/>
        </w:rPr>
        <w:t xml:space="preserve"> </w:t>
      </w:r>
      <w:r w:rsidR="00015B2C" w:rsidRPr="00310EDE">
        <w:rPr>
          <w:rFonts w:asciiTheme="majorBidi" w:hAnsiTheme="majorBidi" w:cstheme="majorBidi"/>
          <w:color w:val="2E2E2E"/>
          <w:lang w:val="en-GB"/>
        </w:rPr>
        <w:fldChar w:fldCharType="begin"/>
      </w:r>
      <w:r w:rsidR="006F4D6C" w:rsidRPr="00310EDE">
        <w:rPr>
          <w:rFonts w:asciiTheme="majorBidi" w:hAnsiTheme="majorBidi" w:cstheme="majorBidi"/>
          <w:color w:val="2E2E2E"/>
          <w:lang w:val="en-GB"/>
        </w:rPr>
        <w:instrText xml:space="preserve"> ADDIN EN.CITE &lt;EndNote&gt;&lt;Cite&gt;&lt;Author&gt;Pallotti&lt;/Author&gt;&lt;Year&gt;2020&lt;/Year&gt;&lt;RecNum&gt;17110&lt;/RecNum&gt;&lt;DisplayText&gt;&lt;style face="superscript"&gt;96&lt;/style&gt;&lt;/DisplayText&gt;&lt;record&gt;&lt;rec-number&gt;17110&lt;/rec-number&gt;&lt;foreign-keys&gt;&lt;key app="EN" db-id="zezf55fa25asfyetpv5vwxz059fea9tft02v" timestamp="1612137528"&gt;17110&lt;/key&gt;&lt;/foreign-keys&gt;&lt;ref-type name="Journal Article"&gt;17&lt;/ref-type&gt;&lt;contributors&gt;&lt;authors&gt;&lt;author&gt;Pallotti, Francesco&lt;/author&gt;&lt;author&gt;Senofonte, Giulia&lt;/author&gt;&lt;author&gt;Pelloni, Marianna&lt;/author&gt;&lt;author&gt;Cargnelutti, Francesco&lt;/author&gt;&lt;author&gt;Carlini, Tania&lt;/author&gt;&lt;author&gt;Radicioni, Antonio F.&lt;/author&gt;&lt;author&gt;Rossi, Alfredo&lt;/author&gt;&lt;author&gt;Lenzi, Andrea&lt;/author&gt;&lt;author&gt;Paoli, Donatella&lt;/author&gt;&lt;author&gt;Lombardo, Francesco&lt;/author&gt;&lt;/authors&gt;&lt;/contributors&gt;&lt;titles&gt;&lt;title&gt;Androgenetic alopecia: effects of oral finasteride on hormone profile, reproduction and sexual function&lt;/title&gt;&lt;secondary-title&gt;Endocrine&lt;/secondary-title&gt;&lt;/titles&gt;&lt;periodical&gt;&lt;full-title&gt;Endocrine&lt;/full-title&gt;&lt;abbr-1&gt;Endocrine&lt;/abbr-1&gt;&lt;/periodical&gt;&lt;pages&gt;688-694&lt;/pages&gt;&lt;volume&gt;68&lt;/volume&gt;&lt;number&gt;3&lt;/number&gt;&lt;dates&gt;&lt;year&gt;2020&lt;/year&gt;&lt;pub-dates&gt;&lt;date&gt;2020/06/01&lt;/date&gt;&lt;/pub-dates&gt;&lt;/dates&gt;&lt;isbn&gt;1559-0100&lt;/isbn&gt;&lt;urls&gt;&lt;related-urls&gt;&lt;url&gt;https://doi.org/10.1007/s12020-020-02219-2&lt;/url&gt;&lt;url&gt;https://link.springer.com/article/10.1007/s12020-020-02219-2&lt;/url&gt;&lt;/related-urls&gt;&lt;/urls&gt;&lt;electronic-resource-num&gt;10.1007/s12020-020-02219-2&lt;/electronic-resource-num&gt;&lt;/record&gt;&lt;/Cite&gt;&lt;/EndNote&gt;</w:instrText>
      </w:r>
      <w:r w:rsidR="00015B2C" w:rsidRPr="00310EDE">
        <w:rPr>
          <w:rFonts w:asciiTheme="majorBidi" w:hAnsiTheme="majorBidi" w:cstheme="majorBidi"/>
          <w:color w:val="2E2E2E"/>
          <w:lang w:val="en-GB"/>
        </w:rPr>
        <w:fldChar w:fldCharType="separate"/>
      </w:r>
      <w:r w:rsidR="006F4D6C" w:rsidRPr="00310EDE">
        <w:rPr>
          <w:rFonts w:asciiTheme="majorBidi" w:hAnsiTheme="majorBidi" w:cstheme="majorBidi"/>
          <w:noProof/>
          <w:color w:val="2E2E2E"/>
          <w:vertAlign w:val="superscript"/>
          <w:lang w:val="en-GB"/>
        </w:rPr>
        <w:t>96</w:t>
      </w:r>
      <w:r w:rsidR="00015B2C" w:rsidRPr="00310EDE">
        <w:rPr>
          <w:rFonts w:asciiTheme="majorBidi" w:hAnsiTheme="majorBidi" w:cstheme="majorBidi"/>
          <w:color w:val="2E2E2E"/>
          <w:lang w:val="en-GB"/>
        </w:rPr>
        <w:fldChar w:fldCharType="end"/>
      </w:r>
      <w:r w:rsidR="00015B2C" w:rsidRPr="00310EDE">
        <w:rPr>
          <w:rFonts w:asciiTheme="majorBidi" w:hAnsiTheme="majorBidi" w:cstheme="majorBidi"/>
          <w:color w:val="2E2E2E"/>
          <w:lang w:val="en-GB"/>
        </w:rPr>
        <w:t xml:space="preserve">. </w:t>
      </w:r>
      <w:r w:rsidR="00E20D9E" w:rsidRPr="00310EDE">
        <w:rPr>
          <w:rFonts w:asciiTheme="majorBidi" w:hAnsiTheme="majorBidi" w:cstheme="majorBidi"/>
          <w:color w:val="2E2E2E"/>
          <w:lang w:val="en-GB"/>
        </w:rPr>
        <w:t xml:space="preserve">Current </w:t>
      </w:r>
      <w:r w:rsidRPr="00310EDE">
        <w:rPr>
          <w:rFonts w:asciiTheme="majorBidi" w:hAnsiTheme="majorBidi" w:cstheme="majorBidi"/>
          <w:color w:val="2E2E2E"/>
          <w:lang w:val="en-GB"/>
        </w:rPr>
        <w:t xml:space="preserve">evidence does not support indication of </w:t>
      </w:r>
      <w:r w:rsidR="0062712F" w:rsidRPr="00310EDE">
        <w:rPr>
          <w:rFonts w:asciiTheme="majorBidi" w:hAnsiTheme="majorBidi" w:cstheme="majorBidi"/>
          <w:color w:val="2E2E2E"/>
          <w:lang w:val="en-GB"/>
        </w:rPr>
        <w:t>testosterone treatment</w:t>
      </w:r>
      <w:r w:rsidR="00557ABF" w:rsidRPr="00310EDE">
        <w:rPr>
          <w:rFonts w:asciiTheme="majorBidi" w:hAnsiTheme="majorBidi" w:cstheme="majorBidi"/>
          <w:color w:val="2E2E2E"/>
          <w:lang w:val="en-GB"/>
        </w:rPr>
        <w:t xml:space="preserve"> </w:t>
      </w:r>
      <w:r w:rsidRPr="00310EDE">
        <w:rPr>
          <w:rFonts w:asciiTheme="majorBidi" w:hAnsiTheme="majorBidi" w:cstheme="majorBidi"/>
          <w:color w:val="2E2E2E"/>
          <w:lang w:val="en-GB"/>
        </w:rPr>
        <w:t xml:space="preserve">in the treatment of post-finasteride syndrome </w:t>
      </w:r>
      <w:r w:rsidRPr="00310EDE">
        <w:rPr>
          <w:rFonts w:asciiTheme="majorBidi" w:hAnsiTheme="majorBidi" w:cstheme="majorBidi"/>
          <w:color w:val="2E2E2E"/>
          <w:lang w:val="en-GB"/>
        </w:rPr>
        <w:fldChar w:fldCharType="begin">
          <w:fldData xml:space="preserve">PEVuZE5vdGU+PENpdGU+PEF1dGhvcj5EaXZpY2Nhcm88L0F1dGhvcj48WWVhcj4yMDIwPC9ZZWFy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</w:fldData>
        </w:fldChar>
      </w:r>
      <w:r w:rsidR="006F4D6C" w:rsidRPr="00310EDE">
        <w:rPr>
          <w:rFonts w:asciiTheme="majorBidi" w:hAnsiTheme="majorBidi" w:cstheme="majorBidi"/>
          <w:color w:val="2E2E2E"/>
          <w:lang w:val="en-GB"/>
        </w:rPr>
        <w:instrText xml:space="preserve"> ADDIN EN.CITE </w:instrText>
      </w:r>
      <w:r w:rsidR="006F4D6C" w:rsidRPr="00310EDE">
        <w:rPr>
          <w:rFonts w:asciiTheme="majorBidi" w:hAnsiTheme="majorBidi" w:cstheme="majorBidi"/>
          <w:color w:val="2E2E2E"/>
          <w:lang w:val="en-GB"/>
        </w:rPr>
        <w:fldChar w:fldCharType="begin">
          <w:fldData xml:space="preserve">PEVuZE5vdGU+PENpdGU+PEF1dGhvcj5EaXZpY2Nhcm88L0F1dGhvcj48WWVhcj4yMDIwPC9ZZWFy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</w:fldData>
        </w:fldChar>
      </w:r>
      <w:r w:rsidR="006F4D6C" w:rsidRPr="00310EDE">
        <w:rPr>
          <w:rFonts w:asciiTheme="majorBidi" w:hAnsiTheme="majorBidi" w:cstheme="majorBidi"/>
          <w:color w:val="2E2E2E"/>
          <w:lang w:val="en-GB"/>
        </w:rPr>
        <w:instrText xml:space="preserve"> ADDIN EN.CITE.DATA </w:instrText>
      </w:r>
      <w:r w:rsidR="006F4D6C" w:rsidRPr="00310EDE">
        <w:rPr>
          <w:rFonts w:asciiTheme="majorBidi" w:hAnsiTheme="majorBidi" w:cstheme="majorBidi"/>
          <w:color w:val="2E2E2E"/>
          <w:lang w:val="en-GB"/>
        </w:rPr>
      </w:r>
      <w:r w:rsidR="006F4D6C" w:rsidRPr="00310EDE">
        <w:rPr>
          <w:rFonts w:asciiTheme="majorBidi" w:hAnsiTheme="majorBidi" w:cstheme="majorBidi"/>
          <w:color w:val="2E2E2E"/>
          <w:lang w:val="en-GB"/>
        </w:rPr>
        <w:fldChar w:fldCharType="end"/>
      </w:r>
      <w:r w:rsidRPr="00310EDE">
        <w:rPr>
          <w:rFonts w:asciiTheme="majorBidi" w:hAnsiTheme="majorBidi" w:cstheme="majorBidi"/>
          <w:color w:val="2E2E2E"/>
          <w:lang w:val="en-GB"/>
        </w:rPr>
      </w:r>
      <w:r w:rsidRPr="00310EDE">
        <w:rPr>
          <w:rFonts w:asciiTheme="majorBidi" w:hAnsiTheme="majorBidi" w:cstheme="majorBidi"/>
          <w:color w:val="2E2E2E"/>
          <w:lang w:val="en-GB"/>
        </w:rPr>
        <w:fldChar w:fldCharType="separate"/>
      </w:r>
      <w:r w:rsidR="006F4D6C" w:rsidRPr="00310EDE">
        <w:rPr>
          <w:rFonts w:asciiTheme="majorBidi" w:hAnsiTheme="majorBidi" w:cstheme="majorBidi"/>
          <w:noProof/>
          <w:color w:val="2E2E2E"/>
          <w:vertAlign w:val="superscript"/>
          <w:lang w:val="en-GB"/>
        </w:rPr>
        <w:t>97,98</w:t>
      </w:r>
      <w:r w:rsidRPr="00310EDE">
        <w:rPr>
          <w:rFonts w:asciiTheme="majorBidi" w:hAnsiTheme="majorBidi" w:cstheme="majorBidi"/>
          <w:color w:val="2E2E2E"/>
          <w:lang w:val="en-GB"/>
        </w:rPr>
        <w:fldChar w:fldCharType="end"/>
      </w:r>
      <w:r w:rsidRPr="00310EDE">
        <w:rPr>
          <w:rFonts w:asciiTheme="majorBidi" w:hAnsiTheme="majorBidi" w:cstheme="majorBidi"/>
          <w:color w:val="2E2E2E"/>
          <w:lang w:val="en-GB"/>
        </w:rPr>
        <w:t xml:space="preserve">. </w:t>
      </w:r>
      <w:r w:rsidRPr="00310EDE">
        <w:rPr>
          <w:rFonts w:asciiTheme="majorBidi" w:hAnsiTheme="majorBidi" w:cstheme="majorBidi"/>
          <w:color w:val="333333"/>
          <w:shd w:val="clear" w:color="auto" w:fill="FFFFFF"/>
          <w:lang w:val="en-GB"/>
        </w:rPr>
        <w:t xml:space="preserve">Men on finasteride should be counselled about the possibility of these adverse effects and warned that </w:t>
      </w:r>
      <w:r w:rsidR="00EE3C96" w:rsidRPr="00310EDE">
        <w:rPr>
          <w:rFonts w:asciiTheme="majorBidi" w:hAnsiTheme="majorBidi" w:cstheme="majorBidi"/>
          <w:color w:val="333333"/>
          <w:shd w:val="clear" w:color="auto" w:fill="FFFFFF"/>
          <w:lang w:val="en-GB"/>
        </w:rPr>
        <w:t xml:space="preserve">unwanted </w:t>
      </w:r>
      <w:r w:rsidRPr="00310EDE">
        <w:rPr>
          <w:rFonts w:asciiTheme="majorBidi" w:hAnsiTheme="majorBidi" w:cstheme="majorBidi"/>
          <w:color w:val="333333"/>
          <w:shd w:val="clear" w:color="auto" w:fill="FFFFFF"/>
          <w:lang w:val="en-GB"/>
        </w:rPr>
        <w:t>symptoms</w:t>
      </w:r>
      <w:r w:rsidR="00EE3C96" w:rsidRPr="00310EDE">
        <w:rPr>
          <w:rFonts w:asciiTheme="majorBidi" w:hAnsiTheme="majorBidi" w:cstheme="majorBidi"/>
          <w:color w:val="333333"/>
          <w:shd w:val="clear" w:color="auto" w:fill="FFFFFF"/>
          <w:lang w:val="en-GB"/>
        </w:rPr>
        <w:t xml:space="preserve"> can persist</w:t>
      </w:r>
      <w:r w:rsidRPr="00310EDE">
        <w:rPr>
          <w:rFonts w:asciiTheme="majorBidi" w:hAnsiTheme="majorBidi" w:cstheme="majorBidi"/>
          <w:color w:val="333333"/>
          <w:shd w:val="clear" w:color="auto" w:fill="FFFFFF"/>
          <w:lang w:val="en-GB"/>
        </w:rPr>
        <w:t xml:space="preserve"> after treatment discontinuation, the origin of which remain</w:t>
      </w:r>
      <w:r w:rsidR="001C6554" w:rsidRPr="00310EDE">
        <w:rPr>
          <w:rFonts w:asciiTheme="majorBidi" w:hAnsiTheme="majorBidi" w:cstheme="majorBidi"/>
          <w:color w:val="333333"/>
          <w:shd w:val="clear" w:color="auto" w:fill="FFFFFF"/>
          <w:lang w:val="en-GB"/>
        </w:rPr>
        <w:t>s</w:t>
      </w:r>
      <w:r w:rsidRPr="00310EDE">
        <w:rPr>
          <w:rFonts w:asciiTheme="majorBidi" w:hAnsiTheme="majorBidi" w:cstheme="majorBidi"/>
          <w:color w:val="333333"/>
          <w:shd w:val="clear" w:color="auto" w:fill="FFFFFF"/>
          <w:lang w:val="en-GB"/>
        </w:rPr>
        <w:t xml:space="preserve"> unclear. </w:t>
      </w:r>
      <w:r w:rsidRPr="00310EDE">
        <w:rPr>
          <w:rFonts w:asciiTheme="majorBidi" w:hAnsiTheme="majorBidi" w:cstheme="majorBidi"/>
          <w:color w:val="2E2E2E"/>
          <w:lang w:val="en-GB"/>
        </w:rPr>
        <w:t xml:space="preserve">Patients should be referred to psychology services for relevant therapeutic interventions </w:t>
      </w:r>
      <w:r w:rsidRPr="00310EDE">
        <w:rPr>
          <w:rFonts w:asciiTheme="majorBidi" w:hAnsiTheme="majorBidi" w:cstheme="majorBidi"/>
          <w:color w:val="2E2E2E"/>
          <w:lang w:val="en-GB"/>
        </w:rPr>
        <w:fldChar w:fldCharType="begin"/>
      </w:r>
      <w:r w:rsidR="006F4D6C" w:rsidRPr="00310EDE">
        <w:rPr>
          <w:rFonts w:asciiTheme="majorBidi" w:hAnsiTheme="majorBidi" w:cstheme="majorBidi"/>
          <w:color w:val="2E2E2E"/>
          <w:lang w:val="en-GB"/>
        </w:rPr>
        <w:instrText xml:space="preserve"> ADDIN EN.CITE &lt;EndNote&gt;&lt;Cite&gt;&lt;Author&gt;Gray&lt;/Author&gt;&lt;Year&gt;2019&lt;/Year&gt;&lt;RecNum&gt;17060&lt;/RecNum&gt;&lt;DisplayText&gt;&lt;style face="superscript"&gt;99&lt;/style&gt;&lt;/DisplayText&gt;&lt;record&gt;&lt;rec-number&gt;17060&lt;/rec-number&gt;&lt;foreign-keys&gt;&lt;key app="EN" db-id="zezf55fa25asfyetpv5vwxz059fea9tft02v" timestamp="1611191340"&gt;17060&lt;/key&gt;&lt;/foreign-keys&gt;&lt;ref-type name="Journal Article"&gt;17&lt;/ref-type&gt;&lt;contributors&gt;&lt;authors&gt;&lt;author&gt;Gray, Shelly L&lt;/author&gt;&lt;author&gt;Semla, Todd P&lt;/author&gt;&lt;/authors&gt;&lt;/contributors&gt;&lt;titles&gt;&lt;title&gt;Post-finasteride syndrome&lt;/title&gt;&lt;secondary-title&gt;BMJ&lt;/secondary-title&gt;&lt;/titles&gt;&lt;periodical&gt;&lt;full-title&gt;Bmj&lt;/full-title&gt;&lt;abbr-1&gt;BMJ (Clinical research ed.)&lt;/abbr-1&gt;&lt;/periodical&gt;&lt;pages&gt;l5047&lt;/pages&gt;&lt;volume&gt;366&lt;/volume&gt;&lt;dates&gt;&lt;year&gt;2019&lt;/year&gt;&lt;/dates&gt;&lt;urls&gt;&lt;related-urls&gt;&lt;url&gt;https://www.bmj.com/content/bmj/366/bmj.l5047.full.pdf&lt;/url&gt;&lt;/related-urls&gt;&lt;/urls&gt;&lt;electronic-resource-num&gt;10.1136/bmj.l5047&lt;/electronic-resource-num&gt;&lt;/record&gt;&lt;/Cite&gt;&lt;Cite&gt;&lt;Author&gt;Gray&lt;/Author&gt;&lt;Year&gt;2019&lt;/Year&gt;&lt;RecNum&gt;17060&lt;/RecNum&gt;&lt;record&gt;&lt;rec-number&gt;17060&lt;/rec-number&gt;&lt;foreign-keys&gt;&lt;key app="EN" db-id="zezf55fa25asfyetpv5vwxz059fea9tft02v" timestamp="1611191340"&gt;17060&lt;/key&gt;&lt;/foreign-keys&gt;&lt;ref-type name="Journal Article"&gt;17&lt;/ref-type&gt;&lt;contributors&gt;&lt;authors&gt;&lt;author&gt;Gray, Shelly L&lt;/author&gt;&lt;author&gt;Semla, Todd P&lt;/author&gt;&lt;/authors&gt;&lt;/contributors&gt;&lt;titles&gt;&lt;title&gt;Post-finasteride syndrome&lt;/title&gt;&lt;secondary-title&gt;BMJ&lt;/secondary-title&gt;&lt;/titles&gt;&lt;periodical&gt;&lt;full-title&gt;Bmj&lt;/full-title&gt;&lt;abbr-1&gt;BMJ (Clinical research ed.)&lt;/abbr-1&gt;&lt;/periodical&gt;&lt;pages&gt;l5047&lt;/pages&gt;&lt;volume&gt;366&lt;/volume&gt;&lt;dates&gt;&lt;year&gt;2019&lt;/year&gt;&lt;/dates&gt;&lt;urls&gt;&lt;related-urls&gt;&lt;url&gt;https://www.bmj.com/content/bmj/366/bmj.l5047.full.pdf&lt;/url&gt;&lt;/related-urls&gt;&lt;/urls&gt;&lt;electronic-resource-num&gt;10.1136/bmj.l5047&lt;/electronic-resource-num&gt;&lt;/record&gt;&lt;/Cite&gt;&lt;/EndNote&gt;</w:instrText>
      </w:r>
      <w:r w:rsidRPr="00310EDE">
        <w:rPr>
          <w:rFonts w:asciiTheme="majorBidi" w:hAnsiTheme="majorBidi" w:cstheme="majorBidi"/>
          <w:color w:val="2E2E2E"/>
          <w:lang w:val="en-GB"/>
        </w:rPr>
        <w:fldChar w:fldCharType="separate"/>
      </w:r>
      <w:r w:rsidR="006F4D6C" w:rsidRPr="00310EDE">
        <w:rPr>
          <w:rFonts w:asciiTheme="majorBidi" w:hAnsiTheme="majorBidi" w:cstheme="majorBidi"/>
          <w:noProof/>
          <w:color w:val="2E2E2E"/>
          <w:vertAlign w:val="superscript"/>
          <w:lang w:val="en-GB"/>
        </w:rPr>
        <w:t>99</w:t>
      </w:r>
      <w:r w:rsidRPr="00310EDE">
        <w:rPr>
          <w:rFonts w:asciiTheme="majorBidi" w:hAnsiTheme="majorBidi" w:cstheme="majorBidi"/>
          <w:color w:val="2E2E2E"/>
          <w:lang w:val="en-GB"/>
        </w:rPr>
        <w:fldChar w:fldCharType="end"/>
      </w:r>
      <w:r w:rsidRPr="00310EDE">
        <w:rPr>
          <w:rFonts w:asciiTheme="majorBidi" w:hAnsiTheme="majorBidi" w:cstheme="majorBidi"/>
          <w:color w:val="2E2E2E"/>
          <w:lang w:val="en-GB"/>
        </w:rPr>
        <w:t xml:space="preserve">. </w:t>
      </w:r>
    </w:p>
    <w:p w14:paraId="0039F1C0" w14:textId="584161BC" w:rsidR="00C56C69" w:rsidRPr="00310EDE" w:rsidRDefault="00C56C69" w:rsidP="005B64D2">
      <w:pPr>
        <w:spacing w:line="480" w:lineRule="auto"/>
        <w:jc w:val="both"/>
        <w:rPr>
          <w:rFonts w:asciiTheme="majorBidi" w:hAnsiTheme="majorBidi" w:cstheme="majorBidi"/>
          <w:color w:val="2E2E2E"/>
          <w:lang w:val="en-GB"/>
        </w:rPr>
      </w:pPr>
      <w:r w:rsidRPr="00310EDE">
        <w:rPr>
          <w:rFonts w:asciiTheme="majorBidi" w:hAnsiTheme="majorBidi" w:cstheme="majorBidi"/>
          <w:color w:val="2E2E2E"/>
          <w:lang w:val="en-GB"/>
        </w:rPr>
        <w:t xml:space="preserve">Some retrospective series have explored the potential of hormone therapy including </w:t>
      </w:r>
      <w:proofErr w:type="spellStart"/>
      <w:r w:rsidRPr="00310EDE">
        <w:rPr>
          <w:rFonts w:asciiTheme="majorBidi" w:hAnsiTheme="majorBidi" w:cstheme="majorBidi"/>
          <w:color w:val="2E2E2E"/>
          <w:lang w:val="en-GB"/>
        </w:rPr>
        <w:t>hCG</w:t>
      </w:r>
      <w:proofErr w:type="spellEnd"/>
      <w:r w:rsidRPr="00310EDE">
        <w:rPr>
          <w:rFonts w:asciiTheme="majorBidi" w:hAnsiTheme="majorBidi" w:cstheme="majorBidi"/>
          <w:color w:val="2E2E2E"/>
          <w:lang w:val="en-GB"/>
        </w:rPr>
        <w:t xml:space="preserve"> and selective oestrogen receptor modulators (SERM) to aid withdrawal from anabolic steroids</w:t>
      </w:r>
      <w:r w:rsidRPr="00310EDE">
        <w:rPr>
          <w:rFonts w:asciiTheme="majorBidi" w:hAnsiTheme="majorBidi" w:cstheme="majorBidi"/>
          <w:color w:val="2E2E2E"/>
          <w:vertAlign w:val="superscript"/>
          <w:lang w:val="en-GB"/>
        </w:rPr>
        <w:t>33</w:t>
      </w:r>
      <w:r w:rsidRPr="00310EDE">
        <w:rPr>
          <w:rFonts w:asciiTheme="majorBidi" w:hAnsiTheme="majorBidi" w:cstheme="majorBidi"/>
          <w:color w:val="2E2E2E"/>
          <w:lang w:val="en-GB"/>
        </w:rPr>
        <w:t>. However, there are currently no randomised control studies suggesting whether such treatment can ameliorate symptoms of anabolic androgen withdrawal, or improve the prognosis of successful withdrawal.</w:t>
      </w:r>
    </w:p>
    <w:p w14:paraId="769880EF" w14:textId="77777777" w:rsidR="00230550" w:rsidRPr="00310EDE" w:rsidRDefault="00230550" w:rsidP="005B64D2">
      <w:pPr>
        <w:spacing w:line="480" w:lineRule="auto"/>
        <w:outlineLvl w:val="0"/>
        <w:rPr>
          <w:rFonts w:asciiTheme="majorBidi" w:hAnsiTheme="majorBidi" w:cstheme="majorBidi"/>
          <w:b/>
          <w:bCs/>
          <w:lang w:val="en-GB"/>
        </w:rPr>
      </w:pPr>
    </w:p>
    <w:p w14:paraId="497A4E30" w14:textId="5838A15B" w:rsidR="005305D9" w:rsidRPr="00310EDE" w:rsidRDefault="00230550"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7. </w:t>
      </w:r>
      <w:r w:rsidR="005305D9" w:rsidRPr="00310EDE">
        <w:rPr>
          <w:rFonts w:asciiTheme="majorBidi" w:hAnsiTheme="majorBidi" w:cstheme="majorBidi"/>
          <w:b/>
          <w:bCs/>
          <w:lang w:val="en-GB"/>
        </w:rPr>
        <w:t xml:space="preserve">Patient education to support self-management </w:t>
      </w:r>
    </w:p>
    <w:p w14:paraId="74166000" w14:textId="0356682E" w:rsidR="005305D9" w:rsidRPr="00310EDE" w:rsidRDefault="005305D9" w:rsidP="005B64D2">
      <w:pPr>
        <w:spacing w:line="480" w:lineRule="auto"/>
        <w:rPr>
          <w:rFonts w:asciiTheme="majorBidi" w:hAnsiTheme="majorBidi" w:cstheme="majorBidi"/>
          <w:lang w:val="en-GB"/>
        </w:rPr>
      </w:pPr>
      <w:bookmarkStart w:id="2" w:name="_Hlk62060109"/>
      <w:r w:rsidRPr="00310EDE">
        <w:rPr>
          <w:rFonts w:asciiTheme="majorBidi" w:hAnsiTheme="majorBidi" w:cstheme="majorBidi"/>
          <w:lang w:val="en-GB"/>
        </w:rPr>
        <w:t xml:space="preserve">All patients should be provided with education about their condition and treatment aiming to improve adherence and optimisation of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Clinicians should consider </w:t>
      </w:r>
      <w:r w:rsidRPr="00310EDE">
        <w:rPr>
          <w:rFonts w:asciiTheme="majorBidi" w:hAnsiTheme="majorBidi" w:cstheme="majorBidi"/>
          <w:color w:val="000000"/>
          <w:lang w:val="en-GB"/>
        </w:rPr>
        <w:t xml:space="preserve">the patient’s needs and individual preferences when discussing </w:t>
      </w:r>
      <w:r w:rsidR="0062712F" w:rsidRPr="00310EDE">
        <w:rPr>
          <w:rFonts w:asciiTheme="majorBidi" w:hAnsiTheme="majorBidi" w:cstheme="majorBidi"/>
          <w:color w:val="000000"/>
          <w:lang w:val="en-GB"/>
        </w:rPr>
        <w:t xml:space="preserve">testosterone </w:t>
      </w:r>
      <w:r w:rsidRPr="00310EDE">
        <w:rPr>
          <w:rFonts w:asciiTheme="majorBidi" w:hAnsiTheme="majorBidi" w:cstheme="majorBidi"/>
          <w:color w:val="000000"/>
          <w:lang w:val="en-GB"/>
        </w:rPr>
        <w:t xml:space="preserve">treatment initiation. </w:t>
      </w:r>
    </w:p>
    <w:bookmarkEnd w:id="2"/>
    <w:p w14:paraId="19B26E0E" w14:textId="536A40E2" w:rsidR="00F457CC" w:rsidRPr="00310EDE" w:rsidRDefault="00DB141A" w:rsidP="00F457CC">
      <w:pPr>
        <w:autoSpaceDE w:val="0"/>
        <w:autoSpaceDN w:val="0"/>
        <w:adjustRightInd w:val="0"/>
        <w:spacing w:line="480" w:lineRule="auto"/>
        <w:jc w:val="both"/>
        <w:rPr>
          <w:rFonts w:asciiTheme="majorBidi" w:hAnsiTheme="majorBidi" w:cstheme="majorBidi"/>
          <w:color w:val="000000"/>
          <w:lang w:val="en-GB"/>
        </w:rPr>
      </w:pPr>
      <w:r w:rsidRPr="00310EDE">
        <w:rPr>
          <w:rFonts w:asciiTheme="majorBidi" w:hAnsiTheme="majorBidi" w:cstheme="majorBidi"/>
          <w:color w:val="000000"/>
          <w:lang w:val="en-GB"/>
        </w:rPr>
        <w:t>Except perhaps in the context of compensated PH, w</w:t>
      </w:r>
      <w:r w:rsidR="00D432C4" w:rsidRPr="00310EDE">
        <w:rPr>
          <w:rFonts w:asciiTheme="majorBidi" w:hAnsiTheme="majorBidi" w:cstheme="majorBidi"/>
          <w:color w:val="000000"/>
          <w:lang w:val="en-GB"/>
        </w:rPr>
        <w:t xml:space="preserve">e do not subscribe to the concept of </w:t>
      </w:r>
      <w:r w:rsidR="001A072D" w:rsidRPr="00310EDE">
        <w:rPr>
          <w:rFonts w:asciiTheme="majorBidi" w:hAnsiTheme="majorBidi" w:cstheme="majorBidi"/>
          <w:color w:val="000000"/>
          <w:lang w:val="en-GB"/>
        </w:rPr>
        <w:t xml:space="preserve">a time-limited </w:t>
      </w:r>
      <w:r w:rsidR="00D432C4" w:rsidRPr="00310EDE">
        <w:rPr>
          <w:rFonts w:asciiTheme="majorBidi" w:hAnsiTheme="majorBidi" w:cstheme="majorBidi"/>
          <w:color w:val="000000"/>
          <w:lang w:val="en-GB"/>
        </w:rPr>
        <w:t xml:space="preserve">“individual therapeutic trial” of </w:t>
      </w:r>
      <w:r w:rsidR="0062712F" w:rsidRPr="00310EDE">
        <w:rPr>
          <w:rFonts w:asciiTheme="majorBidi" w:hAnsiTheme="majorBidi" w:cstheme="majorBidi"/>
          <w:color w:val="000000"/>
          <w:lang w:val="en-GB"/>
        </w:rPr>
        <w:t>testosterone treatment</w:t>
      </w:r>
      <w:r w:rsidR="003E5276" w:rsidRPr="00310EDE">
        <w:rPr>
          <w:rFonts w:asciiTheme="majorBidi" w:hAnsiTheme="majorBidi" w:cstheme="majorBidi"/>
          <w:color w:val="000000"/>
          <w:lang w:val="en-GB"/>
        </w:rPr>
        <w:t xml:space="preserve"> and</w:t>
      </w:r>
      <w:r w:rsidR="00C47528" w:rsidRPr="00310EDE">
        <w:rPr>
          <w:rFonts w:asciiTheme="majorBidi" w:hAnsiTheme="majorBidi" w:cstheme="majorBidi"/>
          <w:color w:val="000000"/>
          <w:lang w:val="en-GB"/>
        </w:rPr>
        <w:t xml:space="preserve"> would</w:t>
      </w:r>
      <w:r w:rsidR="003E5276" w:rsidRPr="00310EDE">
        <w:rPr>
          <w:rFonts w:asciiTheme="majorBidi" w:hAnsiTheme="majorBidi" w:cstheme="majorBidi"/>
          <w:color w:val="000000"/>
          <w:lang w:val="en-GB"/>
        </w:rPr>
        <w:t xml:space="preserve"> expect and encourage any man having a verified diagnosis of hypogonadism to continue treatment lifelong</w:t>
      </w:r>
      <w:bookmarkStart w:id="3" w:name="_Hlk50937005"/>
      <w:r w:rsidR="00996B57" w:rsidRPr="00310EDE">
        <w:rPr>
          <w:rFonts w:asciiTheme="majorBidi" w:hAnsiTheme="majorBidi" w:cstheme="majorBidi"/>
          <w:color w:val="000000"/>
          <w:lang w:val="en-GB"/>
        </w:rPr>
        <w:t xml:space="preserve">. </w:t>
      </w:r>
      <w:r w:rsidR="00125E44" w:rsidRPr="00310EDE">
        <w:rPr>
          <w:rFonts w:asciiTheme="majorBidi" w:hAnsiTheme="majorBidi" w:cstheme="majorBidi"/>
          <w:color w:val="000000"/>
          <w:lang w:val="en-GB"/>
        </w:rPr>
        <w:t>N</w:t>
      </w:r>
      <w:r w:rsidR="005305D9" w:rsidRPr="00310EDE">
        <w:rPr>
          <w:rFonts w:asciiTheme="majorBidi" w:hAnsiTheme="majorBidi" w:cstheme="majorBidi"/>
          <w:color w:val="000000"/>
          <w:lang w:val="en-GB"/>
        </w:rPr>
        <w:t xml:space="preserve">on-adherence to </w:t>
      </w:r>
      <w:r w:rsidR="0062712F" w:rsidRPr="00310EDE">
        <w:rPr>
          <w:rFonts w:asciiTheme="majorBidi" w:hAnsiTheme="majorBidi" w:cstheme="majorBidi"/>
          <w:color w:val="000000"/>
          <w:lang w:val="en-GB"/>
        </w:rPr>
        <w:t>testosterone treatment</w:t>
      </w:r>
      <w:r w:rsidR="005305D9" w:rsidRPr="00310EDE">
        <w:rPr>
          <w:rFonts w:asciiTheme="majorBidi" w:hAnsiTheme="majorBidi" w:cstheme="majorBidi"/>
          <w:color w:val="000000"/>
          <w:lang w:val="en-GB"/>
        </w:rPr>
        <w:t xml:space="preserve"> can compromise patients</w:t>
      </w:r>
      <w:r w:rsidR="00EE3C96" w:rsidRPr="00310EDE">
        <w:rPr>
          <w:rFonts w:asciiTheme="majorBidi" w:hAnsiTheme="majorBidi" w:cstheme="majorBidi"/>
          <w:color w:val="000000"/>
          <w:lang w:val="en-GB"/>
        </w:rPr>
        <w:t>’</w:t>
      </w:r>
      <w:r w:rsidR="005305D9" w:rsidRPr="00310EDE">
        <w:rPr>
          <w:rFonts w:asciiTheme="majorBidi" w:hAnsiTheme="majorBidi" w:cstheme="majorBidi"/>
          <w:color w:val="000000"/>
          <w:lang w:val="en-GB"/>
        </w:rPr>
        <w:t xml:space="preserve"> quality of life, physical and cognitive performance and bone density </w:t>
      </w:r>
      <w:r w:rsidR="005305D9" w:rsidRPr="00310EDE">
        <w:rPr>
          <w:rFonts w:asciiTheme="majorBidi" w:hAnsiTheme="majorBidi" w:cstheme="majorBidi"/>
          <w:color w:val="000000"/>
          <w:lang w:val="en-GB"/>
        </w:rPr>
        <w:fldChar w:fldCharType="begin">
          <w:fldData xml:space="preserve">PEVuZE5vdGU+PENpdGU+PEF1dGhvcj5Ed3llcjwvQXV0aG9yPjxZZWFyPjIwMTQ8L1llYXI+PFJl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</w:fldData>
        </w:fldChar>
      </w:r>
      <w:r w:rsidR="006F4D6C" w:rsidRPr="00310EDE">
        <w:rPr>
          <w:rFonts w:asciiTheme="majorBidi" w:hAnsiTheme="majorBidi" w:cstheme="majorBidi"/>
          <w:color w:val="000000"/>
          <w:lang w:val="en-GB"/>
        </w:rPr>
        <w:instrText xml:space="preserve"> ADDIN EN.CITE </w:instrText>
      </w:r>
      <w:r w:rsidR="006F4D6C" w:rsidRPr="00310EDE">
        <w:rPr>
          <w:rFonts w:asciiTheme="majorBidi" w:hAnsiTheme="majorBidi" w:cstheme="majorBidi"/>
          <w:color w:val="000000"/>
          <w:lang w:val="en-GB"/>
        </w:rPr>
        <w:fldChar w:fldCharType="begin">
          <w:fldData xml:space="preserve">PEVuZE5vdGU+PENpdGU+PEF1dGhvcj5Ed3llcjwvQXV0aG9yPjxZZWFyPjIwMTQ8L1llYXI+PFJl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</w:fldData>
        </w:fldChar>
      </w:r>
      <w:r w:rsidR="006F4D6C" w:rsidRPr="00310EDE">
        <w:rPr>
          <w:rFonts w:asciiTheme="majorBidi" w:hAnsiTheme="majorBidi" w:cstheme="majorBidi"/>
          <w:color w:val="000000"/>
          <w:lang w:val="en-GB"/>
        </w:rPr>
        <w:instrText xml:space="preserve"> ADDIN EN.CITE.DATA </w:instrText>
      </w:r>
      <w:r w:rsidR="006F4D6C" w:rsidRPr="00310EDE">
        <w:rPr>
          <w:rFonts w:asciiTheme="majorBidi" w:hAnsiTheme="majorBidi" w:cstheme="majorBidi"/>
          <w:color w:val="000000"/>
          <w:lang w:val="en-GB"/>
        </w:rPr>
      </w:r>
      <w:r w:rsidR="006F4D6C"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19,100,101</w:t>
      </w:r>
      <w:r w:rsidR="005305D9"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t xml:space="preserve">. </w:t>
      </w:r>
      <w:r w:rsidR="001A072D" w:rsidRPr="00310EDE">
        <w:rPr>
          <w:rFonts w:asciiTheme="majorBidi" w:hAnsiTheme="majorBidi" w:cstheme="majorBidi"/>
          <w:color w:val="000000"/>
          <w:lang w:val="en-GB"/>
        </w:rPr>
        <w:t>Nevertheless, t</w:t>
      </w:r>
      <w:r w:rsidR="005305D9" w:rsidRPr="00310EDE">
        <w:rPr>
          <w:rFonts w:asciiTheme="majorBidi" w:hAnsiTheme="majorBidi" w:cstheme="majorBidi"/>
          <w:color w:val="000000"/>
          <w:lang w:val="en-GB"/>
        </w:rPr>
        <w:t xml:space="preserve">reatment gaps of more than a year and high discontinuation rates </w:t>
      </w:r>
      <w:r w:rsidR="00EE3C96" w:rsidRPr="00310EDE">
        <w:rPr>
          <w:rFonts w:asciiTheme="majorBidi" w:hAnsiTheme="majorBidi" w:cstheme="majorBidi"/>
          <w:color w:val="000000"/>
          <w:lang w:val="en-GB"/>
        </w:rPr>
        <w:t xml:space="preserve">after six </w:t>
      </w:r>
      <w:r w:rsidR="005305D9" w:rsidRPr="00310EDE">
        <w:rPr>
          <w:rFonts w:asciiTheme="majorBidi" w:hAnsiTheme="majorBidi" w:cstheme="majorBidi"/>
          <w:color w:val="000000"/>
          <w:lang w:val="en-GB"/>
        </w:rPr>
        <w:t xml:space="preserve">months </w:t>
      </w:r>
      <w:r w:rsidR="00EE3C96" w:rsidRPr="00310EDE">
        <w:rPr>
          <w:rFonts w:asciiTheme="majorBidi" w:hAnsiTheme="majorBidi" w:cstheme="majorBidi"/>
          <w:color w:val="000000"/>
          <w:lang w:val="en-GB"/>
        </w:rPr>
        <w:t>post-</w:t>
      </w:r>
      <w:r w:rsidR="0062712F" w:rsidRPr="00310EDE">
        <w:rPr>
          <w:rFonts w:asciiTheme="majorBidi" w:hAnsiTheme="majorBidi" w:cstheme="majorBidi"/>
          <w:color w:val="000000"/>
          <w:lang w:val="en-GB"/>
        </w:rPr>
        <w:t>testosterone treatment</w:t>
      </w:r>
      <w:r w:rsidR="00EE3C96" w:rsidRPr="00310EDE">
        <w:rPr>
          <w:rFonts w:asciiTheme="majorBidi" w:hAnsiTheme="majorBidi" w:cstheme="majorBidi"/>
          <w:color w:val="000000"/>
          <w:lang w:val="en-GB"/>
        </w:rPr>
        <w:t xml:space="preserve"> initiation </w:t>
      </w:r>
      <w:r w:rsidR="005305D9" w:rsidRPr="00310EDE">
        <w:rPr>
          <w:rFonts w:asciiTheme="majorBidi" w:hAnsiTheme="majorBidi" w:cstheme="majorBidi"/>
          <w:color w:val="000000"/>
          <w:lang w:val="en-GB"/>
        </w:rPr>
        <w:t xml:space="preserve">were </w:t>
      </w:r>
      <w:r w:rsidR="005305D9" w:rsidRPr="00310EDE">
        <w:rPr>
          <w:rFonts w:asciiTheme="majorBidi" w:hAnsiTheme="majorBidi" w:cstheme="majorBidi"/>
          <w:color w:val="000000"/>
          <w:lang w:val="en-GB"/>
        </w:rPr>
        <w:lastRenderedPageBreak/>
        <w:t>reported by 37%</w:t>
      </w:r>
      <w:r w:rsidR="00A82786" w:rsidRPr="00310EDE">
        <w:rPr>
          <w:rFonts w:asciiTheme="majorBidi" w:hAnsiTheme="majorBidi" w:cstheme="majorBidi"/>
          <w:color w:val="000000"/>
          <w:lang w:val="en-GB"/>
        </w:rPr>
        <w:t xml:space="preserve"> </w:t>
      </w:r>
      <w:r w:rsidR="00A82786" w:rsidRPr="00310EDE">
        <w:rPr>
          <w:rFonts w:asciiTheme="majorBidi" w:hAnsiTheme="majorBidi" w:cstheme="majorBidi"/>
          <w:color w:val="000000"/>
          <w:lang w:val="en-GB"/>
        </w:rPr>
        <w:fldChar w:fldCharType="begin">
          <w:fldData xml:space="preserve">PEVuZE5vdGU+PENpdGU+PEF1dGhvcj5Ed3llcjwvQXV0aG9yPjxZZWFyPjIwMTQ8L1llYXI+PFJl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</w:fldData>
        </w:fldChar>
      </w:r>
      <w:r w:rsidR="006F4D6C" w:rsidRPr="00310EDE">
        <w:rPr>
          <w:rFonts w:asciiTheme="majorBidi" w:hAnsiTheme="majorBidi" w:cstheme="majorBidi"/>
          <w:color w:val="000000"/>
          <w:lang w:val="en-GB"/>
        </w:rPr>
        <w:instrText xml:space="preserve"> ADDIN EN.CITE </w:instrText>
      </w:r>
      <w:r w:rsidR="006F4D6C" w:rsidRPr="00310EDE">
        <w:rPr>
          <w:rFonts w:asciiTheme="majorBidi" w:hAnsiTheme="majorBidi" w:cstheme="majorBidi"/>
          <w:color w:val="000000"/>
          <w:lang w:val="en-GB"/>
        </w:rPr>
        <w:fldChar w:fldCharType="begin">
          <w:fldData xml:space="preserve">PEVuZE5vdGU+PENpdGU+PEF1dGhvcj5Ed3llcjwvQXV0aG9yPjxZZWFyPjIwMTQ8L1llYXI+PFJl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</w:fldData>
        </w:fldChar>
      </w:r>
      <w:r w:rsidR="006F4D6C" w:rsidRPr="00310EDE">
        <w:rPr>
          <w:rFonts w:asciiTheme="majorBidi" w:hAnsiTheme="majorBidi" w:cstheme="majorBidi"/>
          <w:color w:val="000000"/>
          <w:lang w:val="en-GB"/>
        </w:rPr>
        <w:instrText xml:space="preserve"> ADDIN EN.CITE.DATA </w:instrText>
      </w:r>
      <w:r w:rsidR="006F4D6C" w:rsidRPr="00310EDE">
        <w:rPr>
          <w:rFonts w:asciiTheme="majorBidi" w:hAnsiTheme="majorBidi" w:cstheme="majorBidi"/>
          <w:color w:val="000000"/>
          <w:lang w:val="en-GB"/>
        </w:rPr>
      </w:r>
      <w:r w:rsidR="006F4D6C" w:rsidRPr="00310EDE">
        <w:rPr>
          <w:rFonts w:asciiTheme="majorBidi" w:hAnsiTheme="majorBidi" w:cstheme="majorBidi"/>
          <w:color w:val="000000"/>
          <w:lang w:val="en-GB"/>
        </w:rPr>
        <w:fldChar w:fldCharType="end"/>
      </w:r>
      <w:r w:rsidR="00A82786" w:rsidRPr="00310EDE">
        <w:rPr>
          <w:rFonts w:asciiTheme="majorBidi" w:hAnsiTheme="majorBidi" w:cstheme="majorBidi"/>
          <w:color w:val="000000"/>
          <w:lang w:val="en-GB"/>
        </w:rPr>
      </w:r>
      <w:r w:rsidR="00A82786"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19,102</w:t>
      </w:r>
      <w:r w:rsidR="00A82786" w:rsidRPr="00310EDE">
        <w:rPr>
          <w:rFonts w:asciiTheme="majorBidi" w:hAnsiTheme="majorBidi" w:cstheme="majorBidi"/>
          <w:color w:val="000000"/>
          <w:lang w:val="en-GB"/>
        </w:rPr>
        <w:fldChar w:fldCharType="end"/>
      </w:r>
      <w:r w:rsidR="00A82786" w:rsidRPr="00310EDE">
        <w:rPr>
          <w:rFonts w:asciiTheme="majorBidi" w:hAnsiTheme="majorBidi" w:cstheme="majorBidi"/>
          <w:color w:val="000000"/>
          <w:lang w:val="en-GB"/>
        </w:rPr>
        <w:t xml:space="preserve"> </w:t>
      </w:r>
      <w:r w:rsidR="005305D9" w:rsidRPr="00310EDE">
        <w:rPr>
          <w:rFonts w:asciiTheme="majorBidi" w:hAnsiTheme="majorBidi" w:cstheme="majorBidi"/>
          <w:color w:val="000000"/>
          <w:lang w:val="en-GB"/>
        </w:rPr>
        <w:t xml:space="preserve">and 65% </w:t>
      </w:r>
      <w:r w:rsidR="005305D9" w:rsidRPr="00310EDE">
        <w:rPr>
          <w:rFonts w:asciiTheme="majorBidi" w:hAnsiTheme="majorBidi" w:cstheme="majorBidi"/>
          <w:color w:val="000000"/>
          <w:lang w:val="en-GB"/>
        </w:rPr>
        <w:fldChar w:fldCharType="begin"/>
      </w:r>
      <w:r w:rsidR="006F4D6C" w:rsidRPr="00310EDE">
        <w:rPr>
          <w:rFonts w:asciiTheme="majorBidi" w:hAnsiTheme="majorBidi" w:cstheme="majorBidi"/>
          <w:color w:val="000000"/>
          <w:lang w:val="en-GB"/>
        </w:rPr>
        <w:instrText xml:space="preserve"> ADDIN EN.CITE &lt;EndNote&gt;&lt;Cite&gt;&lt;Author&gt;Schoenfeld&lt;/Author&gt;&lt;Year&gt;2013&lt;/Year&gt;&lt;RecNum&gt;67&lt;/RecNum&gt;&lt;DisplayText&gt;&lt;style face="superscript"&gt;103&lt;/style&gt;&lt;/DisplayText&gt;&lt;record&gt;&lt;rec-number&gt;67&lt;/rec-number&gt;&lt;foreign-keys&gt;&lt;key app="EN" db-id="zezf55fa25asfyetpv5vwxz059fea9tft02v" timestamp="0"&gt;67&lt;/key&gt;&lt;/foreign-keys&gt;&lt;ref-type name="Journal Article"&gt;17&lt;/ref-type&gt;&lt;contributors&gt;&lt;authors&gt;&lt;author&gt;Schoenfeld, Michael Jay&lt;/author&gt;&lt;author&gt;Shortridge, Emily&lt;/author&gt;&lt;author&gt;Cui, Zhanglin&lt;/author&gt;&lt;author&gt;Muram, David&lt;/author&gt;&lt;/authors&gt;&lt;/contributors&gt;&lt;titles&gt;&lt;title&gt;Medication adherence and treatment patterns for hypogonadal patients treated with topical testosterone therapy: a retrospective medical claims analysis&lt;/title&gt;&lt;secondary-title&gt;The journal of sexual medicine&lt;/secondary-title&gt;&lt;/titles&gt;&lt;periodical&gt;&lt;full-title&gt;The journal of sexual medicine&lt;/full-title&gt;&lt;/periodical&gt;&lt;pages&gt;1401&lt;/pages&gt;&lt;volume&gt;10&lt;/volume&gt;&lt;number&gt;5&lt;/number&gt;&lt;dates&gt;&lt;year&gt;2013&lt;/year&gt;&lt;/dates&gt;&lt;urls&gt;&lt;related-urls&gt;&lt;url&gt;http://onlinelibrary.wiley.com/store/10.1111/jsm.12114/asset/jsm12114.pdf?v=1&amp;amp;t=ig81xmuo&amp;amp;s=b3a0d9eb8d6f7af25a417d7b101fce8e5a2898cf&lt;/url&gt;&lt;url&gt;http://onlinelibrary.wiley.com/store/10.1111/jsm.12114/asset/jsm12114.pdf?v=1&amp;amp;t=ig8fyrlv&amp;amp;s=aabfd0b73001994e2eeda28e317c7acdfddf664b&lt;/url&gt;&lt;url&gt;http://onlinelibrary.wiley.com/doi/10.1111/jsm.12114/abstract&lt;/url&gt;&lt;/related-urls&gt;&lt;/urls&gt;&lt;/record&gt;&lt;/Cite&gt;&lt;/EndNote&gt;</w:instrText>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103</w:t>
      </w:r>
      <w:r w:rsidR="005305D9"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t xml:space="preserve"> of patients, respectively. Similar high discontinuation rates </w:t>
      </w:r>
      <w:r w:rsidR="00EE3C96" w:rsidRPr="00310EDE">
        <w:rPr>
          <w:rFonts w:asciiTheme="majorBidi" w:hAnsiTheme="majorBidi" w:cstheme="majorBidi"/>
          <w:color w:val="000000"/>
          <w:lang w:val="en-GB"/>
        </w:rPr>
        <w:t>post-</w:t>
      </w:r>
      <w:r w:rsidR="0062712F" w:rsidRPr="00310EDE">
        <w:rPr>
          <w:rFonts w:asciiTheme="majorBidi" w:hAnsiTheme="majorBidi" w:cstheme="majorBidi"/>
          <w:color w:val="000000"/>
          <w:lang w:val="en-GB"/>
        </w:rPr>
        <w:t>testosterone treatment</w:t>
      </w:r>
      <w:r w:rsidR="00EE3C96" w:rsidRPr="00310EDE">
        <w:rPr>
          <w:rFonts w:asciiTheme="majorBidi" w:hAnsiTheme="majorBidi" w:cstheme="majorBidi"/>
          <w:color w:val="000000"/>
          <w:lang w:val="en-GB"/>
        </w:rPr>
        <w:t xml:space="preserve"> initiation</w:t>
      </w:r>
      <w:r w:rsidR="005305D9" w:rsidRPr="00310EDE">
        <w:rPr>
          <w:rFonts w:asciiTheme="majorBidi" w:hAnsiTheme="majorBidi" w:cstheme="majorBidi"/>
          <w:color w:val="000000"/>
          <w:lang w:val="en-GB"/>
        </w:rPr>
        <w:t xml:space="preserve"> were </w:t>
      </w:r>
      <w:r w:rsidR="00EE3C96" w:rsidRPr="00310EDE">
        <w:rPr>
          <w:rFonts w:asciiTheme="majorBidi" w:hAnsiTheme="majorBidi" w:cstheme="majorBidi"/>
          <w:color w:val="000000"/>
          <w:lang w:val="en-GB"/>
        </w:rPr>
        <w:t xml:space="preserve">also </w:t>
      </w:r>
      <w:r w:rsidR="005305D9" w:rsidRPr="00310EDE">
        <w:rPr>
          <w:rFonts w:asciiTheme="majorBidi" w:hAnsiTheme="majorBidi" w:cstheme="majorBidi"/>
          <w:color w:val="000000"/>
          <w:lang w:val="en-GB"/>
        </w:rPr>
        <w:t>reported by</w:t>
      </w:r>
      <w:r w:rsidR="00EE3C96" w:rsidRPr="00310EDE">
        <w:rPr>
          <w:rFonts w:asciiTheme="majorBidi" w:hAnsiTheme="majorBidi" w:cstheme="majorBidi"/>
          <w:color w:val="000000"/>
          <w:lang w:val="en-GB"/>
        </w:rPr>
        <w:t xml:space="preserve"> Donatucci et al</w:t>
      </w:r>
      <w:r w:rsidR="0094112D" w:rsidRPr="00310EDE">
        <w:rPr>
          <w:rFonts w:asciiTheme="majorBidi" w:hAnsiTheme="majorBidi" w:cstheme="majorBidi"/>
          <w:color w:val="000000"/>
          <w:lang w:val="en-GB"/>
        </w:rPr>
        <w:t xml:space="preserve">;  52% of patients on daily transdermal </w:t>
      </w:r>
      <w:r w:rsidR="0062712F" w:rsidRPr="00310EDE">
        <w:rPr>
          <w:rFonts w:asciiTheme="majorBidi" w:hAnsiTheme="majorBidi" w:cstheme="majorBidi"/>
          <w:color w:val="000000"/>
          <w:lang w:val="en-GB"/>
        </w:rPr>
        <w:t>testosterone treatment</w:t>
      </w:r>
      <w:r w:rsidR="0094112D" w:rsidRPr="00310EDE">
        <w:rPr>
          <w:rFonts w:asciiTheme="majorBidi" w:hAnsiTheme="majorBidi" w:cstheme="majorBidi"/>
          <w:color w:val="000000"/>
          <w:lang w:val="en-GB"/>
        </w:rPr>
        <w:t xml:space="preserve"> discontinued treatment after 3 months compared to 31% of patients on short-acting </w:t>
      </w:r>
      <w:r w:rsidR="0062712F" w:rsidRPr="00310EDE">
        <w:rPr>
          <w:rFonts w:asciiTheme="majorBidi" w:hAnsiTheme="majorBidi" w:cstheme="majorBidi"/>
          <w:color w:val="000000"/>
          <w:lang w:val="en-GB"/>
        </w:rPr>
        <w:t>testosterone treatment</w:t>
      </w:r>
      <w:r w:rsidR="0094112D" w:rsidRPr="00310EDE">
        <w:rPr>
          <w:rFonts w:asciiTheme="majorBidi" w:hAnsiTheme="majorBidi" w:cstheme="majorBidi"/>
          <w:color w:val="000000"/>
          <w:lang w:val="en-GB"/>
        </w:rPr>
        <w:t xml:space="preserve"> injections, though it should be noted that the  latter group did not include patients on long-acting testosterone undecanoate injections and it is not clear if patients who discontinued </w:t>
      </w:r>
      <w:r w:rsidR="0062712F" w:rsidRPr="00310EDE">
        <w:rPr>
          <w:rFonts w:asciiTheme="majorBidi" w:hAnsiTheme="majorBidi" w:cstheme="majorBidi"/>
          <w:color w:val="000000"/>
          <w:lang w:val="en-GB"/>
        </w:rPr>
        <w:t>testosterone treatment</w:t>
      </w:r>
      <w:r w:rsidR="0094112D" w:rsidRPr="00310EDE">
        <w:rPr>
          <w:rFonts w:asciiTheme="majorBidi" w:hAnsiTheme="majorBidi" w:cstheme="majorBidi"/>
          <w:color w:val="000000"/>
          <w:lang w:val="en-GB"/>
        </w:rPr>
        <w:t xml:space="preserve"> switched to another </w:t>
      </w:r>
      <w:r w:rsidR="0062712F" w:rsidRPr="00310EDE">
        <w:rPr>
          <w:rFonts w:asciiTheme="majorBidi" w:hAnsiTheme="majorBidi" w:cstheme="majorBidi"/>
          <w:color w:val="000000"/>
          <w:lang w:val="en-GB"/>
        </w:rPr>
        <w:t>testosterone treatment</w:t>
      </w:r>
      <w:r w:rsidR="0094112D" w:rsidRPr="00310EDE">
        <w:rPr>
          <w:rFonts w:asciiTheme="majorBidi" w:hAnsiTheme="majorBidi" w:cstheme="majorBidi"/>
          <w:color w:val="000000"/>
          <w:lang w:val="en-GB"/>
        </w:rPr>
        <w:t xml:space="preserve"> formulation </w:t>
      </w:r>
      <w:r w:rsidR="005305D9" w:rsidRPr="00310EDE">
        <w:rPr>
          <w:rFonts w:asciiTheme="majorBidi" w:hAnsiTheme="majorBidi" w:cstheme="majorBidi"/>
          <w:color w:val="000000"/>
          <w:lang w:val="en-GB"/>
        </w:rPr>
        <w:fldChar w:fldCharType="begin"/>
      </w:r>
      <w:r w:rsidR="006F4D6C" w:rsidRPr="00310EDE">
        <w:rPr>
          <w:rFonts w:asciiTheme="majorBidi" w:hAnsiTheme="majorBidi" w:cstheme="majorBidi"/>
          <w:color w:val="000000"/>
          <w:lang w:val="en-GB"/>
        </w:rPr>
        <w:instrText xml:space="preserve"> ADDIN EN.CITE &lt;EndNote&gt;&lt;Cite&gt;&lt;Author&gt;Donatucci&lt;/Author&gt;&lt;Year&gt;2014&lt;/Year&gt;&lt;RecNum&gt;68&lt;/RecNum&gt;&lt;DisplayText&gt;&lt;style face="superscript"&gt;104&lt;/style&gt;&lt;/DisplayText&gt;&lt;record&gt;&lt;rec-number&gt;68&lt;/rec-number&gt;&lt;foreign-keys&gt;&lt;key app="EN" db-id="zezf55fa25asfyetpv5vwxz059fea9tft02v" timestamp="0"&gt;68&lt;/key&gt;&lt;/foreign-keys&gt;&lt;ref-type name="Journal Article"&gt;17&lt;/ref-type&gt;&lt;contributors&gt;&lt;authors&gt;&lt;author&gt;Donatucci, Craig&lt;/author&gt;&lt;author&gt;Cui, Zhanglin&lt;/author&gt;&lt;author&gt;Fang, Yun&lt;/author&gt;&lt;author&gt;Muram, David&lt;/author&gt;&lt;/authors&gt;&lt;/contributors&gt;&lt;titles&gt;&lt;title&gt;Long-term treatment patterns of testosterone replacement medications&lt;/title&gt;&lt;secondary-title&gt;The journal of sexual medicine&lt;/secondary-title&gt;&lt;/titles&gt;&lt;periodical&gt;&lt;full-title&gt;The journal of sexual medicine&lt;/full-title&gt;&lt;/periodical&gt;&lt;pages&gt;2092&lt;/pages&gt;&lt;volume&gt;11&lt;/volume&gt;&lt;number&gt;8&lt;/number&gt;&lt;dates&gt;&lt;year&gt;2014&lt;/year&gt;&lt;/dates&gt;&lt;urls&gt;&lt;related-urls&gt;&lt;url&gt;http://onlinelibrary.wiley.com/store/10.1111/jsm.12608/asset/jsm12608.pdf?v=1&amp;amp;t=ig81w2ii&amp;amp;s=a8fd74ad5a3738d343e96d69e631be6e92adc530&lt;/url&gt;&lt;url&gt;http://onlinelibrary.wiley.com/doi/10.1111/jsm.12608/abstract&lt;/url&gt;&lt;/related-urls&gt;&lt;/urls&gt;&lt;/record&gt;&lt;/Cite&gt;&lt;/EndNote&gt;</w:instrText>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104</w:t>
      </w:r>
      <w:r w:rsidR="005305D9" w:rsidRPr="00310EDE">
        <w:rPr>
          <w:rFonts w:asciiTheme="majorBidi" w:hAnsiTheme="majorBidi" w:cstheme="majorBidi"/>
          <w:color w:val="000000"/>
          <w:lang w:val="en-GB"/>
        </w:rPr>
        <w:fldChar w:fldCharType="end"/>
      </w:r>
      <w:r w:rsidR="0094112D" w:rsidRPr="00310EDE">
        <w:rPr>
          <w:rFonts w:asciiTheme="majorBidi" w:hAnsiTheme="majorBidi" w:cstheme="majorBidi"/>
          <w:color w:val="000000"/>
          <w:lang w:val="en-GB"/>
        </w:rPr>
        <w:t xml:space="preserve">. </w:t>
      </w:r>
      <w:r w:rsidR="005305D9" w:rsidRPr="00310EDE">
        <w:rPr>
          <w:rFonts w:asciiTheme="majorBidi" w:hAnsiTheme="majorBidi" w:cstheme="majorBidi"/>
          <w:color w:val="000000"/>
          <w:lang w:val="en-GB"/>
        </w:rPr>
        <w:t xml:space="preserve">The gap between stopping and restarting </w:t>
      </w:r>
      <w:r w:rsidR="0062712F" w:rsidRPr="00310EDE">
        <w:rPr>
          <w:rFonts w:asciiTheme="majorBidi" w:hAnsiTheme="majorBidi" w:cstheme="majorBidi"/>
          <w:color w:val="000000"/>
          <w:lang w:val="en-GB"/>
        </w:rPr>
        <w:t>testosterone treatment</w:t>
      </w:r>
      <w:r w:rsidR="005305D9" w:rsidRPr="00310EDE">
        <w:rPr>
          <w:rFonts w:asciiTheme="majorBidi" w:hAnsiTheme="majorBidi" w:cstheme="majorBidi"/>
          <w:color w:val="000000"/>
          <w:lang w:val="en-GB"/>
        </w:rPr>
        <w:t xml:space="preserve"> tended to decrease over time, suggesting that patients who experienced a benefit from </w:t>
      </w:r>
      <w:r w:rsidR="0062712F" w:rsidRPr="00310EDE">
        <w:rPr>
          <w:rFonts w:asciiTheme="majorBidi" w:hAnsiTheme="majorBidi" w:cstheme="majorBidi"/>
          <w:color w:val="000000"/>
          <w:lang w:val="en-GB"/>
        </w:rPr>
        <w:t>testosterone treatment</w:t>
      </w:r>
      <w:r w:rsidR="005305D9" w:rsidRPr="00310EDE">
        <w:rPr>
          <w:rFonts w:asciiTheme="majorBidi" w:hAnsiTheme="majorBidi" w:cstheme="majorBidi"/>
          <w:color w:val="000000"/>
          <w:lang w:val="en-GB"/>
        </w:rPr>
        <w:t xml:space="preserve"> remained on treatment </w:t>
      </w:r>
      <w:r w:rsidR="005305D9" w:rsidRPr="00310EDE">
        <w:rPr>
          <w:rFonts w:asciiTheme="majorBidi" w:hAnsiTheme="majorBidi" w:cstheme="majorBidi"/>
          <w:color w:val="000000"/>
          <w:lang w:val="en-GB"/>
        </w:rPr>
        <w:fldChar w:fldCharType="begin"/>
      </w:r>
      <w:r w:rsidR="006F4D6C" w:rsidRPr="00310EDE">
        <w:rPr>
          <w:rFonts w:asciiTheme="majorBidi" w:hAnsiTheme="majorBidi" w:cstheme="majorBidi"/>
          <w:color w:val="000000"/>
          <w:lang w:val="en-GB"/>
        </w:rPr>
        <w:instrText xml:space="preserve"> ADDIN EN.CITE &lt;EndNote&gt;&lt;Cite&gt;&lt;Author&gt;Donatucci&lt;/Author&gt;&lt;Year&gt;2014&lt;/Year&gt;&lt;RecNum&gt;68&lt;/RecNum&gt;&lt;DisplayText&gt;&lt;style face="superscript"&gt;104&lt;/style&gt;&lt;/DisplayText&gt;&lt;record&gt;&lt;rec-number&gt;68&lt;/rec-number&gt;&lt;foreign-keys&gt;&lt;key app="EN" db-id="zezf55fa25asfyetpv5vwxz059fea9tft02v" timestamp="0"&gt;68&lt;/key&gt;&lt;/foreign-keys&gt;&lt;ref-type name="Journal Article"&gt;17&lt;/ref-type&gt;&lt;contributors&gt;&lt;authors&gt;&lt;author&gt;Donatucci, Craig&lt;/author&gt;&lt;author&gt;Cui, Zhanglin&lt;/author&gt;&lt;author&gt;Fang, Yun&lt;/author&gt;&lt;author&gt;Muram, David&lt;/author&gt;&lt;/authors&gt;&lt;/contributors&gt;&lt;titles&gt;&lt;title&gt;Long-term treatment patterns of testosterone replacement medications&lt;/title&gt;&lt;secondary-title&gt;The journal of sexual medicine&lt;/secondary-title&gt;&lt;/titles&gt;&lt;periodical&gt;&lt;full-title&gt;The journal of sexual medicine&lt;/full-title&gt;&lt;/periodical&gt;&lt;pages&gt;2092&lt;/pages&gt;&lt;volume&gt;11&lt;/volume&gt;&lt;number&gt;8&lt;/number&gt;&lt;dates&gt;&lt;year&gt;2014&lt;/year&gt;&lt;/dates&gt;&lt;urls&gt;&lt;related-urls&gt;&lt;url&gt;http://onlinelibrary.wiley.com/store/10.1111/jsm.12608/asset/jsm12608.pdf?v=1&amp;amp;t=ig81w2ii&amp;amp;s=a8fd74ad5a3738d343e96d69e631be6e92adc530&lt;/url&gt;&lt;url&gt;http://onlinelibrary.wiley.com/doi/10.1111/jsm.12608/abstract&lt;/url&gt;&lt;/related-urls&gt;&lt;/urls&gt;&lt;/record&gt;&lt;/Cite&gt;&lt;/EndNote&gt;</w:instrText>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104</w:t>
      </w:r>
      <w:r w:rsidR="005305D9"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t>. Dissatisfaction with the information received about treatment</w:t>
      </w:r>
      <w:r w:rsidR="0094112D" w:rsidRPr="00310EDE">
        <w:rPr>
          <w:rFonts w:asciiTheme="majorBidi" w:hAnsiTheme="majorBidi" w:cstheme="majorBidi"/>
          <w:color w:val="000000"/>
          <w:lang w:val="en-GB"/>
        </w:rPr>
        <w:t>,</w:t>
      </w:r>
      <w:r w:rsidR="005305D9" w:rsidRPr="00310EDE">
        <w:rPr>
          <w:rFonts w:asciiTheme="majorBidi" w:hAnsiTheme="majorBidi" w:cstheme="majorBidi"/>
          <w:color w:val="000000"/>
          <w:lang w:val="en-GB"/>
        </w:rPr>
        <w:t xml:space="preserve"> perceived impaired communication with clinicians</w:t>
      </w:r>
      <w:r w:rsidR="0094112D" w:rsidRPr="00310EDE">
        <w:rPr>
          <w:rFonts w:asciiTheme="majorBidi" w:hAnsiTheme="majorBidi" w:cstheme="majorBidi"/>
          <w:color w:val="000000"/>
          <w:lang w:val="en-GB"/>
        </w:rPr>
        <w:t>, and lack of continuity of care were</w:t>
      </w:r>
      <w:r w:rsidR="005305D9" w:rsidRPr="00310EDE">
        <w:rPr>
          <w:rFonts w:asciiTheme="majorBidi" w:hAnsiTheme="majorBidi" w:cstheme="majorBidi"/>
          <w:color w:val="000000"/>
          <w:lang w:val="en-GB"/>
        </w:rPr>
        <w:t xml:space="preserve"> also reported by patients as significant barrier</w:t>
      </w:r>
      <w:r w:rsidR="0094112D" w:rsidRPr="00310EDE">
        <w:rPr>
          <w:rFonts w:asciiTheme="majorBidi" w:hAnsiTheme="majorBidi" w:cstheme="majorBidi"/>
          <w:color w:val="000000"/>
          <w:lang w:val="en-GB"/>
        </w:rPr>
        <w:t>s</w:t>
      </w:r>
      <w:r w:rsidR="005305D9" w:rsidRPr="00310EDE">
        <w:rPr>
          <w:rFonts w:asciiTheme="majorBidi" w:hAnsiTheme="majorBidi" w:cstheme="majorBidi"/>
          <w:color w:val="000000"/>
          <w:lang w:val="en-GB"/>
        </w:rPr>
        <w:t xml:space="preserve"> to treatment non-adherence</w:t>
      </w:r>
      <w:r w:rsidR="0094112D" w:rsidRPr="00310EDE">
        <w:rPr>
          <w:rFonts w:asciiTheme="majorBidi" w:hAnsiTheme="majorBidi" w:cstheme="majorBidi"/>
          <w:color w:val="000000"/>
          <w:lang w:val="en-GB"/>
        </w:rPr>
        <w:t>.</w:t>
      </w:r>
      <w:r w:rsidR="005305D9" w:rsidRPr="00310EDE">
        <w:rPr>
          <w:rFonts w:asciiTheme="majorBidi" w:hAnsiTheme="majorBidi" w:cstheme="majorBidi"/>
          <w:color w:val="000000"/>
          <w:lang w:val="en-GB"/>
        </w:rPr>
        <w:fldChar w:fldCharType="begin"/>
      </w:r>
      <w:r w:rsidR="006F4D6C" w:rsidRPr="00310EDE">
        <w:rPr>
          <w:rFonts w:asciiTheme="majorBidi" w:hAnsiTheme="majorBidi" w:cstheme="majorBidi"/>
          <w:color w:val="000000"/>
          <w:lang w:val="en-GB"/>
        </w:rPr>
        <w:instrText xml:space="preserve"> ADDIN EN.CITE &lt;EndNote&gt;&lt;Cite&gt;&lt;Author&gt;Dwyer&lt;/Author&gt;&lt;Year&gt;2014&lt;/Year&gt;&lt;RecNum&gt;78&lt;/RecNum&gt;&lt;DisplayText&gt;&lt;style face="superscript"&gt;19&lt;/style&gt;&lt;/DisplayText&gt;&lt;record&gt;&lt;rec-number&gt;78&lt;/rec-number&gt;&lt;foreign-keys&gt;&lt;key app="EN" db-id="zezf55fa25asfyetpv5vwxz059fea9tft02v" timestamp="0"&gt;78&lt;/key&gt;&lt;/foreign-keys&gt;&lt;ref-type name="Journal Article"&gt;17&lt;/ref-type&gt;&lt;contributors&gt;&lt;authors&gt;&lt;author&gt;Dwyer, A.&lt;/author&gt;&lt;author&gt;Quinton, Richard&lt;/author&gt;&lt;author&gt;Morin, Diane&lt;/author&gt;&lt;author&gt;Pitteloud, Nelly&lt;/author&gt;&lt;/authors&gt;&lt;/contributors&gt;&lt;titles&gt;&lt;title&gt;Identifying the unmet health needs of patients with congenital hypogonadotropic hypogonadism using a web-based needs assessment: implications for online interventions and peer-to-peer support&lt;/title&gt;&lt;secondary-title&gt;Orphanet journal of rare diseases&lt;/secondary-title&gt;&lt;/titles&gt;&lt;periodical&gt;&lt;full-title&gt;Orphanet journal of rare diseases&lt;/full-title&gt;&lt;/periodical&gt;&lt;pages&gt;83&lt;/pages&gt;&lt;volume&gt;9&lt;/volume&gt;&lt;dates&gt;&lt;year&gt;2014&lt;/year&gt;&lt;/dates&gt;&lt;urls&gt;&lt;related-urls&gt;&lt;url&gt;http://www.ncbi.nlm.nih.gov/pmc/articles/PMC4059885/pdf/1750-1172-9-83.pdf&lt;/url&gt;&lt;/related-urls&gt;&lt;/urls&gt;&lt;/record&gt;&lt;/Cite&gt;&lt;/EndNote&gt;</w:instrText>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19</w:t>
      </w:r>
      <w:r w:rsidR="005305D9"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t xml:space="preserve">. </w:t>
      </w:r>
      <w:r w:rsidR="00BD6A5D" w:rsidRPr="00310EDE">
        <w:rPr>
          <w:rFonts w:asciiTheme="majorBidi" w:hAnsiTheme="majorBidi" w:cstheme="majorBidi"/>
          <w:color w:val="000000"/>
          <w:lang w:val="en-GB"/>
        </w:rPr>
        <w:t xml:space="preserve"> However, </w:t>
      </w:r>
      <w:r w:rsidR="00954764" w:rsidRPr="00310EDE">
        <w:rPr>
          <w:rFonts w:asciiTheme="majorBidi" w:hAnsiTheme="majorBidi" w:cstheme="majorBidi"/>
          <w:color w:val="000000"/>
          <w:lang w:val="en-GB"/>
        </w:rPr>
        <w:t>one should anticipate high</w:t>
      </w:r>
      <w:r w:rsidR="00BD6A5D" w:rsidRPr="00310EDE">
        <w:rPr>
          <w:rFonts w:asciiTheme="majorBidi" w:hAnsiTheme="majorBidi" w:cstheme="majorBidi"/>
          <w:color w:val="000000"/>
          <w:lang w:val="en-GB"/>
        </w:rPr>
        <w:t xml:space="preserve"> drop-out rates </w:t>
      </w:r>
      <w:r w:rsidR="00954764" w:rsidRPr="00310EDE">
        <w:rPr>
          <w:rFonts w:asciiTheme="majorBidi" w:hAnsiTheme="majorBidi" w:cstheme="majorBidi"/>
          <w:color w:val="000000"/>
          <w:lang w:val="en-GB"/>
        </w:rPr>
        <w:t>among</w:t>
      </w:r>
      <w:r w:rsidR="00BD6A5D" w:rsidRPr="00310EDE">
        <w:rPr>
          <w:rFonts w:asciiTheme="majorBidi" w:hAnsiTheme="majorBidi" w:cstheme="majorBidi"/>
          <w:color w:val="000000"/>
          <w:lang w:val="en-GB"/>
        </w:rPr>
        <w:t xml:space="preserve"> men without accurately verified hypogonadism started empirical on </w:t>
      </w:r>
      <w:r w:rsidR="0062712F" w:rsidRPr="00310EDE">
        <w:rPr>
          <w:rFonts w:asciiTheme="majorBidi" w:hAnsiTheme="majorBidi" w:cstheme="majorBidi"/>
          <w:color w:val="000000"/>
          <w:lang w:val="en-GB"/>
        </w:rPr>
        <w:t>testosterone treatment</w:t>
      </w:r>
      <w:r w:rsidR="00BD6A5D" w:rsidRPr="00310EDE">
        <w:rPr>
          <w:rFonts w:asciiTheme="majorBidi" w:hAnsiTheme="majorBidi" w:cstheme="majorBidi"/>
          <w:color w:val="000000"/>
          <w:lang w:val="en-GB"/>
        </w:rPr>
        <w:t xml:space="preserve"> for non-sp</w:t>
      </w:r>
      <w:r w:rsidR="00954764" w:rsidRPr="00310EDE">
        <w:rPr>
          <w:rFonts w:asciiTheme="majorBidi" w:hAnsiTheme="majorBidi" w:cstheme="majorBidi"/>
          <w:color w:val="000000"/>
          <w:lang w:val="en-GB"/>
        </w:rPr>
        <w:t xml:space="preserve">ecific </w:t>
      </w:r>
      <w:r w:rsidR="00BD6A5D" w:rsidRPr="00310EDE">
        <w:rPr>
          <w:rFonts w:asciiTheme="majorBidi" w:hAnsiTheme="majorBidi" w:cstheme="majorBidi"/>
          <w:color w:val="000000"/>
          <w:lang w:val="en-GB"/>
        </w:rPr>
        <w:t>symptoms</w:t>
      </w:r>
      <w:r w:rsidR="00F5572E" w:rsidRPr="00310EDE">
        <w:rPr>
          <w:rFonts w:asciiTheme="majorBidi" w:hAnsiTheme="majorBidi" w:cstheme="majorBidi"/>
          <w:color w:val="000000"/>
          <w:lang w:val="en-GB"/>
        </w:rPr>
        <w:t xml:space="preserve"> and, predictably, achieving little benefit</w:t>
      </w:r>
      <w:r w:rsidR="00BD6A5D" w:rsidRPr="00310EDE">
        <w:rPr>
          <w:rFonts w:asciiTheme="majorBidi" w:hAnsiTheme="majorBidi" w:cstheme="majorBidi"/>
          <w:color w:val="000000"/>
          <w:lang w:val="en-GB"/>
        </w:rPr>
        <w:t xml:space="preserve">.   </w:t>
      </w:r>
      <w:r w:rsidR="005305D9" w:rsidRPr="00310EDE">
        <w:rPr>
          <w:rFonts w:asciiTheme="majorBidi" w:hAnsiTheme="majorBidi" w:cstheme="majorBidi"/>
          <w:color w:val="000000"/>
          <w:lang w:val="en-GB"/>
        </w:rPr>
        <w:t xml:space="preserve">Individual patient needs will often guide the treatment option for </w:t>
      </w:r>
      <w:r w:rsidR="0062712F" w:rsidRPr="00310EDE">
        <w:rPr>
          <w:rFonts w:asciiTheme="majorBidi" w:hAnsiTheme="majorBidi" w:cstheme="majorBidi"/>
          <w:color w:val="000000"/>
          <w:lang w:val="en-GB"/>
        </w:rPr>
        <w:t>testosterone treatment</w:t>
      </w:r>
      <w:r w:rsidR="005305D9" w:rsidRPr="00310EDE">
        <w:rPr>
          <w:rFonts w:asciiTheme="majorBidi" w:hAnsiTheme="majorBidi" w:cstheme="majorBidi"/>
          <w:color w:val="000000"/>
          <w:lang w:val="en-GB"/>
        </w:rPr>
        <w:t>; factors that influence this are ease of use, ability to raise testosterone levels, improvement in symptoms, convenience</w:t>
      </w:r>
      <w:r w:rsidR="00F02D7A" w:rsidRPr="00310EDE">
        <w:rPr>
          <w:rFonts w:asciiTheme="majorBidi" w:hAnsiTheme="majorBidi" w:cstheme="majorBidi"/>
          <w:color w:val="000000"/>
          <w:lang w:val="en-GB"/>
        </w:rPr>
        <w:t>,</w:t>
      </w:r>
      <w:r w:rsidR="005305D9" w:rsidRPr="00310EDE">
        <w:rPr>
          <w:rFonts w:asciiTheme="majorBidi" w:hAnsiTheme="majorBidi" w:cstheme="majorBidi"/>
          <w:color w:val="000000"/>
          <w:lang w:val="en-GB"/>
        </w:rPr>
        <w:t xml:space="preserve"> cost</w:t>
      </w:r>
      <w:r w:rsidR="00F02D7A" w:rsidRPr="00310EDE">
        <w:rPr>
          <w:rFonts w:asciiTheme="majorBidi" w:hAnsiTheme="majorBidi" w:cstheme="majorBidi"/>
          <w:color w:val="000000"/>
          <w:lang w:val="en-GB"/>
        </w:rPr>
        <w:t xml:space="preserve">, and </w:t>
      </w:r>
      <w:r w:rsidR="0094112D" w:rsidRPr="00310EDE">
        <w:rPr>
          <w:rFonts w:asciiTheme="majorBidi" w:hAnsiTheme="majorBidi" w:cstheme="majorBidi"/>
          <w:color w:val="000000"/>
          <w:lang w:val="en-GB"/>
        </w:rPr>
        <w:t xml:space="preserve">the patient’s </w:t>
      </w:r>
      <w:r w:rsidR="00F02D7A" w:rsidRPr="00310EDE">
        <w:rPr>
          <w:rFonts w:asciiTheme="majorBidi" w:hAnsiTheme="majorBidi" w:cstheme="majorBidi"/>
          <w:color w:val="000000"/>
          <w:lang w:val="en-GB"/>
        </w:rPr>
        <w:t>preferred route of administration such as topical versus injections</w:t>
      </w:r>
      <w:r w:rsidR="005305D9" w:rsidRPr="00310EDE">
        <w:rPr>
          <w:rFonts w:asciiTheme="majorBidi" w:hAnsiTheme="majorBidi" w:cstheme="majorBidi"/>
          <w:color w:val="000000"/>
          <w:lang w:val="en-GB"/>
        </w:rPr>
        <w:t xml:space="preserve"> </w:t>
      </w:r>
      <w:r w:rsidR="005305D9" w:rsidRPr="00310EDE">
        <w:rPr>
          <w:rFonts w:asciiTheme="majorBidi" w:hAnsiTheme="majorBidi" w:cstheme="majorBidi"/>
          <w:color w:val="000000"/>
          <w:lang w:val="en-GB"/>
        </w:rPr>
        <w:fldChar w:fldCharType="begin">
          <w:fldData xml:space="preserve">PEVuZE5vdGU+PENpdGU+PEF1dGhvcj5Lb3ZhYzwvQXV0aG9yPjxZZWFyPjIwMTQ8L1llYXI+PFJl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</w:fldData>
        </w:fldChar>
      </w:r>
      <w:r w:rsidR="006F4D6C" w:rsidRPr="00310EDE">
        <w:rPr>
          <w:rFonts w:asciiTheme="majorBidi" w:hAnsiTheme="majorBidi" w:cstheme="majorBidi"/>
          <w:color w:val="000000"/>
          <w:lang w:val="en-GB"/>
        </w:rPr>
        <w:instrText xml:space="preserve"> ADDIN EN.CITE </w:instrText>
      </w:r>
      <w:r w:rsidR="006F4D6C" w:rsidRPr="00310EDE">
        <w:rPr>
          <w:rFonts w:asciiTheme="majorBidi" w:hAnsiTheme="majorBidi" w:cstheme="majorBidi"/>
          <w:color w:val="000000"/>
          <w:lang w:val="en-GB"/>
        </w:rPr>
        <w:fldChar w:fldCharType="begin">
          <w:fldData xml:space="preserve">PEVuZE5vdGU+PENpdGU+PEF1dGhvcj5Lb3ZhYzwvQXV0aG9yPjxZZWFyPjIwMTQ8L1llYXI+PFJl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</w:fldData>
        </w:fldChar>
      </w:r>
      <w:r w:rsidR="006F4D6C" w:rsidRPr="00310EDE">
        <w:rPr>
          <w:rFonts w:asciiTheme="majorBidi" w:hAnsiTheme="majorBidi" w:cstheme="majorBidi"/>
          <w:color w:val="000000"/>
          <w:lang w:val="en-GB"/>
        </w:rPr>
        <w:instrText xml:space="preserve"> ADDIN EN.CITE.DATA </w:instrText>
      </w:r>
      <w:r w:rsidR="006F4D6C" w:rsidRPr="00310EDE">
        <w:rPr>
          <w:rFonts w:asciiTheme="majorBidi" w:hAnsiTheme="majorBidi" w:cstheme="majorBidi"/>
          <w:color w:val="000000"/>
          <w:lang w:val="en-GB"/>
        </w:rPr>
      </w:r>
      <w:r w:rsidR="006F4D6C" w:rsidRPr="00310EDE">
        <w:rPr>
          <w:rFonts w:asciiTheme="majorBidi" w:hAnsiTheme="majorBidi" w:cstheme="majorBidi"/>
          <w:color w:val="000000"/>
          <w:lang w:val="en-GB"/>
        </w:rPr>
        <w:fldChar w:fldCharType="end"/>
      </w:r>
      <w:r w:rsidR="005305D9" w:rsidRPr="00310EDE">
        <w:rPr>
          <w:rFonts w:asciiTheme="majorBidi" w:hAnsiTheme="majorBidi" w:cstheme="majorBidi"/>
          <w:color w:val="000000"/>
          <w:lang w:val="en-GB"/>
        </w:rPr>
      </w:r>
      <w:r w:rsidR="005305D9"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105,106</w:t>
      </w:r>
      <w:r w:rsidR="005305D9" w:rsidRPr="00310EDE">
        <w:rPr>
          <w:rFonts w:asciiTheme="majorBidi" w:hAnsiTheme="majorBidi" w:cstheme="majorBidi"/>
          <w:color w:val="000000"/>
          <w:lang w:val="en-GB"/>
        </w:rPr>
        <w:fldChar w:fldCharType="end"/>
      </w:r>
      <w:r w:rsidR="00ED61BC" w:rsidRPr="00310EDE">
        <w:rPr>
          <w:rFonts w:asciiTheme="majorBidi" w:hAnsiTheme="majorBidi" w:cstheme="majorBidi"/>
          <w:color w:val="000000"/>
          <w:lang w:val="en-GB"/>
        </w:rPr>
        <w:t>.</w:t>
      </w:r>
      <w:bookmarkEnd w:id="3"/>
      <w:r w:rsidR="00954764" w:rsidRPr="00310EDE">
        <w:rPr>
          <w:rFonts w:asciiTheme="majorBidi" w:hAnsiTheme="majorBidi" w:cstheme="majorBidi"/>
          <w:color w:val="000000"/>
          <w:lang w:val="en-GB"/>
        </w:rPr>
        <w:t xml:space="preserve"> </w:t>
      </w:r>
      <w:r w:rsidR="00E90066" w:rsidRPr="00310EDE">
        <w:rPr>
          <w:rFonts w:asciiTheme="majorBidi" w:hAnsiTheme="majorBidi" w:cstheme="majorBidi"/>
          <w:color w:val="000000"/>
          <w:lang w:val="en-GB"/>
        </w:rPr>
        <w:t xml:space="preserve">Beyond the well-known effects of </w:t>
      </w:r>
      <w:r w:rsidR="0062712F" w:rsidRPr="00310EDE">
        <w:rPr>
          <w:rFonts w:asciiTheme="majorBidi" w:hAnsiTheme="majorBidi" w:cstheme="majorBidi"/>
          <w:color w:val="000000"/>
          <w:lang w:val="en-GB"/>
        </w:rPr>
        <w:t>testosterone treatment</w:t>
      </w:r>
      <w:r w:rsidR="00E90066" w:rsidRPr="00310EDE">
        <w:rPr>
          <w:rFonts w:asciiTheme="majorBidi" w:hAnsiTheme="majorBidi" w:cstheme="majorBidi"/>
          <w:color w:val="000000"/>
          <w:lang w:val="en-GB"/>
        </w:rPr>
        <w:t xml:space="preserve"> on sexual function (which may or may not be relevant to older men), it is </w:t>
      </w:r>
      <w:r w:rsidR="00ED61BC" w:rsidRPr="00310EDE">
        <w:rPr>
          <w:rFonts w:asciiTheme="majorBidi" w:hAnsiTheme="majorBidi" w:cstheme="majorBidi"/>
          <w:color w:val="000000"/>
          <w:lang w:val="en-GB"/>
        </w:rPr>
        <w:t xml:space="preserve">important to </w:t>
      </w:r>
      <w:r w:rsidR="00E90066" w:rsidRPr="00310EDE">
        <w:rPr>
          <w:rFonts w:asciiTheme="majorBidi" w:hAnsiTheme="majorBidi" w:cstheme="majorBidi"/>
          <w:color w:val="000000"/>
          <w:lang w:val="en-GB"/>
        </w:rPr>
        <w:t xml:space="preserve">make them aware of </w:t>
      </w:r>
      <w:r w:rsidR="00ED61BC" w:rsidRPr="00310EDE">
        <w:rPr>
          <w:rFonts w:asciiTheme="majorBidi" w:hAnsiTheme="majorBidi" w:cstheme="majorBidi"/>
          <w:color w:val="000000"/>
          <w:lang w:val="en-GB"/>
        </w:rPr>
        <w:t xml:space="preserve">the </w:t>
      </w:r>
      <w:r w:rsidR="00E90066" w:rsidRPr="00310EDE">
        <w:rPr>
          <w:rFonts w:asciiTheme="majorBidi" w:hAnsiTheme="majorBidi" w:cstheme="majorBidi"/>
          <w:color w:val="000000"/>
          <w:lang w:val="en-GB"/>
        </w:rPr>
        <w:t xml:space="preserve">other </w:t>
      </w:r>
      <w:r w:rsidR="00ED61BC" w:rsidRPr="00310EDE">
        <w:rPr>
          <w:rFonts w:asciiTheme="majorBidi" w:hAnsiTheme="majorBidi" w:cstheme="majorBidi"/>
          <w:color w:val="000000"/>
          <w:lang w:val="en-GB"/>
        </w:rPr>
        <w:t xml:space="preserve">long-term health benefits of </w:t>
      </w:r>
      <w:r w:rsidR="0062712F" w:rsidRPr="00310EDE">
        <w:rPr>
          <w:rFonts w:asciiTheme="majorBidi" w:hAnsiTheme="majorBidi" w:cstheme="majorBidi"/>
          <w:color w:val="000000"/>
          <w:lang w:val="en-GB"/>
        </w:rPr>
        <w:t>testosterone treatment</w:t>
      </w:r>
      <w:r w:rsidR="00ED61BC" w:rsidRPr="00310EDE">
        <w:rPr>
          <w:rFonts w:asciiTheme="majorBidi" w:hAnsiTheme="majorBidi" w:cstheme="majorBidi"/>
          <w:color w:val="000000"/>
          <w:lang w:val="en-GB"/>
        </w:rPr>
        <w:t xml:space="preserve">, </w:t>
      </w:r>
      <w:r w:rsidR="00E90066" w:rsidRPr="00310EDE">
        <w:rPr>
          <w:rFonts w:asciiTheme="majorBidi" w:hAnsiTheme="majorBidi" w:cstheme="majorBidi"/>
          <w:color w:val="000000"/>
          <w:lang w:val="en-GB"/>
        </w:rPr>
        <w:t xml:space="preserve">such as on bone and muscle strength </w:t>
      </w:r>
      <w:r w:rsidR="00A82786" w:rsidRPr="00310EDE">
        <w:rPr>
          <w:rFonts w:asciiTheme="majorBidi" w:hAnsiTheme="majorBidi" w:cstheme="majorBidi"/>
          <w:color w:val="000000"/>
          <w:lang w:val="en-GB"/>
        </w:rPr>
        <w:fldChar w:fldCharType="begin">
          <w:fldData xml:space="preserve">PEVuZE5vdGU+PENpdGU+PEF1dGhvcj5BbC1TaGFyZWZpPC9BdXRob3I+PFllYXI+MjAyMDwvWWVh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</w:fldData>
        </w:fldChar>
      </w:r>
      <w:r w:rsidR="006F4D6C" w:rsidRPr="00310EDE">
        <w:rPr>
          <w:rFonts w:asciiTheme="majorBidi" w:hAnsiTheme="majorBidi" w:cstheme="majorBidi"/>
          <w:color w:val="000000"/>
          <w:lang w:val="en-GB"/>
        </w:rPr>
        <w:instrText xml:space="preserve"> ADDIN EN.CITE </w:instrText>
      </w:r>
      <w:r w:rsidR="006F4D6C" w:rsidRPr="00310EDE">
        <w:rPr>
          <w:rFonts w:asciiTheme="majorBidi" w:hAnsiTheme="majorBidi" w:cstheme="majorBidi"/>
          <w:color w:val="000000"/>
          <w:lang w:val="en-GB"/>
        </w:rPr>
        <w:fldChar w:fldCharType="begin">
          <w:fldData xml:space="preserve">PEVuZE5vdGU+PENpdGU+PEF1dGhvcj5BbC1TaGFyZWZpPC9BdXRob3I+PFllYXI+MjAyMDwvWWVh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</w:fldData>
        </w:fldChar>
      </w:r>
      <w:r w:rsidR="006F4D6C" w:rsidRPr="00310EDE">
        <w:rPr>
          <w:rFonts w:asciiTheme="majorBidi" w:hAnsiTheme="majorBidi" w:cstheme="majorBidi"/>
          <w:color w:val="000000"/>
          <w:lang w:val="en-GB"/>
        </w:rPr>
        <w:instrText xml:space="preserve"> ADDIN EN.CITE.DATA </w:instrText>
      </w:r>
      <w:r w:rsidR="006F4D6C" w:rsidRPr="00310EDE">
        <w:rPr>
          <w:rFonts w:asciiTheme="majorBidi" w:hAnsiTheme="majorBidi" w:cstheme="majorBidi"/>
          <w:color w:val="000000"/>
          <w:lang w:val="en-GB"/>
        </w:rPr>
      </w:r>
      <w:r w:rsidR="006F4D6C" w:rsidRPr="00310EDE">
        <w:rPr>
          <w:rFonts w:asciiTheme="majorBidi" w:hAnsiTheme="majorBidi" w:cstheme="majorBidi"/>
          <w:color w:val="000000"/>
          <w:lang w:val="en-GB"/>
        </w:rPr>
        <w:fldChar w:fldCharType="end"/>
      </w:r>
      <w:r w:rsidR="00A82786" w:rsidRPr="00310EDE">
        <w:rPr>
          <w:rFonts w:asciiTheme="majorBidi" w:hAnsiTheme="majorBidi" w:cstheme="majorBidi"/>
          <w:color w:val="000000"/>
          <w:lang w:val="en-GB"/>
        </w:rPr>
      </w:r>
      <w:r w:rsidR="00A82786" w:rsidRPr="00310EDE">
        <w:rPr>
          <w:rFonts w:asciiTheme="majorBidi" w:hAnsiTheme="majorBidi" w:cstheme="majorBidi"/>
          <w:color w:val="000000"/>
          <w:lang w:val="en-GB"/>
        </w:rPr>
        <w:fldChar w:fldCharType="separate"/>
      </w:r>
      <w:r w:rsidR="006F4D6C" w:rsidRPr="00310EDE">
        <w:rPr>
          <w:rFonts w:asciiTheme="majorBidi" w:hAnsiTheme="majorBidi" w:cstheme="majorBidi"/>
          <w:noProof/>
          <w:color w:val="000000"/>
          <w:vertAlign w:val="superscript"/>
          <w:lang w:val="en-GB"/>
        </w:rPr>
        <w:t>54,83</w:t>
      </w:r>
      <w:r w:rsidR="00A82786" w:rsidRPr="00310EDE">
        <w:rPr>
          <w:rFonts w:asciiTheme="majorBidi" w:hAnsiTheme="majorBidi" w:cstheme="majorBidi"/>
          <w:color w:val="000000"/>
          <w:lang w:val="en-GB"/>
        </w:rPr>
        <w:fldChar w:fldCharType="end"/>
      </w:r>
      <w:r w:rsidR="00ED61BC" w:rsidRPr="00310EDE">
        <w:rPr>
          <w:rFonts w:asciiTheme="majorBidi" w:hAnsiTheme="majorBidi" w:cstheme="majorBidi"/>
          <w:color w:val="000000"/>
          <w:lang w:val="en-GB"/>
        </w:rPr>
        <w:t>.</w:t>
      </w:r>
      <w:r w:rsidR="00F457CC" w:rsidRPr="00310EDE">
        <w:rPr>
          <w:rFonts w:asciiTheme="majorBidi" w:hAnsiTheme="majorBidi" w:cstheme="majorBidi"/>
          <w:color w:val="000000"/>
          <w:lang w:val="en-GB"/>
        </w:rPr>
        <w:t xml:space="preserve"> </w:t>
      </w:r>
    </w:p>
    <w:p w14:paraId="7B8E5C12" w14:textId="48E1CE41" w:rsidR="00970A81" w:rsidRPr="00310EDE" w:rsidRDefault="005305D9" w:rsidP="00F457CC">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Patient Advocacy Group</w:t>
      </w:r>
      <w:r w:rsidR="00C338B1" w:rsidRPr="00310EDE">
        <w:rPr>
          <w:rFonts w:asciiTheme="majorBidi" w:hAnsiTheme="majorBidi" w:cstheme="majorBidi"/>
          <w:lang w:val="en-GB"/>
        </w:rPr>
        <w:t>s</w:t>
      </w:r>
      <w:r w:rsidRPr="00310EDE">
        <w:rPr>
          <w:rFonts w:asciiTheme="majorBidi" w:hAnsiTheme="majorBidi" w:cstheme="majorBidi"/>
          <w:lang w:val="en-GB"/>
        </w:rPr>
        <w:t xml:space="preserve"> (PAG) </w:t>
      </w:r>
      <w:r w:rsidR="00C338B1" w:rsidRPr="00310EDE">
        <w:rPr>
          <w:rFonts w:asciiTheme="majorBidi" w:hAnsiTheme="majorBidi" w:cstheme="majorBidi"/>
          <w:lang w:val="en-GB"/>
        </w:rPr>
        <w:t xml:space="preserve">play an important role in </w:t>
      </w:r>
      <w:r w:rsidRPr="00310EDE">
        <w:rPr>
          <w:rFonts w:asciiTheme="majorBidi" w:hAnsiTheme="majorBidi" w:cstheme="majorBidi"/>
          <w:lang w:val="en-GB"/>
        </w:rPr>
        <w:t xml:space="preserve">supporting patients </w:t>
      </w:r>
      <w:r w:rsidR="00A06EA4" w:rsidRPr="00310EDE">
        <w:rPr>
          <w:rFonts w:asciiTheme="majorBidi" w:hAnsiTheme="majorBidi" w:cstheme="majorBidi"/>
          <w:lang w:val="en-GB"/>
        </w:rPr>
        <w:t xml:space="preserve">with </w:t>
      </w:r>
      <w:r w:rsidR="00C338B1" w:rsidRPr="00310EDE">
        <w:rPr>
          <w:rFonts w:asciiTheme="majorBidi" w:hAnsiTheme="majorBidi" w:cstheme="majorBidi"/>
          <w:lang w:val="en-GB"/>
        </w:rPr>
        <w:t xml:space="preserve">MH. The patient member of The Guideline Committee leads a UK-based PAG </w:t>
      </w:r>
      <w:r w:rsidR="00C83123" w:rsidRPr="00310EDE">
        <w:rPr>
          <w:rFonts w:asciiTheme="majorBidi" w:hAnsiTheme="majorBidi" w:cstheme="majorBidi"/>
          <w:lang w:val="en-GB"/>
        </w:rPr>
        <w:t>and</w:t>
      </w:r>
      <w:r w:rsidR="00996B57" w:rsidRPr="00310EDE">
        <w:rPr>
          <w:rFonts w:asciiTheme="majorBidi" w:hAnsiTheme="majorBidi" w:cstheme="majorBidi"/>
          <w:lang w:val="en-GB"/>
        </w:rPr>
        <w:t xml:space="preserve"> made a significant contribution to these guidelines. His </w:t>
      </w:r>
      <w:r w:rsidR="00CE4A00" w:rsidRPr="00310EDE">
        <w:rPr>
          <w:rFonts w:asciiTheme="majorBidi" w:hAnsiTheme="majorBidi" w:cstheme="majorBidi"/>
          <w:lang w:val="en-GB"/>
        </w:rPr>
        <w:t>feedback</w:t>
      </w:r>
      <w:r w:rsidR="00996B57" w:rsidRPr="00310EDE">
        <w:rPr>
          <w:rFonts w:asciiTheme="majorBidi" w:hAnsiTheme="majorBidi" w:cstheme="majorBidi"/>
          <w:lang w:val="en-GB"/>
        </w:rPr>
        <w:t xml:space="preserve"> which is</w:t>
      </w:r>
      <w:r w:rsidR="00F457CC" w:rsidRPr="00310EDE">
        <w:rPr>
          <w:rFonts w:asciiTheme="majorBidi" w:hAnsiTheme="majorBidi" w:cstheme="majorBidi"/>
          <w:lang w:val="en-GB"/>
        </w:rPr>
        <w:t xml:space="preserve"> summarised in </w:t>
      </w:r>
      <w:r w:rsidR="00F457CC" w:rsidRPr="00310EDE">
        <w:rPr>
          <w:rFonts w:asciiTheme="majorBidi" w:hAnsiTheme="majorBidi" w:cstheme="majorBidi"/>
          <w:b/>
          <w:bCs/>
          <w:lang w:val="en-GB"/>
        </w:rPr>
        <w:t>Box 1</w:t>
      </w:r>
      <w:r w:rsidR="00F457CC" w:rsidRPr="00310EDE">
        <w:rPr>
          <w:rFonts w:asciiTheme="majorBidi" w:hAnsiTheme="majorBidi" w:cstheme="majorBidi"/>
          <w:lang w:val="en-GB"/>
        </w:rPr>
        <w:t xml:space="preserve">, is </w:t>
      </w:r>
      <w:r w:rsidR="00CE4A00" w:rsidRPr="00310EDE">
        <w:rPr>
          <w:rFonts w:asciiTheme="majorBidi" w:hAnsiTheme="majorBidi" w:cstheme="majorBidi"/>
          <w:lang w:val="en-GB"/>
        </w:rPr>
        <w:t xml:space="preserve">based </w:t>
      </w:r>
      <w:r w:rsidR="00482193" w:rsidRPr="00310EDE">
        <w:rPr>
          <w:rFonts w:asciiTheme="majorBidi" w:hAnsiTheme="majorBidi" w:cstheme="majorBidi"/>
          <w:lang w:val="en-GB"/>
        </w:rPr>
        <w:t xml:space="preserve">on </w:t>
      </w:r>
      <w:r w:rsidR="00CE4A00" w:rsidRPr="00310EDE">
        <w:rPr>
          <w:rFonts w:asciiTheme="majorBidi" w:hAnsiTheme="majorBidi" w:cstheme="majorBidi"/>
          <w:lang w:val="en-GB"/>
        </w:rPr>
        <w:t xml:space="preserve">the </w:t>
      </w:r>
      <w:r w:rsidR="00970A81" w:rsidRPr="00310EDE">
        <w:rPr>
          <w:rFonts w:asciiTheme="majorBidi" w:hAnsiTheme="majorBidi" w:cstheme="majorBidi"/>
          <w:lang w:val="en-GB"/>
        </w:rPr>
        <w:t xml:space="preserve">shared </w:t>
      </w:r>
      <w:r w:rsidR="00CE4A00" w:rsidRPr="00310EDE">
        <w:rPr>
          <w:rFonts w:asciiTheme="majorBidi" w:hAnsiTheme="majorBidi" w:cstheme="majorBidi"/>
          <w:lang w:val="en-GB"/>
        </w:rPr>
        <w:t>experiences of PAG members</w:t>
      </w:r>
      <w:r w:rsidR="00970A81" w:rsidRPr="00310EDE">
        <w:rPr>
          <w:rFonts w:asciiTheme="majorBidi" w:hAnsiTheme="majorBidi" w:cstheme="majorBidi"/>
          <w:lang w:val="en-GB"/>
        </w:rPr>
        <w:t xml:space="preserve"> which</w:t>
      </w:r>
      <w:r w:rsidR="00F457CC" w:rsidRPr="00310EDE">
        <w:rPr>
          <w:rFonts w:asciiTheme="majorBidi" w:hAnsiTheme="majorBidi" w:cstheme="majorBidi"/>
          <w:lang w:val="en-GB"/>
        </w:rPr>
        <w:t xml:space="preserve"> he is coordinating. </w:t>
      </w:r>
    </w:p>
    <w:p w14:paraId="70CA5F36" w14:textId="2975F738" w:rsidR="00F457CC" w:rsidRPr="00310EDE" w:rsidRDefault="00F457CC" w:rsidP="00F457CC">
      <w:pPr>
        <w:autoSpaceDE w:val="0"/>
        <w:autoSpaceDN w:val="0"/>
        <w:adjustRightInd w:val="0"/>
        <w:spacing w:line="480" w:lineRule="auto"/>
        <w:jc w:val="center"/>
        <w:rPr>
          <w:rFonts w:asciiTheme="majorBidi" w:hAnsiTheme="majorBidi" w:cstheme="majorBidi"/>
          <w:b/>
          <w:bCs/>
          <w:lang w:val="en-GB"/>
        </w:rPr>
      </w:pPr>
      <w:r w:rsidRPr="00310EDE">
        <w:rPr>
          <w:rFonts w:asciiTheme="majorBidi" w:hAnsiTheme="majorBidi" w:cstheme="majorBidi"/>
          <w:b/>
          <w:bCs/>
          <w:lang w:val="en-GB"/>
        </w:rPr>
        <w:t>Insert Box 1 here</w:t>
      </w:r>
    </w:p>
    <w:p w14:paraId="28AC0204" w14:textId="284BD159" w:rsidR="00F457CC" w:rsidRPr="00310EDE" w:rsidRDefault="00F457CC" w:rsidP="005B64D2">
      <w:pPr>
        <w:autoSpaceDE w:val="0"/>
        <w:autoSpaceDN w:val="0"/>
        <w:adjustRightInd w:val="0"/>
        <w:spacing w:line="480" w:lineRule="auto"/>
        <w:jc w:val="both"/>
        <w:rPr>
          <w:rFonts w:asciiTheme="majorBidi" w:hAnsiTheme="majorBidi" w:cstheme="majorBidi"/>
          <w:lang w:val="en-GB"/>
        </w:rPr>
      </w:pPr>
    </w:p>
    <w:p w14:paraId="7EC02FB1" w14:textId="3A362827" w:rsidR="006345EB" w:rsidRPr="00310EDE" w:rsidRDefault="00230550"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8. </w:t>
      </w:r>
      <w:r w:rsidR="006345EB" w:rsidRPr="00310EDE">
        <w:rPr>
          <w:rFonts w:asciiTheme="majorBidi" w:hAnsiTheme="majorBidi" w:cstheme="majorBidi"/>
          <w:b/>
          <w:bCs/>
          <w:lang w:val="en-GB"/>
        </w:rPr>
        <w:t>Cardiovascular and cerebrovascular risk during testosterone therapy</w:t>
      </w:r>
    </w:p>
    <w:p w14:paraId="2DF28606" w14:textId="64BD26EC" w:rsidR="006345EB" w:rsidRPr="00310EDE" w:rsidRDefault="006345EB"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Androgens have an array of reported biological actions including </w:t>
      </w:r>
      <w:r w:rsidR="008634C5" w:rsidRPr="00310EDE">
        <w:rPr>
          <w:rFonts w:asciiTheme="majorBidi" w:hAnsiTheme="majorBidi" w:cstheme="majorBidi"/>
          <w:lang w:val="en-GB"/>
        </w:rPr>
        <w:t xml:space="preserve">systemic and coronary </w:t>
      </w:r>
      <w:r w:rsidRPr="00310EDE">
        <w:rPr>
          <w:rFonts w:asciiTheme="majorBidi" w:hAnsiTheme="majorBidi" w:cstheme="majorBidi"/>
          <w:lang w:val="en-GB"/>
        </w:rPr>
        <w:t>vasodilation</w:t>
      </w:r>
      <w:r w:rsidR="00A82786" w:rsidRPr="00310EDE">
        <w:rPr>
          <w:rFonts w:asciiTheme="majorBidi" w:hAnsiTheme="majorBidi" w:cstheme="majorBidi"/>
          <w:lang w:val="en-GB"/>
        </w:rPr>
        <w:t xml:space="preserve"> </w:t>
      </w:r>
      <w:r w:rsidR="00A82786"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&lt;EndNote&gt;&lt;Cite&gt;&lt;Author&gt;Kelly&lt;/Author&gt;&lt;Year&gt;2013&lt;/Year&gt;&lt;RecNum&gt;20111&lt;/RecNum&gt;&lt;DisplayText&gt;&lt;style face="superscript"&gt;107&lt;/style&gt;&lt;/DisplayText&gt;&lt;record&gt;&lt;rec-number&gt;20111&lt;/rec-number&gt;&lt;foreign-keys&gt;&lt;key app="EN" db-id="zezf55fa25asfyetpv5vwxz059fea9tft02v" timestamp="1621298226"&gt;20111&lt;/key&gt;&lt;/foreign-keys&gt;&lt;ref-type name="Journal Article"&gt;17&lt;/ref-type&gt;&lt;contributors&gt;&lt;authors&gt;&lt;author&gt;Kelly, D. M.&lt;/author&gt;&lt;author&gt;Jones, T. H.&lt;/author&gt;&lt;/authors&gt;&lt;/contributors&gt;&lt;auth-address&gt;Department of Human Metabolism, Medical School, The University of Sheffield, Sheffield S10 2RX, UK.&lt;/auth-address&gt;&lt;titles&gt;&lt;title&gt;Testosterone: a vascular hormone in health and disease&lt;/title&gt;&lt;secondary-title&gt;J Endocrinol&lt;/secondary-title&gt;&lt;/titles&gt;&lt;periodical&gt;&lt;full-title&gt;J Endocrinol&lt;/full-title&gt;&lt;/periodical&gt;&lt;pages&gt;R47-71&lt;/pages&gt;&lt;volume&gt;217&lt;/volume&gt;&lt;number&gt;3&lt;/number&gt;&lt;edition&gt;2013/04/04&lt;/edition&gt;&lt;keywords&gt;&lt;keyword&gt;Animals&lt;/keyword&gt;&lt;keyword&gt;Cardiovascular Diseases/etiology/*metabolism/physiopathology&lt;/keyword&gt;&lt;keyword&gt;Humans&lt;/keyword&gt;&lt;keyword&gt;Male&lt;/keyword&gt;&lt;keyword&gt;Risk Factors&lt;/keyword&gt;&lt;keyword&gt;Testosterone/*metabolism&lt;/keyword&gt;&lt;keyword&gt;Vasodilation/physiology&lt;/keyword&gt;&lt;keyword&gt;Atherosclerosis&lt;/keyword&gt;&lt;keyword&gt;Inflammation&lt;/keyword&gt;&lt;keyword&gt;Testosterone&lt;/keyword&gt;&lt;keyword&gt;Vasoreactivity&lt;/keyword&gt;&lt;/keywords&gt;&lt;dates&gt;&lt;year&gt;2013&lt;/year&gt;&lt;pub-dates&gt;&lt;date&gt;Jun&lt;/date&gt;&lt;/pub-dates&gt;&lt;/dates&gt;&lt;isbn&gt;0022-0795&lt;/isbn&gt;&lt;accession-num&gt;23549841&lt;/accession-num&gt;&lt;urls&gt;&lt;/urls&gt;&lt;electronic-resource-num&gt;10.1530/joe-12-0582&lt;/electronic-resource-num&gt;&lt;remote-database-provider&gt;NLM&lt;/remote-database-provider&gt;&lt;language&gt;eng&lt;/language&gt;&lt;/record&gt;&lt;/Cite&gt;&lt;/EndNote&gt;</w:instrText>
      </w:r>
      <w:r w:rsidR="00A8278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107</w:t>
      </w:r>
      <w:r w:rsidR="00A82786" w:rsidRPr="00310EDE">
        <w:rPr>
          <w:rFonts w:asciiTheme="majorBidi" w:hAnsiTheme="majorBidi" w:cstheme="majorBidi"/>
          <w:lang w:val="en-GB"/>
        </w:rPr>
        <w:fldChar w:fldCharType="end"/>
      </w:r>
      <w:r w:rsidR="00A82786" w:rsidRPr="00310EDE">
        <w:rPr>
          <w:rFonts w:asciiTheme="majorBidi" w:hAnsiTheme="majorBidi" w:cstheme="majorBidi"/>
          <w:lang w:val="en-GB"/>
        </w:rPr>
        <w:t xml:space="preserve">, </w:t>
      </w:r>
      <w:r w:rsidRPr="00310EDE">
        <w:rPr>
          <w:rFonts w:asciiTheme="majorBidi" w:hAnsiTheme="majorBidi" w:cstheme="majorBidi"/>
          <w:lang w:val="en-GB"/>
        </w:rPr>
        <w:t xml:space="preserve">increase </w:t>
      </w:r>
      <w:r w:rsidR="006C22D4" w:rsidRPr="00310EDE">
        <w:rPr>
          <w:rFonts w:asciiTheme="majorBidi" w:hAnsiTheme="majorBidi" w:cstheme="majorBidi"/>
          <w:lang w:val="en-GB"/>
        </w:rPr>
        <w:t xml:space="preserve">in </w:t>
      </w:r>
      <w:r w:rsidRPr="00310EDE">
        <w:rPr>
          <w:rFonts w:asciiTheme="majorBidi" w:hAnsiTheme="majorBidi" w:cstheme="majorBidi"/>
          <w:lang w:val="en-GB"/>
        </w:rPr>
        <w:t>haematocrit by stimulating erythropoiesis</w:t>
      </w:r>
      <w:r w:rsidR="00A82786" w:rsidRPr="00310EDE">
        <w:rPr>
          <w:rFonts w:asciiTheme="majorBidi" w:hAnsiTheme="majorBidi" w:cstheme="majorBidi"/>
          <w:lang w:val="en-GB"/>
        </w:rPr>
        <w:t xml:space="preserve"> </w:t>
      </w:r>
      <w:r w:rsidR="00A82786"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&lt;EndNote&gt;&lt;Cite&gt;&lt;Author&gt;Coviello&lt;/Author&gt;&lt;Year&gt;2008&lt;/Year&gt;&lt;RecNum&gt;20112&lt;/RecNum&gt;&lt;DisplayText&gt;&lt;style face="superscript"&gt;108&lt;/style&gt;&lt;/DisplayText&gt;&lt;record&gt;&lt;rec-number&gt;20112&lt;/rec-number&gt;&lt;foreign-keys&gt;&lt;key app="EN" db-id="zezf55fa25asfyetpv5vwxz059fea9tft02v" timestamp="1621298365"&gt;20112&lt;/key&gt;&lt;/foreign-keys&gt;&lt;ref-type name="Journal Article"&gt;17&lt;/ref-type&gt;&lt;contributors&gt;&lt;authors&gt;&lt;author&gt;Coviello, A. D.&lt;/author&gt;&lt;author&gt;Kaplan, B.&lt;/author&gt;&lt;author&gt;Lakshman, K. M.&lt;/author&gt;&lt;author&gt;Chen, T.&lt;/author&gt;&lt;author&gt;Singh, A. B.&lt;/author&gt;&lt;author&gt;Bhasin, S.&lt;/author&gt;&lt;/authors&gt;&lt;/contributors&gt;&lt;auth-address&gt;Section of Endocrinology, Diabetes, and Nutrition, Boston University School of Medicine, 670 Albany Street, 2nd Floor, Boston, Massachusetts 02118, USA. andrea.coviello@bmc.org&lt;/auth-address&gt;&lt;titles&gt;&lt;title&gt;Effects of graded doses of testosterone on erythropoiesis in healthy young and older men&lt;/title&gt;&lt;secondary-title&gt;J Clin Endocrinol Metab&lt;/secondary-title&gt;&lt;/titles&gt;&lt;periodical&gt;&lt;full-title&gt;J Clin Endocrinol Metab&lt;/full-title&gt;&lt;/periodical&gt;&lt;pages&gt;914-9&lt;/pages&gt;&lt;volume&gt;93&lt;/volume&gt;&lt;number&gt;3&lt;/number&gt;&lt;edition&gt;2007/12/28&lt;/edition&gt;&lt;keywords&gt;&lt;keyword&gt;Adolescent&lt;/keyword&gt;&lt;keyword&gt;Adult&lt;/keyword&gt;&lt;keyword&gt;Age Factors&lt;/keyword&gt;&lt;keyword&gt;Aged&lt;/keyword&gt;&lt;keyword&gt;Dose-Response Relationship, Drug&lt;/keyword&gt;&lt;keyword&gt;Erythropoiesis/*drug effects&lt;/keyword&gt;&lt;keyword&gt;Erythropoietin/blood&lt;/keyword&gt;&lt;keyword&gt;Hematocrit&lt;/keyword&gt;&lt;keyword&gt;Hemoglobins/analysis&lt;/keyword&gt;&lt;keyword&gt;Humans&lt;/keyword&gt;&lt;keyword&gt;Male&lt;/keyword&gt;&lt;keyword&gt;Middle Aged&lt;/keyword&gt;&lt;keyword&gt;Receptors, Transferrin/analysis&lt;/keyword&gt;&lt;keyword&gt;Testosterone/*pharmacology&lt;/keyword&gt;&lt;/keywords&gt;&lt;dates&gt;&lt;year&gt;2008&lt;/year&gt;&lt;pub-dates&gt;&lt;date&gt;Mar&lt;/date&gt;&lt;/pub-dates&gt;&lt;/dates&gt;&lt;isbn&gt;0021-972X (Print)&amp;#xD;0021-972x&lt;/isbn&gt;&lt;accession-num&gt;18160461&lt;/accession-num&gt;&lt;urls&gt;&lt;/urls&gt;&lt;custom2&gt;PMC2266950&lt;/custom2&gt;&lt;electronic-resource-num&gt;10.1210/jc.2007-1692&lt;/electronic-resource-num&gt;&lt;remote-database-provider&gt;NLM&lt;/remote-database-provider&gt;&lt;language&gt;eng&lt;/language&gt;&lt;/record&gt;&lt;/Cite&gt;&lt;/EndNote&gt;</w:instrText>
      </w:r>
      <w:r w:rsidR="00A8278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108</w:t>
      </w:r>
      <w:r w:rsidR="00A82786"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8634C5" w:rsidRPr="00310EDE">
        <w:rPr>
          <w:rFonts w:asciiTheme="majorBidi" w:hAnsiTheme="majorBidi" w:cstheme="majorBidi"/>
          <w:lang w:val="en-GB"/>
        </w:rPr>
        <w:t xml:space="preserve">promotion of </w:t>
      </w:r>
      <w:r w:rsidRPr="00310EDE">
        <w:rPr>
          <w:rFonts w:asciiTheme="majorBidi" w:hAnsiTheme="majorBidi" w:cstheme="majorBidi"/>
          <w:lang w:val="en-GB"/>
        </w:rPr>
        <w:t>platelet aggregation</w:t>
      </w:r>
      <w:r w:rsidR="00A82786" w:rsidRPr="00310EDE">
        <w:rPr>
          <w:rFonts w:asciiTheme="majorBidi" w:hAnsiTheme="majorBidi" w:cstheme="majorBidi"/>
          <w:lang w:val="en-GB"/>
        </w:rPr>
        <w:t xml:space="preserve"> </w:t>
      </w:r>
      <w:r w:rsidR="00A82786" w:rsidRPr="00310EDE">
        <w:rPr>
          <w:rFonts w:asciiTheme="majorBidi" w:hAnsiTheme="majorBidi" w:cstheme="majorBidi"/>
          <w:lang w:val="en-GB"/>
        </w:rPr>
        <w:fldChar w:fldCharType="begin">
          <w:fldData xml:space="preserve">PEVuZE5vdGU+PENpdGU+PEF1dGhvcj5BamF5aTwvQXV0aG9yPjxZZWFyPjE5OTU8L1llYXI+PFJl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PEVuZE5vdGU+PENpdGU+PEF1dGhvcj5BamF5aTwvQXV0aG9yPjxZZWFyPjE5OTU8L1llYXI+PFJl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A82786" w:rsidRPr="00310EDE">
        <w:rPr>
          <w:rFonts w:asciiTheme="majorBidi" w:hAnsiTheme="majorBidi" w:cstheme="majorBidi"/>
          <w:lang w:val="en-GB"/>
        </w:rPr>
      </w:r>
      <w:r w:rsidR="00A82786"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109</w:t>
      </w:r>
      <w:r w:rsidR="00A82786" w:rsidRPr="00310EDE">
        <w:rPr>
          <w:rFonts w:asciiTheme="majorBidi" w:hAnsiTheme="majorBidi" w:cstheme="majorBidi"/>
          <w:lang w:val="en-GB"/>
        </w:rPr>
        <w:fldChar w:fldCharType="end"/>
      </w:r>
      <w:r w:rsidR="00A82786" w:rsidRPr="00310EDE">
        <w:rPr>
          <w:rFonts w:asciiTheme="majorBidi" w:hAnsiTheme="majorBidi" w:cstheme="majorBidi"/>
          <w:lang w:val="en-GB"/>
        </w:rPr>
        <w:t xml:space="preserve">, </w:t>
      </w:r>
      <w:r w:rsidRPr="00310EDE">
        <w:rPr>
          <w:rFonts w:asciiTheme="majorBidi" w:hAnsiTheme="majorBidi" w:cstheme="majorBidi"/>
          <w:lang w:val="en-GB"/>
        </w:rPr>
        <w:t xml:space="preserve">positively </w:t>
      </w:r>
      <w:proofErr w:type="spellStart"/>
      <w:r w:rsidRPr="00310EDE">
        <w:rPr>
          <w:rFonts w:asciiTheme="majorBidi" w:hAnsiTheme="majorBidi" w:cstheme="majorBidi"/>
          <w:lang w:val="en-GB"/>
        </w:rPr>
        <w:t>ino</w:t>
      </w:r>
      <w:r w:rsidR="00757385" w:rsidRPr="00310EDE">
        <w:rPr>
          <w:rFonts w:asciiTheme="majorBidi" w:hAnsiTheme="majorBidi" w:cstheme="majorBidi"/>
          <w:lang w:val="en-GB"/>
        </w:rPr>
        <w:t>trophic</w:t>
      </w:r>
      <w:proofErr w:type="spellEnd"/>
      <w:r w:rsidRPr="00310EDE">
        <w:rPr>
          <w:rFonts w:asciiTheme="majorBidi" w:hAnsiTheme="majorBidi" w:cstheme="majorBidi"/>
          <w:lang w:val="en-GB"/>
        </w:rPr>
        <w:t xml:space="preserve"> effects on </w:t>
      </w:r>
      <w:proofErr w:type="spellStart"/>
      <w:r w:rsidRPr="00310EDE">
        <w:rPr>
          <w:rFonts w:asciiTheme="majorBidi" w:hAnsiTheme="majorBidi" w:cstheme="majorBidi"/>
          <w:lang w:val="en-GB"/>
        </w:rPr>
        <w:t>cardiomyocytes</w:t>
      </w:r>
      <w:proofErr w:type="spellEnd"/>
      <w:r w:rsidR="005C20D0" w:rsidRPr="00310EDE">
        <w:rPr>
          <w:rFonts w:asciiTheme="majorBidi" w:hAnsiTheme="majorBidi" w:cstheme="majorBidi"/>
          <w:lang w:val="en-GB"/>
        </w:rPr>
        <w:t xml:space="preserve"> </w:t>
      </w:r>
      <w:r w:rsidR="005C20D0" w:rsidRPr="00310EDE">
        <w:rPr>
          <w:rFonts w:asciiTheme="majorBidi" w:hAnsiTheme="majorBidi" w:cstheme="majorBidi"/>
          <w:lang w:val="en-GB"/>
        </w:rPr>
        <w:fldChar w:fldCharType="begin">
          <w:fldData xml:space="preserve">PEVuZE5vdGU+PENpdGU+PEF1dGhvcj5Uc2FuZzwvQXV0aG9yPjxZZWFyPjIwMDk8L1llYXI+PFJl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PEVuZE5vdGU+PENpdGU+PEF1dGhvcj5Uc2FuZzwvQXV0aG9yPjxZZWFyPjIwMDk8L1llYXI+PFJl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5C20D0" w:rsidRPr="00310EDE">
        <w:rPr>
          <w:rFonts w:asciiTheme="majorBidi" w:hAnsiTheme="majorBidi" w:cstheme="majorBidi"/>
          <w:lang w:val="en-GB"/>
        </w:rPr>
      </w:r>
      <w:r w:rsidR="005C20D0"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110</w:t>
      </w:r>
      <w:r w:rsidR="005C20D0" w:rsidRPr="00310EDE">
        <w:rPr>
          <w:rFonts w:asciiTheme="majorBidi" w:hAnsiTheme="majorBidi" w:cstheme="majorBidi"/>
          <w:lang w:val="en-GB"/>
        </w:rPr>
        <w:fldChar w:fldCharType="end"/>
      </w:r>
      <w:r w:rsidR="005C20D0" w:rsidRPr="00310EDE">
        <w:rPr>
          <w:rFonts w:asciiTheme="majorBidi" w:hAnsiTheme="majorBidi" w:cstheme="majorBidi"/>
          <w:lang w:val="en-GB"/>
        </w:rPr>
        <w:t xml:space="preserve"> a</w:t>
      </w:r>
      <w:r w:rsidR="00017243" w:rsidRPr="00310EDE">
        <w:rPr>
          <w:rFonts w:asciiTheme="majorBidi" w:hAnsiTheme="majorBidi" w:cstheme="majorBidi"/>
          <w:lang w:val="en-GB"/>
        </w:rPr>
        <w:t>nd</w:t>
      </w:r>
      <w:r w:rsidRPr="00310EDE">
        <w:rPr>
          <w:rFonts w:asciiTheme="majorBidi" w:hAnsiTheme="majorBidi" w:cstheme="majorBidi"/>
          <w:lang w:val="en-GB"/>
        </w:rPr>
        <w:t xml:space="preserve"> shortened QT interval on electrocardiogram</w:t>
      </w:r>
      <w:r w:rsidR="005C20D0" w:rsidRPr="00310EDE">
        <w:rPr>
          <w:rFonts w:asciiTheme="majorBidi" w:hAnsiTheme="majorBidi" w:cstheme="majorBidi"/>
          <w:lang w:val="en-GB"/>
        </w:rPr>
        <w:t xml:space="preserve"> </w:t>
      </w:r>
      <w:r w:rsidR="005C20D0"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&lt;EndNote&gt;&lt;Cite&gt;&lt;Author&gt;Schwartz&lt;/Author&gt;&lt;Year&gt;2011&lt;/Year&gt;&lt;RecNum&gt;20115&lt;/RecNum&gt;&lt;DisplayText&gt;&lt;style face="superscript"&gt;111&lt;/style&gt;&lt;/DisplayText&gt;&lt;record&gt;&lt;rec-number&gt;20115&lt;/rec-number&gt;&lt;foreign-keys&gt;&lt;key app="EN" db-id="zezf55fa25asfyetpv5vwxz059fea9tft02v" timestamp="1621298693"&gt;20115&lt;/key&gt;&lt;/foreign-keys&gt;&lt;ref-type name="Journal Article"&gt;17&lt;/ref-type&gt;&lt;contributors&gt;&lt;authors&gt;&lt;author&gt;Schwartz, J. B.&lt;/author&gt;&lt;author&gt;Volterrani, M.&lt;/author&gt;&lt;author&gt;Caminiti, G.&lt;/author&gt;&lt;author&gt;Marazzi, G.&lt;/author&gt;&lt;author&gt;Fini, M.&lt;/author&gt;&lt;author&gt;Rosano, G. M.&lt;/author&gt;&lt;author&gt;Iellamo, F.&lt;/author&gt;&lt;/authors&gt;&lt;/contributors&gt;&lt;auth-address&gt;Department of Medicine, University of California, San Francisco, CA 94112, USA. Janice.schwartz@ucsf.edu&lt;/auth-address&gt;&lt;titles&gt;&lt;title&gt;Effects of testosterone on the Q-T interval in older men and older women with chronic heart failure&lt;/title&gt;&lt;secondary-title&gt;Int J Androl&lt;/secondary-title&gt;&lt;/titles&gt;&lt;periodical&gt;&lt;full-title&gt;Int J Androl&lt;/full-title&gt;&lt;abbr-1&gt;International journal of andrology&lt;/abbr-1&gt;&lt;/periodical&gt;&lt;pages&gt;e415-21&lt;/pages&gt;&lt;volume&gt;34&lt;/volume&gt;&lt;number&gt;5 Pt 2&lt;/number&gt;&lt;edition&gt;2011/05/28&lt;/edition&gt;&lt;keywords&gt;&lt;keyword&gt;Aged&lt;/keyword&gt;&lt;keyword&gt;Double-Blind Method&lt;/keyword&gt;&lt;keyword&gt;Electrocardiography/*drug effects&lt;/keyword&gt;&lt;keyword&gt;Female&lt;/keyword&gt;&lt;keyword&gt;Heart Failure/drug therapy&lt;/keyword&gt;&lt;keyword&gt;Heart Rate/drug effects&lt;/keyword&gt;&lt;keyword&gt;Humans&lt;/keyword&gt;&lt;keyword&gt;Male&lt;/keyword&gt;&lt;keyword&gt;Middle Aged&lt;/keyword&gt;&lt;keyword&gt;Sex Characteristics&lt;/keyword&gt;&lt;keyword&gt;Testosterone/*analogs &amp;amp; derivatives/pharmacology/therapeutic use&lt;/keyword&gt;&lt;/keywords&gt;&lt;dates&gt;&lt;year&gt;2011&lt;/year&gt;&lt;pub-dates&gt;&lt;date&gt;Oct&lt;/date&gt;&lt;/pub-dates&gt;&lt;/dates&gt;&lt;isbn&gt;0105-6263&lt;/isbn&gt;&lt;accession-num&gt;21615419&lt;/accession-num&gt;&lt;urls&gt;&lt;/urls&gt;&lt;electronic-resource-num&gt;10.1111/j.1365-2605.2011.01163.x&lt;/electronic-resource-num&gt;&lt;remote-database-provider&gt;NLM&lt;/remote-database-provider&gt;&lt;language&gt;eng&lt;/language&gt;&lt;/record&gt;&lt;/Cite&gt;&lt;/EndNote&gt;</w:instrText>
      </w:r>
      <w:r w:rsidR="005C20D0"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111</w:t>
      </w:r>
      <w:r w:rsidR="005C20D0" w:rsidRPr="00310EDE">
        <w:rPr>
          <w:rFonts w:asciiTheme="majorBidi" w:hAnsiTheme="majorBidi" w:cstheme="majorBidi"/>
          <w:lang w:val="en-GB"/>
        </w:rPr>
        <w:fldChar w:fldCharType="end"/>
      </w:r>
      <w:r w:rsidR="005C20D0" w:rsidRPr="00310EDE">
        <w:rPr>
          <w:rFonts w:asciiTheme="majorBidi" w:hAnsiTheme="majorBidi" w:cstheme="majorBidi"/>
          <w:lang w:val="en-GB"/>
        </w:rPr>
        <w:t xml:space="preserve">. </w:t>
      </w:r>
      <w:r w:rsidRPr="00310EDE">
        <w:rPr>
          <w:rFonts w:asciiTheme="majorBidi" w:hAnsiTheme="majorBidi" w:cstheme="majorBidi"/>
          <w:lang w:val="en-GB"/>
        </w:rPr>
        <w:t xml:space="preserve">Androgens and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are therefore likely to have complex actions on cardiovascular and cerebrovascular risk. </w:t>
      </w:r>
    </w:p>
    <w:p w14:paraId="4C0C5D3C" w14:textId="694278ED" w:rsidR="006345EB" w:rsidRPr="00310EDE" w:rsidRDefault="006345EB" w:rsidP="005B64D2">
      <w:pPr>
        <w:spacing w:line="480" w:lineRule="auto"/>
        <w:jc w:val="both"/>
        <w:rPr>
          <w:rFonts w:asciiTheme="majorBidi" w:hAnsiTheme="majorBidi" w:cstheme="majorBidi"/>
          <w:lang w:val="en-GB"/>
        </w:rPr>
      </w:pPr>
      <w:r w:rsidRPr="00310EDE">
        <w:rPr>
          <w:rFonts w:asciiTheme="majorBidi" w:hAnsiTheme="majorBidi" w:cstheme="majorBidi"/>
          <w:lang w:val="en-GB"/>
        </w:rPr>
        <w:t>Older men with untreated hypogonadism have increased mortality compared with eugonadal men</w:t>
      </w:r>
      <w:r w:rsidR="0066685A" w:rsidRPr="00310EDE">
        <w:rPr>
          <w:rFonts w:asciiTheme="majorBidi" w:hAnsiTheme="majorBidi" w:cstheme="majorBidi"/>
          <w:lang w:val="en-GB"/>
        </w:rPr>
        <w:t>, even</w:t>
      </w:r>
      <w:r w:rsidRPr="00310EDE">
        <w:rPr>
          <w:rFonts w:asciiTheme="majorBidi" w:hAnsiTheme="majorBidi" w:cstheme="majorBidi"/>
          <w:lang w:val="en-GB"/>
        </w:rPr>
        <w:t xml:space="preserve"> after adjusting for age, study centr</w:t>
      </w:r>
      <w:r w:rsidR="00B74A00" w:rsidRPr="00310EDE">
        <w:rPr>
          <w:rFonts w:asciiTheme="majorBidi" w:hAnsiTheme="majorBidi" w:cstheme="majorBidi"/>
          <w:lang w:val="en-GB"/>
        </w:rPr>
        <w:t>e</w:t>
      </w:r>
      <w:r w:rsidRPr="00310EDE">
        <w:rPr>
          <w:rFonts w:asciiTheme="majorBidi" w:hAnsiTheme="majorBidi" w:cstheme="majorBidi"/>
          <w:lang w:val="en-GB"/>
        </w:rPr>
        <w:t xml:space="preserve">, body mass index (BMI), current smoking, and poor general health </w:t>
      </w:r>
      <w:r w:rsidR="005C20D0" w:rsidRPr="00310EDE">
        <w:rPr>
          <w:rFonts w:asciiTheme="majorBidi" w:hAnsiTheme="majorBidi" w:cstheme="majorBidi"/>
          <w:lang w:val="en-GB"/>
        </w:rPr>
        <w:fldChar w:fldCharType="begin">
          <w:fldData xml:space="preserve">PEVuZE5vdGU+PENpdGU+PEF1dGhvcj5QeWU8L0F1dGhvcj48WWVhcj4yMDE0PC9ZZWFyPjxSZWNO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PEVuZE5vdGU+PENpdGU+PEF1dGhvcj5QeWU8L0F1dGhvcj48WWVhcj4yMDE0PC9ZZWFyPjxSZWNO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5C20D0" w:rsidRPr="00310EDE">
        <w:rPr>
          <w:rFonts w:asciiTheme="majorBidi" w:hAnsiTheme="majorBidi" w:cstheme="majorBidi"/>
          <w:lang w:val="en-GB"/>
        </w:rPr>
      </w:r>
      <w:r w:rsidR="005C20D0"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112,113</w:t>
      </w:r>
      <w:r w:rsidR="005C20D0" w:rsidRPr="00310EDE">
        <w:rPr>
          <w:rFonts w:asciiTheme="majorBidi" w:hAnsiTheme="majorBidi" w:cstheme="majorBidi"/>
          <w:lang w:val="en-GB"/>
        </w:rPr>
        <w:fldChar w:fldCharType="end"/>
      </w:r>
      <w:r w:rsidR="00B74A00" w:rsidRPr="00310EDE">
        <w:rPr>
          <w:rFonts w:asciiTheme="majorBidi" w:hAnsiTheme="majorBidi" w:cstheme="majorBidi"/>
          <w:lang w:val="en-GB"/>
        </w:rPr>
        <w:t>,</w:t>
      </w:r>
      <w:r w:rsidR="00C47528" w:rsidRPr="00310EDE">
        <w:rPr>
          <w:rFonts w:asciiTheme="majorBidi" w:hAnsiTheme="majorBidi" w:cstheme="majorBidi"/>
          <w:lang w:val="en-GB"/>
        </w:rPr>
        <w:t xml:space="preserve"> There</w:t>
      </w:r>
      <w:r w:rsidRPr="00310EDE">
        <w:rPr>
          <w:rFonts w:asciiTheme="majorBidi" w:hAnsiTheme="majorBidi" w:cstheme="majorBidi"/>
          <w:lang w:val="en-GB"/>
        </w:rPr>
        <w:t xml:space="preserve"> is ongoing controversy regarding the effects of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on cardiovascular risk. </w:t>
      </w:r>
      <w:r w:rsidR="0019174A" w:rsidRPr="00310EDE">
        <w:rPr>
          <w:rFonts w:asciiTheme="majorBidi" w:hAnsiTheme="majorBidi" w:cstheme="majorBidi"/>
          <w:lang w:val="en-GB"/>
        </w:rPr>
        <w:t>Indeed, a</w:t>
      </w:r>
      <w:r w:rsidRPr="00310EDE">
        <w:rPr>
          <w:rFonts w:asciiTheme="majorBidi" w:hAnsiTheme="majorBidi" w:cstheme="majorBidi"/>
          <w:lang w:val="en-GB"/>
        </w:rPr>
        <w:t xml:space="preserve"> large multicentre randomised controlled trial (RCT) </w:t>
      </w:r>
      <w:r w:rsidR="000F66B1" w:rsidRPr="00310EDE">
        <w:rPr>
          <w:rFonts w:asciiTheme="majorBidi" w:hAnsiTheme="majorBidi" w:cstheme="majorBidi"/>
          <w:lang w:val="en-GB"/>
        </w:rPr>
        <w:t xml:space="preserve">was stopped early due to an increased rate of adverse cardiovascular events in men aged &gt;65 years taking </w:t>
      </w:r>
      <w:r w:rsidR="0062712F" w:rsidRPr="00310EDE">
        <w:rPr>
          <w:rFonts w:asciiTheme="majorBidi" w:hAnsiTheme="majorBidi" w:cstheme="majorBidi"/>
          <w:lang w:val="en-GB"/>
        </w:rPr>
        <w:t>testosterone treatment</w:t>
      </w:r>
      <w:r w:rsidR="00D41C7D" w:rsidRPr="00310EDE">
        <w:rPr>
          <w:rFonts w:asciiTheme="majorBidi" w:hAnsiTheme="majorBidi" w:cstheme="majorBidi"/>
          <w:lang w:val="en-GB"/>
        </w:rPr>
        <w:t xml:space="preserve"> </w:t>
      </w:r>
      <w:r w:rsidR="00D41C7D" w:rsidRPr="00310EDE">
        <w:rPr>
          <w:rFonts w:asciiTheme="majorBidi" w:hAnsiTheme="majorBidi" w:cstheme="majorBidi"/>
          <w:lang w:val="en-GB"/>
        </w:rPr>
        <w:fldChar w:fldCharType="begin">
          <w:fldData xml:space="preserve">PEVuZE5vdGU+PENpdGU+PEF1dGhvcj5CYXNhcmlhPC9BdXRob3I+PFllYXI+MjAxMDwvWWVhcj48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PEVuZE5vdGU+PENpdGU+PEF1dGhvcj5CYXNhcmlhPC9BdXRob3I+PFllYXI+MjAxMDwvWWVhcj48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D41C7D" w:rsidRPr="00310EDE">
        <w:rPr>
          <w:rFonts w:asciiTheme="majorBidi" w:hAnsiTheme="majorBidi" w:cstheme="majorBidi"/>
          <w:lang w:val="en-GB"/>
        </w:rPr>
      </w:r>
      <w:r w:rsidR="00D41C7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114</w:t>
      </w:r>
      <w:r w:rsidR="00D41C7D" w:rsidRPr="00310EDE">
        <w:rPr>
          <w:rFonts w:asciiTheme="majorBidi" w:hAnsiTheme="majorBidi" w:cstheme="majorBidi"/>
          <w:lang w:val="en-GB"/>
        </w:rPr>
        <w:fldChar w:fldCharType="end"/>
      </w:r>
      <w:r w:rsidR="000F66B1" w:rsidRPr="00310EDE">
        <w:rPr>
          <w:rFonts w:asciiTheme="majorBidi" w:hAnsiTheme="majorBidi" w:cstheme="majorBidi"/>
          <w:lang w:val="en-GB"/>
        </w:rPr>
        <w:t xml:space="preserve">; </w:t>
      </w:r>
      <w:r w:rsidR="00482193" w:rsidRPr="00310EDE">
        <w:rPr>
          <w:rFonts w:asciiTheme="majorBidi" w:hAnsiTheme="majorBidi" w:cstheme="majorBidi"/>
          <w:lang w:val="en-GB"/>
        </w:rPr>
        <w:t>notably many subjects had significant co-morbidities</w:t>
      </w:r>
      <w:r w:rsidR="0019174A" w:rsidRPr="00310EDE">
        <w:rPr>
          <w:rFonts w:asciiTheme="majorBidi" w:hAnsiTheme="majorBidi" w:cstheme="majorBidi"/>
          <w:lang w:val="en-GB"/>
        </w:rPr>
        <w:t xml:space="preserve"> and target serum </w:t>
      </w:r>
      <w:r w:rsidR="000F66B1" w:rsidRPr="00310EDE">
        <w:rPr>
          <w:rFonts w:asciiTheme="majorBidi" w:hAnsiTheme="majorBidi" w:cstheme="majorBidi"/>
          <w:lang w:val="en-GB"/>
        </w:rPr>
        <w:t>testosterone</w:t>
      </w:r>
      <w:r w:rsidR="0019174A" w:rsidRPr="00310EDE">
        <w:rPr>
          <w:rFonts w:asciiTheme="majorBidi" w:hAnsiTheme="majorBidi" w:cstheme="majorBidi"/>
          <w:lang w:val="en-GB"/>
        </w:rPr>
        <w:t xml:space="preserve"> levels were set </w:t>
      </w:r>
      <w:r w:rsidR="0066685A" w:rsidRPr="00310EDE">
        <w:rPr>
          <w:rFonts w:asciiTheme="majorBidi" w:hAnsiTheme="majorBidi" w:cstheme="majorBidi"/>
          <w:lang w:val="en-GB"/>
        </w:rPr>
        <w:t>in the top half of the reference range, which may have attributed to the risk of adverse events in this patient group.</w:t>
      </w:r>
      <w:r w:rsidRPr="00310EDE">
        <w:rPr>
          <w:rFonts w:asciiTheme="majorBidi" w:hAnsiTheme="majorBidi" w:cstheme="majorBidi"/>
          <w:lang w:val="en-GB"/>
        </w:rPr>
        <w:t xml:space="preserve"> </w:t>
      </w:r>
      <w:r w:rsidR="005F583C" w:rsidRPr="00310EDE">
        <w:rPr>
          <w:rFonts w:asciiTheme="majorBidi" w:hAnsiTheme="majorBidi" w:cstheme="majorBidi"/>
          <w:lang w:val="en-GB"/>
        </w:rPr>
        <w:t xml:space="preserve">Other RCTs </w:t>
      </w:r>
      <w:r w:rsidR="000F66B1" w:rsidRPr="00310EDE">
        <w:rPr>
          <w:rFonts w:asciiTheme="majorBidi" w:hAnsiTheme="majorBidi" w:cstheme="majorBidi"/>
          <w:lang w:val="en-GB"/>
        </w:rPr>
        <w:t>reported either no effect, or even a reduction in markers of cardiovascular disease</w:t>
      </w:r>
      <w:r w:rsidR="00D41C7D" w:rsidRPr="00310EDE">
        <w:rPr>
          <w:rFonts w:asciiTheme="majorBidi" w:hAnsiTheme="majorBidi" w:cstheme="majorBidi"/>
          <w:lang w:val="en-GB"/>
        </w:rPr>
        <w:t xml:space="preserve"> </w:t>
      </w:r>
      <w:r w:rsidR="00D41C7D" w:rsidRPr="00310EDE">
        <w:rPr>
          <w:rFonts w:asciiTheme="majorBidi" w:hAnsiTheme="majorBidi" w:cstheme="majorBidi"/>
          <w:lang w:val="en-GB"/>
        </w:rPr>
        <w:fldChar w:fldCharType="begin">
          <w:fldData xml:space="preserve">PEVuZE5vdGU+PENpdGU+PEF1dGhvcj5BdmVyc2E8L0F1dGhvcj48WWVhcj4yMDEwPC9ZZWFyPjxS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PEVuZE5vdGU+PENpdGU+PEF1dGhvcj5BdmVyc2E8L0F1dGhvcj48WWVhcj4yMDEwPC9ZZWFyPjxS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D41C7D" w:rsidRPr="00310EDE">
        <w:rPr>
          <w:rFonts w:asciiTheme="majorBidi" w:hAnsiTheme="majorBidi" w:cstheme="majorBidi"/>
          <w:lang w:val="en-GB"/>
        </w:rPr>
      </w:r>
      <w:r w:rsidR="00D41C7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115,116</w:t>
      </w:r>
      <w:r w:rsidR="00D41C7D" w:rsidRPr="00310EDE">
        <w:rPr>
          <w:rFonts w:asciiTheme="majorBidi" w:hAnsiTheme="majorBidi" w:cstheme="majorBidi"/>
          <w:lang w:val="en-GB"/>
        </w:rPr>
        <w:fldChar w:fldCharType="end"/>
      </w:r>
      <w:r w:rsidR="00D41C7D" w:rsidRPr="00310EDE">
        <w:rPr>
          <w:rFonts w:asciiTheme="majorBidi" w:hAnsiTheme="majorBidi" w:cstheme="majorBidi"/>
          <w:lang w:val="en-GB"/>
        </w:rPr>
        <w:t xml:space="preserve">. </w:t>
      </w:r>
      <w:r w:rsidR="0062712F" w:rsidRPr="00310EDE">
        <w:rPr>
          <w:rFonts w:asciiTheme="majorBidi" w:hAnsiTheme="majorBidi" w:cstheme="majorBidi"/>
          <w:lang w:val="en-GB"/>
        </w:rPr>
        <w:t>testosterone treatment</w:t>
      </w:r>
      <w:r w:rsidR="005F583C" w:rsidRPr="00310EDE">
        <w:rPr>
          <w:rFonts w:asciiTheme="majorBidi" w:hAnsiTheme="majorBidi" w:cstheme="majorBidi"/>
          <w:lang w:val="en-GB"/>
        </w:rPr>
        <w:t xml:space="preserve"> has been reported to increase noncalcified plaque volume and total plaque volume vs. placebo</w:t>
      </w:r>
      <w:r w:rsidR="003947DF" w:rsidRPr="00310EDE">
        <w:rPr>
          <w:rFonts w:asciiTheme="majorBidi" w:hAnsiTheme="majorBidi" w:cstheme="majorBidi"/>
          <w:lang w:val="en-GB"/>
        </w:rPr>
        <w:t xml:space="preserve"> </w:t>
      </w:r>
      <w:r w:rsidR="003947DF" w:rsidRPr="00310EDE">
        <w:rPr>
          <w:rFonts w:asciiTheme="majorBidi" w:hAnsiTheme="majorBidi" w:cstheme="majorBidi"/>
          <w:lang w:val="en-GB"/>
        </w:rPr>
        <w:fldChar w:fldCharType="begin">
          <w:fldData xml:space="preserve">PEVuZE5vdGU+PENpdGU+PEF1dGhvcj5CdWRvZmY8L0F1dGhvcj48WWVhcj4yMDE3PC9ZZWFyPjxS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==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PEVuZE5vdGU+PENpdGU+PEF1dGhvcj5CdWRvZmY8L0F1dGhvcj48WWVhcj4yMDE3PC9ZZWFyPjxS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==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3947DF" w:rsidRPr="00310EDE">
        <w:rPr>
          <w:rFonts w:asciiTheme="majorBidi" w:hAnsiTheme="majorBidi" w:cstheme="majorBidi"/>
          <w:lang w:val="en-GB"/>
        </w:rPr>
      </w:r>
      <w:r w:rsidR="003947DF"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117</w:t>
      </w:r>
      <w:r w:rsidR="003947DF" w:rsidRPr="00310EDE">
        <w:rPr>
          <w:rFonts w:asciiTheme="majorBidi" w:hAnsiTheme="majorBidi" w:cstheme="majorBidi"/>
          <w:lang w:val="en-GB"/>
        </w:rPr>
        <w:fldChar w:fldCharType="end"/>
      </w:r>
      <w:r w:rsidR="005F583C" w:rsidRPr="00310EDE">
        <w:rPr>
          <w:rFonts w:asciiTheme="majorBidi" w:hAnsiTheme="majorBidi" w:cstheme="majorBidi"/>
          <w:lang w:val="en-GB"/>
        </w:rPr>
        <w:t xml:space="preserve">, and is associated with small reductions in LDL, </w:t>
      </w:r>
      <w:r w:rsidR="009678D8" w:rsidRPr="00310EDE">
        <w:rPr>
          <w:rFonts w:asciiTheme="majorBidi" w:hAnsiTheme="majorBidi" w:cstheme="majorBidi"/>
          <w:lang w:val="en-GB"/>
        </w:rPr>
        <w:t>HDL, VLDL</w:t>
      </w:r>
      <w:r w:rsidR="005F583C" w:rsidRPr="00310EDE">
        <w:rPr>
          <w:rFonts w:asciiTheme="majorBidi" w:hAnsiTheme="majorBidi" w:cstheme="majorBidi"/>
          <w:lang w:val="en-GB"/>
        </w:rPr>
        <w:t xml:space="preserve"> cholesterol and fasting insulin </w:t>
      </w:r>
      <w:r w:rsidR="003947DF" w:rsidRPr="00310EDE">
        <w:rPr>
          <w:rFonts w:asciiTheme="majorBidi" w:hAnsiTheme="majorBidi" w:cstheme="majorBidi"/>
          <w:lang w:val="en-GB"/>
        </w:rPr>
        <w:fldChar w:fldCharType="begin">
          <w:fldData xml:space="preserve">PEVuZE5vdGU+PENpdGU+PEF1dGhvcj5Nb2hsZXI8L0F1dGhvcj48WWVhcj4yMDE4PC9ZZWFyPjxS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PEVuZE5vdGU+PENpdGU+PEF1dGhvcj5Nb2hsZXI8L0F1dGhvcj48WWVhcj4yMDE4PC9ZZWFyPjxS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3947DF" w:rsidRPr="00310EDE">
        <w:rPr>
          <w:rFonts w:asciiTheme="majorBidi" w:hAnsiTheme="majorBidi" w:cstheme="majorBidi"/>
          <w:lang w:val="en-GB"/>
        </w:rPr>
      </w:r>
      <w:r w:rsidR="003947DF"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118</w:t>
      </w:r>
      <w:r w:rsidR="003947DF" w:rsidRPr="00310EDE">
        <w:rPr>
          <w:rFonts w:asciiTheme="majorBidi" w:hAnsiTheme="majorBidi" w:cstheme="majorBidi"/>
          <w:lang w:val="en-GB"/>
        </w:rPr>
        <w:fldChar w:fldCharType="end"/>
      </w:r>
      <w:r w:rsidR="005F583C" w:rsidRPr="00310EDE">
        <w:rPr>
          <w:rFonts w:asciiTheme="majorBidi" w:hAnsiTheme="majorBidi" w:cstheme="majorBidi"/>
          <w:lang w:val="en-GB"/>
        </w:rPr>
        <w:t xml:space="preserve">. Several systematic reviews have reported on different outcomes using </w:t>
      </w:r>
      <w:r w:rsidR="007C1677" w:rsidRPr="00310EDE">
        <w:rPr>
          <w:rFonts w:asciiTheme="majorBidi" w:hAnsiTheme="majorBidi" w:cstheme="majorBidi"/>
          <w:lang w:val="en-GB"/>
        </w:rPr>
        <w:t>several cardiovascular endpoints</w:t>
      </w:r>
      <w:r w:rsidR="005F583C" w:rsidRPr="00310EDE">
        <w:rPr>
          <w:rFonts w:asciiTheme="majorBidi" w:hAnsiTheme="majorBidi" w:cstheme="majorBidi"/>
          <w:lang w:val="en-GB"/>
        </w:rPr>
        <w:t xml:space="preserve"> in varying patient subgroups </w:t>
      </w:r>
      <w:r w:rsidR="008C265B" w:rsidRPr="00310EDE">
        <w:rPr>
          <w:rFonts w:asciiTheme="majorBidi" w:hAnsiTheme="majorBidi" w:cstheme="majorBidi"/>
          <w:lang w:val="en-GB"/>
        </w:rPr>
        <w:fldChar w:fldCharType="begin">
          <w:fldData xml:space="preserve">PEVuZE5vdGU+PENpdGU+PEF1dGhvcj5YdTwvQXV0aG9yPjxZZWFyPjIwMTM8L1llYXI+PFJlY051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PEVuZE5vdGU+PENpdGU+PEF1dGhvcj5YdTwvQXV0aG9yPjxZZWFyPjIwMTM8L1llYXI+PFJlY051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8C265B" w:rsidRPr="00310EDE">
        <w:rPr>
          <w:rFonts w:asciiTheme="majorBidi" w:hAnsiTheme="majorBidi" w:cstheme="majorBidi"/>
          <w:lang w:val="en-GB"/>
        </w:rPr>
      </w:r>
      <w:r w:rsidR="008C265B"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119-122</w:t>
      </w:r>
      <w:r w:rsidR="008C265B" w:rsidRPr="00310EDE">
        <w:rPr>
          <w:rFonts w:asciiTheme="majorBidi" w:hAnsiTheme="majorBidi" w:cstheme="majorBidi"/>
          <w:lang w:val="en-GB"/>
        </w:rPr>
        <w:fldChar w:fldCharType="end"/>
      </w:r>
      <w:r w:rsidR="008C265B" w:rsidRPr="00310EDE">
        <w:rPr>
          <w:rFonts w:asciiTheme="majorBidi" w:hAnsiTheme="majorBidi" w:cstheme="majorBidi"/>
          <w:lang w:val="en-GB"/>
        </w:rPr>
        <w:t xml:space="preserve">. </w:t>
      </w:r>
      <w:r w:rsidR="005F583C" w:rsidRPr="00310EDE">
        <w:rPr>
          <w:rFonts w:asciiTheme="majorBidi" w:hAnsiTheme="majorBidi" w:cstheme="majorBidi"/>
          <w:lang w:val="en-GB"/>
        </w:rPr>
        <w:t>Unsurprisingly, their</w:t>
      </w:r>
      <w:r w:rsidR="000F66B1" w:rsidRPr="00310EDE">
        <w:rPr>
          <w:rFonts w:asciiTheme="majorBidi" w:hAnsiTheme="majorBidi" w:cstheme="majorBidi"/>
          <w:lang w:val="en-GB"/>
        </w:rPr>
        <w:t xml:space="preserve"> varied</w:t>
      </w:r>
      <w:r w:rsidR="005F583C" w:rsidRPr="00310EDE">
        <w:rPr>
          <w:rFonts w:asciiTheme="majorBidi" w:hAnsiTheme="majorBidi" w:cstheme="majorBidi"/>
          <w:lang w:val="en-GB"/>
        </w:rPr>
        <w:t xml:space="preserve"> conclusions underlin</w:t>
      </w:r>
      <w:r w:rsidR="00F457CC" w:rsidRPr="00310EDE">
        <w:rPr>
          <w:rFonts w:asciiTheme="majorBidi" w:hAnsiTheme="majorBidi" w:cstheme="majorBidi"/>
          <w:lang w:val="en-GB"/>
        </w:rPr>
        <w:t>e</w:t>
      </w:r>
      <w:r w:rsidR="005F583C" w:rsidRPr="00310EDE">
        <w:rPr>
          <w:rFonts w:asciiTheme="majorBidi" w:hAnsiTheme="majorBidi" w:cstheme="majorBidi"/>
          <w:lang w:val="en-GB"/>
        </w:rPr>
        <w:t xml:space="preserve"> the current lack of consensus regarding the clinical effectiveness and safety of </w:t>
      </w:r>
      <w:r w:rsidR="0062712F" w:rsidRPr="00310EDE">
        <w:rPr>
          <w:rFonts w:asciiTheme="majorBidi" w:hAnsiTheme="majorBidi" w:cstheme="majorBidi"/>
          <w:lang w:val="en-GB"/>
        </w:rPr>
        <w:t>testosterone treatment</w:t>
      </w:r>
      <w:r w:rsidR="005F583C" w:rsidRPr="00310EDE">
        <w:rPr>
          <w:rFonts w:asciiTheme="majorBidi" w:hAnsiTheme="majorBidi" w:cstheme="majorBidi"/>
          <w:lang w:val="en-GB"/>
        </w:rPr>
        <w:t xml:space="preserve"> in symptomatic men with low testosterone. </w:t>
      </w:r>
      <w:r w:rsidR="007236BE" w:rsidRPr="00310EDE">
        <w:rPr>
          <w:rFonts w:asciiTheme="majorBidi" w:hAnsiTheme="majorBidi" w:cstheme="majorBidi"/>
          <w:lang w:val="en-GB"/>
        </w:rPr>
        <w:t>The NIH testosterone (T) trial</w:t>
      </w:r>
      <w:r w:rsidR="0066685A" w:rsidRPr="00310EDE">
        <w:rPr>
          <w:rFonts w:asciiTheme="majorBidi" w:hAnsiTheme="majorBidi" w:cstheme="majorBidi"/>
          <w:lang w:val="en-GB"/>
        </w:rPr>
        <w:t>s</w:t>
      </w:r>
      <w:r w:rsidR="007236BE" w:rsidRPr="00310EDE">
        <w:rPr>
          <w:rFonts w:asciiTheme="majorBidi" w:hAnsiTheme="majorBidi" w:cstheme="majorBidi"/>
          <w:lang w:val="en-GB"/>
        </w:rPr>
        <w:t xml:space="preserve"> provided the largest RCT data of </w:t>
      </w:r>
      <w:r w:rsidR="0062712F" w:rsidRPr="00310EDE">
        <w:rPr>
          <w:rFonts w:asciiTheme="majorBidi" w:hAnsiTheme="majorBidi" w:cstheme="majorBidi"/>
          <w:lang w:val="en-GB"/>
        </w:rPr>
        <w:t>testosterone treatment</w:t>
      </w:r>
      <w:r w:rsidR="007236BE" w:rsidRPr="00310EDE">
        <w:rPr>
          <w:rFonts w:asciiTheme="majorBidi" w:hAnsiTheme="majorBidi" w:cstheme="majorBidi"/>
          <w:lang w:val="en-GB"/>
        </w:rPr>
        <w:t xml:space="preserve"> in men with MH</w:t>
      </w:r>
      <w:r w:rsidR="003947DF" w:rsidRPr="00310EDE">
        <w:rPr>
          <w:rFonts w:asciiTheme="majorBidi" w:hAnsiTheme="majorBidi" w:cstheme="majorBidi"/>
          <w:lang w:val="en-GB"/>
        </w:rPr>
        <w:t xml:space="preserve"> </w:t>
      </w:r>
      <w:r w:rsidR="003947DF"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3947DF" w:rsidRPr="00310EDE">
        <w:rPr>
          <w:rFonts w:asciiTheme="majorBidi" w:hAnsiTheme="majorBidi" w:cstheme="majorBidi"/>
          <w:lang w:val="en-GB"/>
        </w:rPr>
      </w:r>
      <w:r w:rsidR="003947DF"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52</w:t>
      </w:r>
      <w:r w:rsidR="003947DF" w:rsidRPr="00310EDE">
        <w:rPr>
          <w:rFonts w:asciiTheme="majorBidi" w:hAnsiTheme="majorBidi" w:cstheme="majorBidi"/>
          <w:lang w:val="en-GB"/>
        </w:rPr>
        <w:fldChar w:fldCharType="end"/>
      </w:r>
      <w:r w:rsidR="007236BE" w:rsidRPr="00310EDE">
        <w:rPr>
          <w:rFonts w:asciiTheme="majorBidi" w:hAnsiTheme="majorBidi" w:cstheme="majorBidi"/>
          <w:lang w:val="en-GB"/>
        </w:rPr>
        <w:t>. A</w:t>
      </w:r>
      <w:r w:rsidR="00B74A00" w:rsidRPr="00310EDE">
        <w:rPr>
          <w:rFonts w:asciiTheme="majorBidi" w:hAnsiTheme="majorBidi" w:cstheme="majorBidi"/>
          <w:lang w:val="en-GB"/>
        </w:rPr>
        <w:t xml:space="preserve"> highly selected group of </w:t>
      </w:r>
      <w:r w:rsidR="005F583C" w:rsidRPr="00310EDE">
        <w:rPr>
          <w:rFonts w:asciiTheme="majorBidi" w:hAnsiTheme="majorBidi" w:cstheme="majorBidi"/>
          <w:lang w:val="en-GB"/>
        </w:rPr>
        <w:t>790 men</w:t>
      </w:r>
      <w:r w:rsidR="00B74A00" w:rsidRPr="00310EDE">
        <w:rPr>
          <w:rFonts w:asciiTheme="majorBidi" w:hAnsiTheme="majorBidi" w:cstheme="majorBidi"/>
          <w:lang w:val="en-GB"/>
        </w:rPr>
        <w:t>,</w:t>
      </w:r>
      <w:r w:rsidR="005F583C" w:rsidRPr="00310EDE">
        <w:rPr>
          <w:rFonts w:asciiTheme="majorBidi" w:hAnsiTheme="majorBidi" w:cstheme="majorBidi"/>
          <w:lang w:val="en-GB"/>
        </w:rPr>
        <w:t xml:space="preserve"> 65 years of age or older</w:t>
      </w:r>
      <w:r w:rsidR="00B74A00" w:rsidRPr="00310EDE">
        <w:rPr>
          <w:rFonts w:asciiTheme="majorBidi" w:hAnsiTheme="majorBidi" w:cstheme="majorBidi"/>
          <w:lang w:val="en-GB"/>
        </w:rPr>
        <w:t>,</w:t>
      </w:r>
      <w:r w:rsidR="005F583C" w:rsidRPr="00310EDE">
        <w:rPr>
          <w:rFonts w:asciiTheme="majorBidi" w:hAnsiTheme="majorBidi" w:cstheme="majorBidi"/>
          <w:lang w:val="en-GB"/>
        </w:rPr>
        <w:t xml:space="preserve"> with a serum testosterone concentration </w:t>
      </w:r>
      <w:r w:rsidR="0066685A" w:rsidRPr="00310EDE">
        <w:rPr>
          <w:rFonts w:asciiTheme="majorBidi" w:hAnsiTheme="majorBidi" w:cstheme="majorBidi"/>
          <w:lang w:val="en-GB"/>
        </w:rPr>
        <w:t xml:space="preserve">≤ </w:t>
      </w:r>
      <w:r w:rsidR="005F583C" w:rsidRPr="00310EDE">
        <w:rPr>
          <w:rFonts w:asciiTheme="majorBidi" w:hAnsiTheme="majorBidi" w:cstheme="majorBidi"/>
          <w:lang w:val="en-GB"/>
        </w:rPr>
        <w:t>275 ng</w:t>
      </w:r>
      <w:r w:rsidR="007236BE" w:rsidRPr="00310EDE">
        <w:rPr>
          <w:rFonts w:asciiTheme="majorBidi" w:hAnsiTheme="majorBidi" w:cstheme="majorBidi"/>
          <w:lang w:val="en-GB"/>
        </w:rPr>
        <w:t>/dL</w:t>
      </w:r>
      <w:r w:rsidR="005845E9" w:rsidRPr="00310EDE">
        <w:rPr>
          <w:rFonts w:asciiTheme="majorBidi" w:hAnsiTheme="majorBidi" w:cstheme="majorBidi"/>
          <w:lang w:val="en-GB"/>
        </w:rPr>
        <w:t xml:space="preserve"> (9.535 nmol/L), </w:t>
      </w:r>
      <w:r w:rsidR="00B74A00" w:rsidRPr="00310EDE">
        <w:rPr>
          <w:rFonts w:asciiTheme="majorBidi" w:hAnsiTheme="majorBidi" w:cstheme="majorBidi"/>
          <w:lang w:val="en-GB"/>
        </w:rPr>
        <w:t xml:space="preserve">excluding </w:t>
      </w:r>
      <w:r w:rsidR="007236BE" w:rsidRPr="00310EDE">
        <w:rPr>
          <w:rFonts w:asciiTheme="majorBidi" w:hAnsiTheme="majorBidi" w:cstheme="majorBidi"/>
          <w:lang w:val="en-GB"/>
        </w:rPr>
        <w:t>men</w:t>
      </w:r>
      <w:r w:rsidR="00B74A00" w:rsidRPr="00310EDE">
        <w:rPr>
          <w:rFonts w:asciiTheme="majorBidi" w:hAnsiTheme="majorBidi" w:cstheme="majorBidi"/>
          <w:lang w:val="en-GB"/>
        </w:rPr>
        <w:t xml:space="preserve"> with </w:t>
      </w:r>
      <w:r w:rsidR="00484118" w:rsidRPr="00310EDE">
        <w:rPr>
          <w:rFonts w:asciiTheme="majorBidi" w:hAnsiTheme="majorBidi" w:cstheme="majorBidi"/>
          <w:lang w:val="en-GB"/>
        </w:rPr>
        <w:t>PH</w:t>
      </w:r>
      <w:r w:rsidR="005845E9" w:rsidRPr="00310EDE">
        <w:rPr>
          <w:rFonts w:asciiTheme="majorBidi" w:hAnsiTheme="majorBidi" w:cstheme="majorBidi"/>
          <w:lang w:val="en-GB"/>
        </w:rPr>
        <w:t>,</w:t>
      </w:r>
      <w:r w:rsidR="005F583C" w:rsidRPr="00310EDE">
        <w:rPr>
          <w:rFonts w:asciiTheme="majorBidi" w:hAnsiTheme="majorBidi" w:cstheme="majorBidi"/>
          <w:lang w:val="en-GB"/>
        </w:rPr>
        <w:t xml:space="preserve"> and symptoms suggesting </w:t>
      </w:r>
      <w:r w:rsidR="005F583C" w:rsidRPr="00310EDE">
        <w:rPr>
          <w:rFonts w:asciiTheme="majorBidi" w:hAnsiTheme="majorBidi" w:cstheme="majorBidi"/>
          <w:lang w:val="en-GB"/>
        </w:rPr>
        <w:lastRenderedPageBreak/>
        <w:t xml:space="preserve">hypogonadism </w:t>
      </w:r>
      <w:r w:rsidR="007236BE" w:rsidRPr="00310EDE">
        <w:rPr>
          <w:rFonts w:asciiTheme="majorBidi" w:hAnsiTheme="majorBidi" w:cstheme="majorBidi"/>
          <w:lang w:val="en-GB"/>
        </w:rPr>
        <w:t xml:space="preserve">were randomly assigned </w:t>
      </w:r>
      <w:r w:rsidR="005F583C" w:rsidRPr="00310EDE">
        <w:rPr>
          <w:rFonts w:asciiTheme="majorBidi" w:hAnsiTheme="majorBidi" w:cstheme="majorBidi"/>
          <w:lang w:val="en-GB"/>
        </w:rPr>
        <w:t>to receive either testosterone gel or placebo gel for 1 year</w:t>
      </w:r>
      <w:r w:rsidR="003947DF" w:rsidRPr="00310EDE">
        <w:rPr>
          <w:rFonts w:asciiTheme="majorBidi" w:hAnsiTheme="majorBidi" w:cstheme="majorBidi"/>
          <w:lang w:val="en-GB"/>
        </w:rPr>
        <w:t xml:space="preserve"> </w:t>
      </w:r>
      <w:r w:rsidR="003947DF"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3947DF" w:rsidRPr="00310EDE">
        <w:rPr>
          <w:rFonts w:asciiTheme="majorBidi" w:hAnsiTheme="majorBidi" w:cstheme="majorBidi"/>
          <w:lang w:val="en-GB"/>
        </w:rPr>
      </w:r>
      <w:r w:rsidR="003947DF"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52</w:t>
      </w:r>
      <w:r w:rsidR="003947DF" w:rsidRPr="00310EDE">
        <w:rPr>
          <w:rFonts w:asciiTheme="majorBidi" w:hAnsiTheme="majorBidi" w:cstheme="majorBidi"/>
          <w:lang w:val="en-GB"/>
        </w:rPr>
        <w:fldChar w:fldCharType="end"/>
      </w:r>
      <w:r w:rsidR="005F583C" w:rsidRPr="00310EDE">
        <w:rPr>
          <w:rFonts w:asciiTheme="majorBidi" w:hAnsiTheme="majorBidi" w:cstheme="majorBidi"/>
          <w:lang w:val="en-GB"/>
        </w:rPr>
        <w:t xml:space="preserve">. Though not powered to investigate the safety of </w:t>
      </w:r>
      <w:r w:rsidR="0062712F" w:rsidRPr="00310EDE">
        <w:rPr>
          <w:rFonts w:asciiTheme="majorBidi" w:hAnsiTheme="majorBidi" w:cstheme="majorBidi"/>
          <w:lang w:val="en-GB"/>
        </w:rPr>
        <w:t>testosterone treatment</w:t>
      </w:r>
      <w:r w:rsidR="005F583C" w:rsidRPr="00310EDE">
        <w:rPr>
          <w:rFonts w:asciiTheme="majorBidi" w:hAnsiTheme="majorBidi" w:cstheme="majorBidi"/>
          <w:lang w:val="en-GB"/>
        </w:rPr>
        <w:t>, the NIH T trials reported that a total of 14 men had myocardial infarction, stroke, or death from cardiovascular causes; 7/14 (50%) of these men received placebo</w:t>
      </w:r>
      <w:r w:rsidR="008C265B" w:rsidRPr="00310EDE">
        <w:rPr>
          <w:rFonts w:asciiTheme="majorBidi" w:hAnsiTheme="majorBidi" w:cstheme="majorBidi"/>
          <w:lang w:val="en-GB"/>
        </w:rPr>
        <w:t xml:space="preserve"> </w:t>
      </w:r>
      <w:r w:rsidR="008C265B"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PEVuZE5vdGU+PENpdGU+PEF1dGhvcj5TbnlkZXI8L0F1dGhvcj48WWVhcj4yMDE2PC9ZZWFyPjxS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8C265B" w:rsidRPr="00310EDE">
        <w:rPr>
          <w:rFonts w:asciiTheme="majorBidi" w:hAnsiTheme="majorBidi" w:cstheme="majorBidi"/>
          <w:lang w:val="en-GB"/>
        </w:rPr>
      </w:r>
      <w:r w:rsidR="008C265B"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52</w:t>
      </w:r>
      <w:r w:rsidR="008C265B" w:rsidRPr="00310EDE">
        <w:rPr>
          <w:rFonts w:asciiTheme="majorBidi" w:hAnsiTheme="majorBidi" w:cstheme="majorBidi"/>
          <w:lang w:val="en-GB"/>
        </w:rPr>
        <w:fldChar w:fldCharType="end"/>
      </w:r>
      <w:r w:rsidR="008C265B" w:rsidRPr="00310EDE">
        <w:rPr>
          <w:rFonts w:asciiTheme="majorBidi" w:hAnsiTheme="majorBidi" w:cstheme="majorBidi"/>
          <w:lang w:val="en-GB"/>
        </w:rPr>
        <w:t xml:space="preserve">. </w:t>
      </w:r>
      <w:r w:rsidR="00B74A00" w:rsidRPr="00310EDE">
        <w:rPr>
          <w:rFonts w:asciiTheme="majorBidi" w:hAnsiTheme="majorBidi" w:cstheme="majorBidi"/>
          <w:lang w:val="en-GB"/>
        </w:rPr>
        <w:t>T</w:t>
      </w:r>
      <w:r w:rsidR="005F583C" w:rsidRPr="00310EDE">
        <w:rPr>
          <w:rFonts w:asciiTheme="majorBidi" w:hAnsiTheme="majorBidi" w:cstheme="majorBidi"/>
          <w:lang w:val="en-GB"/>
        </w:rPr>
        <w:t>he</w:t>
      </w:r>
      <w:r w:rsidRPr="00310EDE">
        <w:rPr>
          <w:rFonts w:asciiTheme="majorBidi" w:hAnsiTheme="majorBidi" w:cstheme="majorBidi"/>
          <w:lang w:val="en-GB"/>
        </w:rPr>
        <w:t xml:space="preserve"> US Federal Drugs Administration (FDA) recommends that men on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w:t>
      </w:r>
      <w:r w:rsidR="00B74A00" w:rsidRPr="00310EDE">
        <w:rPr>
          <w:rFonts w:asciiTheme="majorBidi" w:hAnsiTheme="majorBidi" w:cstheme="majorBidi"/>
          <w:lang w:val="en-GB"/>
        </w:rPr>
        <w:t xml:space="preserve">be </w:t>
      </w:r>
      <w:r w:rsidRPr="00310EDE">
        <w:rPr>
          <w:rFonts w:asciiTheme="majorBidi" w:hAnsiTheme="majorBidi" w:cstheme="majorBidi"/>
          <w:lang w:val="en-GB"/>
        </w:rPr>
        <w:t>advised of the potential cardiovascular risks</w:t>
      </w:r>
      <w:r w:rsidR="0020713D" w:rsidRPr="00310EDE">
        <w:rPr>
          <w:rFonts w:asciiTheme="majorBidi" w:hAnsiTheme="majorBidi" w:cstheme="majorBidi"/>
          <w:lang w:val="en-GB"/>
        </w:rPr>
        <w:t xml:space="preserve"> </w:t>
      </w:r>
      <w:r w:rsidR="0020713D"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&lt;EndNote&gt;&lt;Cite&gt;&lt;Author&gt;FDA&lt;/Author&gt;&lt;Year&gt;2014&lt;/Year&gt;&lt;RecNum&gt;20128&lt;/RecNum&gt;&lt;DisplayText&gt;&lt;style face="superscript"&gt;123&lt;/style&gt;&lt;/DisplayText&gt;&lt;record&gt;&lt;rec-number&gt;20128&lt;/rec-number&gt;&lt;foreign-keys&gt;&lt;key app="EN" db-id="zezf55fa25asfyetpv5vwxz059fea9tft02v" timestamp="1621301328"&gt;20128&lt;/key&gt;&lt;/foreign-keys&gt;&lt;ref-type name="Government Document"&gt;46&lt;/ref-type&gt;&lt;contributors&gt;&lt;authors&gt;&lt;author&gt;FDA&lt;/author&gt;&lt;/authors&gt;&lt;/contributors&gt;&lt;titles&gt;&lt;title&gt;FDA Drug Safety Communication: FDA cautions about using testosterone products for low testosterone due to aging; requires labeling change to inform of possible increased risk of heart attack and stroke with use. A US Federal Drugs Administration (FDA) drug safety communications announcement on 31st January 2014. Available on-line via: https://www.fda.gov/media/91048/download [Accessed 8th May 2021].&lt;/title&gt;&lt;/titles&gt;&lt;dates&gt;&lt;year&gt;2014&lt;/year&gt;&lt;/dates&gt;&lt;urls&gt;&lt;/urls&gt;&lt;/record&gt;&lt;/Cite&gt;&lt;/EndNote&gt;</w:instrText>
      </w:r>
      <w:r w:rsidR="0020713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123</w:t>
      </w:r>
      <w:r w:rsidR="0020713D" w:rsidRPr="00310EDE">
        <w:rPr>
          <w:rFonts w:asciiTheme="majorBidi" w:hAnsiTheme="majorBidi" w:cstheme="majorBidi"/>
          <w:lang w:val="en-GB"/>
        </w:rPr>
        <w:fldChar w:fldCharType="end"/>
      </w:r>
      <w:r w:rsidR="00B74A00" w:rsidRPr="00310EDE">
        <w:rPr>
          <w:rFonts w:asciiTheme="majorBidi" w:hAnsiTheme="majorBidi" w:cstheme="majorBidi"/>
          <w:lang w:val="en-GB"/>
        </w:rPr>
        <w:t>, whereas</w:t>
      </w:r>
      <w:r w:rsidRPr="00310EDE">
        <w:rPr>
          <w:rFonts w:asciiTheme="majorBidi" w:hAnsiTheme="majorBidi" w:cstheme="majorBidi"/>
          <w:lang w:val="en-GB"/>
        </w:rPr>
        <w:t xml:space="preserve"> the European Medicines Agency</w:t>
      </w:r>
      <w:r w:rsidR="0020713D" w:rsidRPr="00310EDE">
        <w:rPr>
          <w:rFonts w:asciiTheme="majorBidi" w:hAnsiTheme="majorBidi" w:cstheme="majorBidi"/>
          <w:lang w:val="en-GB"/>
        </w:rPr>
        <w:t xml:space="preserve"> (EMA)</w:t>
      </w:r>
      <w:r w:rsidRPr="00310EDE">
        <w:rPr>
          <w:rFonts w:asciiTheme="majorBidi" w:hAnsiTheme="majorBidi" w:cstheme="majorBidi"/>
          <w:lang w:val="en-GB"/>
        </w:rPr>
        <w:t xml:space="preserve"> </w:t>
      </w:r>
      <w:r w:rsidR="00706CC3" w:rsidRPr="00310EDE">
        <w:rPr>
          <w:rFonts w:asciiTheme="majorBidi" w:hAnsiTheme="majorBidi" w:cstheme="majorBidi"/>
          <w:lang w:val="en-GB"/>
        </w:rPr>
        <w:t>considers</w:t>
      </w:r>
      <w:r w:rsidRPr="00310EDE">
        <w:rPr>
          <w:rFonts w:asciiTheme="majorBidi" w:hAnsiTheme="majorBidi" w:cstheme="majorBidi"/>
          <w:lang w:val="en-GB"/>
        </w:rPr>
        <w:t xml:space="preserve"> that there is insufficient evidence to link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with increased cardiovascular risk</w:t>
      </w:r>
      <w:r w:rsidR="0020713D" w:rsidRPr="00310EDE">
        <w:rPr>
          <w:rFonts w:asciiTheme="majorBidi" w:hAnsiTheme="majorBidi" w:cstheme="majorBidi"/>
          <w:lang w:val="en-GB"/>
        </w:rPr>
        <w:t xml:space="preserve"> </w:t>
      </w:r>
      <w:r w:rsidR="0020713D"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&lt;EndNote&gt;&lt;Cite&gt;&lt;Author&gt;EMA&lt;/Author&gt;&lt;Year&gt;2014&lt;/Year&gt;&lt;RecNum&gt;20129&lt;/RecNum&gt;&lt;DisplayText&gt;&lt;style face="superscript"&gt;124&lt;/style&gt;&lt;/DisplayText&gt;&lt;record&gt;&lt;rec-number&gt;20129&lt;/rec-number&gt;&lt;foreign-keys&gt;&lt;key app="EN" db-id="zezf55fa25asfyetpv5vwxz059fea9tft02v" timestamp="1621301665"&gt;20129&lt;/key&gt;&lt;/foreign-keys&gt;&lt;ref-type name="Government Document"&gt;46&lt;/ref-type&gt;&lt;contributors&gt;&lt;authors&gt;&lt;author&gt;EMA&lt;/author&gt;&lt;/authors&gt;&lt;/contributors&gt;&lt;titles&gt;&lt;title&gt;European Medicines Agency EMA/706140/2014: No consistent evidence of an increased risk of heart problems with testosterone medicines. An EMA drug safety communications announcement on 21st November 2014. Available on-line via: https://www.ema.europa.eu/en/documents/referral/testosterone-article-31-referral-no-consistent-evidence-increased-risk-heart-problems-testosterone_en.pdf [Accessed 8th May 2021].&lt;/title&gt;&lt;/titles&gt;&lt;dates&gt;&lt;year&gt;2014&lt;/year&gt;&lt;/dates&gt;&lt;urls&gt;&lt;/urls&gt;&lt;/record&gt;&lt;/Cite&gt;&lt;/EndNote&gt;</w:instrText>
      </w:r>
      <w:r w:rsidR="0020713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124</w:t>
      </w:r>
      <w:r w:rsidR="0020713D" w:rsidRPr="00310EDE">
        <w:rPr>
          <w:rFonts w:asciiTheme="majorBidi" w:hAnsiTheme="majorBidi" w:cstheme="majorBidi"/>
          <w:lang w:val="en-GB"/>
        </w:rPr>
        <w:fldChar w:fldCharType="end"/>
      </w:r>
      <w:r w:rsidRPr="00310EDE">
        <w:rPr>
          <w:rFonts w:asciiTheme="majorBidi" w:hAnsiTheme="majorBidi" w:cstheme="majorBidi"/>
          <w:lang w:val="en-GB"/>
        </w:rPr>
        <w:t xml:space="preserve">. </w:t>
      </w:r>
    </w:p>
    <w:p w14:paraId="69EEF84A" w14:textId="320F40B7" w:rsidR="006345EB" w:rsidRPr="00310EDE" w:rsidRDefault="006345EB"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Two ongoing projects may help to elucidate the safety of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Firstly, the NIHR Testosterone and Efficacy &amp; Safety (</w:t>
      </w:r>
      <w:proofErr w:type="spellStart"/>
      <w:r w:rsidRPr="00310EDE">
        <w:rPr>
          <w:rFonts w:asciiTheme="majorBidi" w:hAnsiTheme="majorBidi" w:cstheme="majorBidi"/>
          <w:lang w:val="en-GB"/>
        </w:rPr>
        <w:t>TestES</w:t>
      </w:r>
      <w:proofErr w:type="spellEnd"/>
      <w:r w:rsidRPr="00310EDE">
        <w:rPr>
          <w:rFonts w:asciiTheme="majorBidi" w:hAnsiTheme="majorBidi" w:cstheme="majorBidi"/>
          <w:lang w:val="en-GB"/>
        </w:rPr>
        <w:t xml:space="preserve">) consortium is an individual patient data (IPD) meta-analysis pooling patient level adverse event data from individual RCTs </w:t>
      </w:r>
      <w:r w:rsidR="00BF634D"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&lt;EndNote&gt;&lt;Cite&gt;&lt;Author&gt;Jayasena&lt;/Author&gt;&lt;Year&gt;Ongoing unpublished work&lt;/Year&gt;&lt;RecNum&gt;20150&lt;/RecNum&gt;&lt;DisplayText&gt;&lt;style face="superscript"&gt;125&lt;/style&gt;&lt;/DisplayText&gt;&lt;record&gt;&lt;rec-number&gt;20150&lt;/rec-number&gt;&lt;foreign-keys&gt;&lt;key app="EN" db-id="zezf55fa25asfyetpv5vwxz059fea9tft02v" timestamp="1621306039"&gt;20150&lt;/key&gt;&lt;/foreign-keys&gt;&lt;ref-type name="Unpublished Work"&gt;34&lt;/ref-type&gt;&lt;contributors&gt;&lt;authors&gt;&lt;author&gt;Jayasena, C. N. &lt;/author&gt;&lt;/authors&gt;&lt;/contributors&gt;&lt;titles&gt;&lt;title&gt;NIHR HTA Testosterone Efficacy &amp;amp; Safety (TestES) Consortium: Investigating the effects of androgen replacement therapy. Multisite study funded by the National Institute of Healthcare Research Health Technology Assessment (NIHR HTA). On-line: https://www.imperial.ac.uk/metabolism-digestion-reproduction/research/diabetes-endocrinology-metabolism/endocrinology-and-investigative-medicine/nihr-testosterone/ [Accessed 8th May 2021].&lt;/title&gt;&lt;/titles&gt;&lt;dates&gt;&lt;year&gt;Ongoing unpublished work&lt;/year&gt;&lt;/dates&gt;&lt;urls&gt;&lt;/urls&gt;&lt;/record&gt;&lt;/Cite&gt;&lt;/EndNote&gt;</w:instrText>
      </w:r>
      <w:r w:rsidR="00BF634D"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125</w:t>
      </w:r>
      <w:r w:rsidR="00BF634D" w:rsidRPr="00310EDE">
        <w:rPr>
          <w:rFonts w:asciiTheme="majorBidi" w:hAnsiTheme="majorBidi" w:cstheme="majorBidi"/>
          <w:lang w:val="en-GB"/>
        </w:rPr>
        <w:fldChar w:fldCharType="end"/>
      </w:r>
      <w:r w:rsidR="00E76E1B" w:rsidRPr="00310EDE">
        <w:rPr>
          <w:rFonts w:asciiTheme="majorBidi" w:hAnsiTheme="majorBidi" w:cstheme="majorBidi"/>
          <w:lang w:val="en-GB"/>
        </w:rPr>
        <w:t>.</w:t>
      </w:r>
      <w:r w:rsidRPr="00310EDE">
        <w:rPr>
          <w:rFonts w:asciiTheme="majorBidi" w:hAnsiTheme="majorBidi" w:cstheme="majorBidi"/>
          <w:lang w:val="en-GB"/>
        </w:rPr>
        <w:t xml:space="preserve"> Secondly, the US-led TRAVERSE trial is currently enrolling 6000 men aged 45–80 years with serum testosterone levels&lt;300ng/dL and high cardiovascular risk to </w:t>
      </w:r>
      <w:r w:rsidR="00F87786" w:rsidRPr="00310EDE">
        <w:rPr>
          <w:rFonts w:asciiTheme="majorBidi" w:hAnsiTheme="majorBidi" w:cstheme="majorBidi"/>
          <w:lang w:val="en-GB"/>
        </w:rPr>
        <w:t xml:space="preserve">random allocation of </w:t>
      </w:r>
      <w:r w:rsidRPr="00310EDE">
        <w:rPr>
          <w:rFonts w:asciiTheme="majorBidi" w:hAnsiTheme="majorBidi" w:cstheme="majorBidi"/>
          <w:lang w:val="en-GB"/>
        </w:rPr>
        <w:t xml:space="preserve">testosterone gel or placebo for five years </w:t>
      </w:r>
      <w:r w:rsidR="00E76E1B"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&lt;EndNote&gt;&lt;Cite&gt;&lt;Author&gt;AbbVie&lt;/Author&gt;&lt;Year&gt;Ongoing unpublished clinical trial&lt;/Year&gt;&lt;RecNum&gt;20151&lt;/RecNum&gt;&lt;DisplayText&gt;&lt;style face="superscript"&gt;126&lt;/style&gt;&lt;/DisplayText&gt;&lt;record&gt;&lt;rec-number&gt;20151&lt;/rec-number&gt;&lt;foreign-keys&gt;&lt;key app="EN" db-id="zezf55fa25asfyetpv5vwxz059fea9tft02v" timestamp="1621306564"&gt;20151&lt;/key&gt;&lt;/foreign-keys&gt;&lt;ref-type name="Unpublished Work"&gt;34&lt;/ref-type&gt;&lt;contributors&gt;&lt;authors&gt;&lt;author&gt;AbbVie &lt;/author&gt;&lt;/authors&gt;&lt;/contributors&gt;&lt;titles&gt;&lt;title&gt;A Study to Evaluate the Effect of Testosterone Replacement Therapy (TRT) on the Incidence of Major Adverse Cardiovascular Events (MACE) and Efficacy Measures in Hypogonadal Men (TRAVERSE). On-line: https://www.clinicaltrials.gov/ct2/show/NCT03518034 [Accessed 8th May 2021]&lt;/title&gt;&lt;/titles&gt;&lt;dates&gt;&lt;year&gt;Ongoing unpublished clinical trial&lt;/year&gt;&lt;/dates&gt;&lt;urls&gt;&lt;/urls&gt;&lt;/record&gt;&lt;/Cite&gt;&lt;/EndNote&gt;</w:instrText>
      </w:r>
      <w:r w:rsidR="00E76E1B"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126</w:t>
      </w:r>
      <w:r w:rsidR="00E76E1B"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482193" w:rsidRPr="00310EDE">
        <w:rPr>
          <w:rFonts w:asciiTheme="majorBidi" w:hAnsiTheme="majorBidi" w:cstheme="majorBidi"/>
          <w:lang w:val="en-GB"/>
        </w:rPr>
        <w:t xml:space="preserve">Additionally, </w:t>
      </w:r>
      <w:r w:rsidR="00915D5B" w:rsidRPr="00310EDE">
        <w:rPr>
          <w:rFonts w:asciiTheme="majorBidi" w:hAnsiTheme="majorBidi" w:cstheme="majorBidi"/>
          <w:lang w:val="en-GB"/>
        </w:rPr>
        <w:t xml:space="preserve">published </w:t>
      </w:r>
      <w:r w:rsidR="00482193" w:rsidRPr="00310EDE">
        <w:rPr>
          <w:rFonts w:asciiTheme="majorBidi" w:hAnsiTheme="majorBidi" w:cstheme="majorBidi"/>
          <w:lang w:val="en-GB"/>
        </w:rPr>
        <w:t>data from</w:t>
      </w:r>
      <w:r w:rsidR="00915D5B" w:rsidRPr="00310EDE">
        <w:rPr>
          <w:rFonts w:asciiTheme="majorBidi" w:hAnsiTheme="majorBidi" w:cstheme="majorBidi"/>
          <w:lang w:val="en-GB"/>
        </w:rPr>
        <w:t xml:space="preserve"> studies involving</w:t>
      </w:r>
      <w:r w:rsidR="00482193" w:rsidRPr="00310EDE">
        <w:rPr>
          <w:rFonts w:asciiTheme="majorBidi" w:hAnsiTheme="majorBidi" w:cstheme="majorBidi"/>
          <w:lang w:val="en-GB"/>
        </w:rPr>
        <w:t xml:space="preserve"> transgender men and women clearly show </w:t>
      </w:r>
      <w:r w:rsidR="0061262D" w:rsidRPr="00310EDE">
        <w:rPr>
          <w:rFonts w:asciiTheme="majorBidi" w:hAnsiTheme="majorBidi" w:cstheme="majorBidi"/>
          <w:lang w:val="en-GB"/>
        </w:rPr>
        <w:t xml:space="preserve">an </w:t>
      </w:r>
      <w:r w:rsidR="00482193" w:rsidRPr="00310EDE">
        <w:rPr>
          <w:rFonts w:asciiTheme="majorBidi" w:hAnsiTheme="majorBidi" w:cstheme="majorBidi"/>
          <w:lang w:val="en-GB"/>
        </w:rPr>
        <w:t xml:space="preserve">increased risk of cardiovascular disease with </w:t>
      </w:r>
      <w:r w:rsidR="00F87786" w:rsidRPr="00310EDE">
        <w:rPr>
          <w:rFonts w:asciiTheme="majorBidi" w:hAnsiTheme="majorBidi" w:cstheme="majorBidi"/>
          <w:lang w:val="en-GB"/>
        </w:rPr>
        <w:t>o</w:t>
      </w:r>
      <w:r w:rsidR="00482193" w:rsidRPr="00310EDE">
        <w:rPr>
          <w:rFonts w:asciiTheme="majorBidi" w:hAnsiTheme="majorBidi" w:cstheme="majorBidi"/>
          <w:lang w:val="en-GB"/>
        </w:rPr>
        <w:t>estrogen treatment in transwomen, but not from testosterone treatment in transmen</w:t>
      </w:r>
      <w:r w:rsidR="00FD6F07" w:rsidRPr="00310EDE">
        <w:rPr>
          <w:rFonts w:asciiTheme="majorBidi" w:hAnsiTheme="majorBidi" w:cstheme="majorBidi"/>
          <w:lang w:val="en-GB"/>
        </w:rPr>
        <w:t xml:space="preserve">, although these individuals </w:t>
      </w:r>
      <w:r w:rsidR="0061262D" w:rsidRPr="00310EDE">
        <w:rPr>
          <w:rFonts w:asciiTheme="majorBidi" w:hAnsiTheme="majorBidi" w:cstheme="majorBidi"/>
          <w:lang w:val="en-GB"/>
        </w:rPr>
        <w:t>we</w:t>
      </w:r>
      <w:r w:rsidR="00FD6F07" w:rsidRPr="00310EDE">
        <w:rPr>
          <w:rFonts w:asciiTheme="majorBidi" w:hAnsiTheme="majorBidi" w:cstheme="majorBidi"/>
          <w:lang w:val="en-GB"/>
        </w:rPr>
        <w:t xml:space="preserve">re young </w:t>
      </w:r>
      <w:r w:rsidR="0061262D" w:rsidRPr="00310EDE">
        <w:rPr>
          <w:rFonts w:asciiTheme="majorBidi" w:hAnsiTheme="majorBidi" w:cstheme="majorBidi"/>
          <w:lang w:val="en-GB"/>
        </w:rPr>
        <w:t>and</w:t>
      </w:r>
      <w:r w:rsidR="00FD6F07" w:rsidRPr="00310EDE">
        <w:rPr>
          <w:rFonts w:asciiTheme="majorBidi" w:hAnsiTheme="majorBidi" w:cstheme="majorBidi"/>
          <w:lang w:val="en-GB"/>
        </w:rPr>
        <w:t xml:space="preserve"> therefore a</w:t>
      </w:r>
      <w:r w:rsidR="0061262D" w:rsidRPr="00310EDE">
        <w:rPr>
          <w:rFonts w:asciiTheme="majorBidi" w:hAnsiTheme="majorBidi" w:cstheme="majorBidi"/>
          <w:lang w:val="en-GB"/>
        </w:rPr>
        <w:t>t</w:t>
      </w:r>
      <w:r w:rsidR="00FD6F07" w:rsidRPr="00310EDE">
        <w:rPr>
          <w:rFonts w:asciiTheme="majorBidi" w:hAnsiTheme="majorBidi" w:cstheme="majorBidi"/>
          <w:lang w:val="en-GB"/>
        </w:rPr>
        <w:t xml:space="preserve"> low background risk</w:t>
      </w:r>
      <w:r w:rsidR="00EA3C3F" w:rsidRPr="00310EDE">
        <w:rPr>
          <w:rFonts w:asciiTheme="majorBidi" w:hAnsiTheme="majorBidi" w:cstheme="majorBidi"/>
          <w:lang w:val="en-GB"/>
        </w:rPr>
        <w:t xml:space="preserve"> </w:t>
      </w:r>
      <w:r w:rsidR="00EF5172" w:rsidRPr="00310EDE">
        <w:rPr>
          <w:rFonts w:asciiTheme="majorBidi" w:hAnsiTheme="majorBidi" w:cstheme="majorBidi"/>
          <w:lang w:val="en-GB"/>
        </w:rPr>
        <w:fldChar w:fldCharType="begin">
          <w:fldData xml:space="preserve">PEVuZE5vdGU+PENpdGU+PEF1dGhvcj5HZXRhaHVuPC9BdXRob3I+PFllYXI+MjAxODwvWWVhcj48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PEVuZE5vdGU+PENpdGU+PEF1dGhvcj5HZXRhaHVuPC9BdXRob3I+PFllYXI+MjAxODwvWWVhcj48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EF5172" w:rsidRPr="00310EDE">
        <w:rPr>
          <w:rFonts w:asciiTheme="majorBidi" w:hAnsiTheme="majorBidi" w:cstheme="majorBidi"/>
          <w:lang w:val="en-GB"/>
        </w:rPr>
      </w:r>
      <w:r w:rsidR="00EF5172"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127,128</w:t>
      </w:r>
      <w:r w:rsidR="00EF5172" w:rsidRPr="00310EDE">
        <w:rPr>
          <w:rFonts w:asciiTheme="majorBidi" w:hAnsiTheme="majorBidi" w:cstheme="majorBidi"/>
          <w:lang w:val="en-GB"/>
        </w:rPr>
        <w:fldChar w:fldCharType="end"/>
      </w:r>
      <w:r w:rsidR="00FD6F07" w:rsidRPr="00310EDE">
        <w:rPr>
          <w:rFonts w:asciiTheme="majorBidi" w:hAnsiTheme="majorBidi" w:cstheme="majorBidi"/>
          <w:lang w:val="en-GB"/>
        </w:rPr>
        <w:t>.</w:t>
      </w:r>
    </w:p>
    <w:p w14:paraId="51990A7A" w14:textId="773DD89B" w:rsidR="003D0CFE" w:rsidRPr="00310EDE" w:rsidRDefault="00126875"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A recent observational study suggested that in men with or without hypogonadism,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was associated with increased risk </w:t>
      </w:r>
      <w:r w:rsidR="00915D5B" w:rsidRPr="00310EDE">
        <w:rPr>
          <w:rFonts w:asciiTheme="majorBidi" w:hAnsiTheme="majorBidi" w:cstheme="majorBidi"/>
          <w:lang w:val="en-GB"/>
        </w:rPr>
        <w:t xml:space="preserve">of </w:t>
      </w:r>
      <w:r w:rsidRPr="00310EDE">
        <w:rPr>
          <w:rFonts w:asciiTheme="majorBidi" w:hAnsiTheme="majorBidi" w:cstheme="majorBidi"/>
          <w:lang w:val="en-GB"/>
        </w:rPr>
        <w:t xml:space="preserve">venous thrombo-embolism (VTE) (age-adjusted odds ratios 2.32 and 2.02, respectively) when compared with men not taking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w:t>
      </w:r>
      <w:r w:rsidR="00EF5172" w:rsidRPr="00310EDE">
        <w:rPr>
          <w:rFonts w:asciiTheme="majorBidi" w:hAnsiTheme="majorBidi" w:cstheme="majorBidi"/>
          <w:lang w:val="en-GB"/>
        </w:rPr>
        <w:fldChar w:fldCharType="begin">
          <w:fldData xml:space="preserve">PEVuZE5vdGU+PENpdGU+PEF1dGhvcj5XYWxrZXI8L0F1dGhvcj48WWVhcj4yMDIwPC9ZZWFyPjxS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PEVuZE5vdGU+PENpdGU+PEF1dGhvcj5XYWxrZXI8L0F1dGhvcj48WWVhcj4yMDIwPC9ZZWFyPjxS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EF5172" w:rsidRPr="00310EDE">
        <w:rPr>
          <w:rFonts w:asciiTheme="majorBidi" w:hAnsiTheme="majorBidi" w:cstheme="majorBidi"/>
          <w:lang w:val="en-GB"/>
        </w:rPr>
      </w:r>
      <w:r w:rsidR="00EF5172"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129</w:t>
      </w:r>
      <w:r w:rsidR="00EF5172"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6017B6" w:rsidRPr="00310EDE">
        <w:rPr>
          <w:rFonts w:asciiTheme="majorBidi" w:hAnsiTheme="majorBidi" w:cstheme="majorBidi"/>
          <w:lang w:val="en-GB"/>
        </w:rPr>
        <w:t xml:space="preserve">Men with obesity, for whom lifestyle change </w:t>
      </w:r>
      <w:r w:rsidR="00BD2167" w:rsidRPr="00310EDE">
        <w:rPr>
          <w:rFonts w:asciiTheme="majorBidi" w:hAnsiTheme="majorBidi" w:cstheme="majorBidi"/>
          <w:lang w:val="en-GB"/>
        </w:rPr>
        <w:t xml:space="preserve">likely </w:t>
      </w:r>
      <w:r w:rsidR="006017B6" w:rsidRPr="00310EDE">
        <w:rPr>
          <w:rFonts w:asciiTheme="majorBidi" w:hAnsiTheme="majorBidi" w:cstheme="majorBidi"/>
          <w:lang w:val="en-GB"/>
        </w:rPr>
        <w:t xml:space="preserve">represented a better intervention anyway, were at higher risk of VTE in this study, and the highest overall risk was observed during the first six months of treatment. </w:t>
      </w:r>
      <w:r w:rsidRPr="00310EDE">
        <w:rPr>
          <w:rFonts w:asciiTheme="majorBidi" w:hAnsiTheme="majorBidi" w:cstheme="majorBidi"/>
          <w:lang w:val="en-GB"/>
        </w:rPr>
        <w:t xml:space="preserve">Clinicians should therefore counsel men that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can increase the risk of thrombosis, although the absolute risk is low and can probably be mitigated by ensuring that haematocrit remains physiological. When haematocrit is elevated</w:t>
      </w:r>
      <w:r w:rsidR="003D0CFE" w:rsidRPr="00310EDE">
        <w:rPr>
          <w:rFonts w:asciiTheme="majorBidi" w:hAnsiTheme="majorBidi" w:cstheme="majorBidi"/>
          <w:lang w:val="en-GB"/>
        </w:rPr>
        <w:t xml:space="preserve"> </w:t>
      </w:r>
      <w:r w:rsidR="006017B6" w:rsidRPr="00310EDE">
        <w:rPr>
          <w:rFonts w:asciiTheme="majorBidi" w:hAnsiTheme="majorBidi" w:cstheme="majorBidi"/>
          <w:lang w:val="en-GB"/>
        </w:rPr>
        <w:t xml:space="preserve"> &gt;</w:t>
      </w:r>
      <w:r w:rsidR="003D0CFE" w:rsidRPr="00310EDE">
        <w:rPr>
          <w:rFonts w:asciiTheme="majorBidi" w:hAnsiTheme="majorBidi" w:cstheme="majorBidi"/>
          <w:lang w:val="en-GB"/>
        </w:rPr>
        <w:t>0.5</w:t>
      </w:r>
      <w:r w:rsidRPr="00310EDE">
        <w:rPr>
          <w:rFonts w:asciiTheme="majorBidi" w:hAnsiTheme="majorBidi" w:cstheme="majorBidi"/>
          <w:lang w:val="en-GB"/>
        </w:rPr>
        <w:t>,</w:t>
      </w:r>
      <w:r w:rsidR="006017B6" w:rsidRPr="00310EDE">
        <w:rPr>
          <w:rFonts w:asciiTheme="majorBidi" w:hAnsiTheme="majorBidi" w:cstheme="majorBidi"/>
          <w:lang w:val="en-GB"/>
        </w:rPr>
        <w:t xml:space="preserve"> </w:t>
      </w:r>
      <w:r w:rsidR="0062712F" w:rsidRPr="00310EDE">
        <w:rPr>
          <w:rFonts w:asciiTheme="majorBidi" w:hAnsiTheme="majorBidi" w:cstheme="majorBidi"/>
          <w:lang w:val="en-GB"/>
        </w:rPr>
        <w:t>testosterone treatment</w:t>
      </w:r>
      <w:r w:rsidR="00915D5B" w:rsidRPr="00310EDE">
        <w:rPr>
          <w:rFonts w:asciiTheme="majorBidi" w:hAnsiTheme="majorBidi" w:cstheme="majorBidi"/>
          <w:lang w:val="en-GB"/>
        </w:rPr>
        <w:t xml:space="preserve"> should be adjusted</w:t>
      </w:r>
      <w:r w:rsidR="006017B6" w:rsidRPr="00310EDE">
        <w:rPr>
          <w:rFonts w:asciiTheme="majorBidi" w:hAnsiTheme="majorBidi" w:cstheme="majorBidi"/>
          <w:lang w:val="en-GB"/>
        </w:rPr>
        <w:t xml:space="preserve"> according to the</w:t>
      </w:r>
      <w:r w:rsidR="00915D5B" w:rsidRPr="00310EDE">
        <w:rPr>
          <w:rFonts w:asciiTheme="majorBidi" w:hAnsiTheme="majorBidi" w:cstheme="majorBidi"/>
          <w:lang w:val="en-GB"/>
        </w:rPr>
        <w:t xml:space="preserve"> </w:t>
      </w:r>
      <w:r w:rsidR="00915D5B" w:rsidRPr="00310EDE">
        <w:rPr>
          <w:rFonts w:asciiTheme="majorBidi" w:hAnsiTheme="majorBidi" w:cstheme="majorBidi"/>
          <w:lang w:val="en-GB"/>
        </w:rPr>
        <w:lastRenderedPageBreak/>
        <w:t xml:space="preserve">treatment formulation, by either lowering the dose of the daily transdermal </w:t>
      </w:r>
      <w:r w:rsidR="0062712F" w:rsidRPr="00310EDE">
        <w:rPr>
          <w:rFonts w:asciiTheme="majorBidi" w:hAnsiTheme="majorBidi" w:cstheme="majorBidi"/>
          <w:lang w:val="en-GB"/>
        </w:rPr>
        <w:t>testosterone treatment</w:t>
      </w:r>
      <w:r w:rsidR="00915D5B" w:rsidRPr="00310EDE">
        <w:rPr>
          <w:rFonts w:asciiTheme="majorBidi" w:hAnsiTheme="majorBidi" w:cstheme="majorBidi"/>
          <w:lang w:val="en-GB"/>
        </w:rPr>
        <w:t xml:space="preserve">, by extending the interval periods between </w:t>
      </w:r>
      <w:r w:rsidR="0062712F" w:rsidRPr="00310EDE">
        <w:rPr>
          <w:rFonts w:asciiTheme="majorBidi" w:hAnsiTheme="majorBidi" w:cstheme="majorBidi"/>
          <w:lang w:val="en-GB"/>
        </w:rPr>
        <w:t xml:space="preserve">testosterone </w:t>
      </w:r>
      <w:r w:rsidR="00915D5B" w:rsidRPr="00310EDE">
        <w:rPr>
          <w:rFonts w:asciiTheme="majorBidi" w:hAnsiTheme="majorBidi" w:cstheme="majorBidi"/>
          <w:lang w:val="en-GB"/>
        </w:rPr>
        <w:t>injections</w:t>
      </w:r>
      <w:r w:rsidR="00BD2167" w:rsidRPr="00310EDE">
        <w:rPr>
          <w:rFonts w:asciiTheme="majorBidi" w:hAnsiTheme="majorBidi" w:cstheme="majorBidi"/>
          <w:lang w:val="en-GB"/>
        </w:rPr>
        <w:t>,</w:t>
      </w:r>
      <w:r w:rsidR="00915D5B" w:rsidRPr="00310EDE">
        <w:rPr>
          <w:rFonts w:asciiTheme="majorBidi" w:hAnsiTheme="majorBidi" w:cstheme="majorBidi"/>
          <w:lang w:val="en-GB"/>
        </w:rPr>
        <w:t xml:space="preserve"> or by switching to transdermal </w:t>
      </w:r>
      <w:r w:rsidR="0062712F" w:rsidRPr="00310EDE">
        <w:rPr>
          <w:rFonts w:asciiTheme="majorBidi" w:hAnsiTheme="majorBidi" w:cstheme="majorBidi"/>
          <w:lang w:val="en-GB"/>
        </w:rPr>
        <w:t>testosterone treatment</w:t>
      </w:r>
      <w:r w:rsidR="00915D5B" w:rsidRPr="00310EDE">
        <w:rPr>
          <w:rFonts w:asciiTheme="majorBidi" w:hAnsiTheme="majorBidi" w:cstheme="majorBidi"/>
          <w:lang w:val="en-GB"/>
        </w:rPr>
        <w:t xml:space="preserve"> </w:t>
      </w:r>
      <w:r w:rsidR="003D0CFE" w:rsidRPr="00310EDE">
        <w:rPr>
          <w:rFonts w:asciiTheme="majorBidi" w:hAnsiTheme="majorBidi" w:cstheme="majorBidi"/>
          <w:lang w:val="en-GB"/>
        </w:rPr>
        <w:t xml:space="preserve">which </w:t>
      </w:r>
      <w:r w:rsidR="00BD2167" w:rsidRPr="00310EDE">
        <w:rPr>
          <w:rFonts w:asciiTheme="majorBidi" w:hAnsiTheme="majorBidi" w:cstheme="majorBidi"/>
          <w:lang w:val="en-GB"/>
        </w:rPr>
        <w:t>may have</w:t>
      </w:r>
      <w:r w:rsidRPr="00310EDE">
        <w:rPr>
          <w:rFonts w:asciiTheme="majorBidi" w:hAnsiTheme="majorBidi" w:cstheme="majorBidi"/>
          <w:lang w:val="en-GB"/>
        </w:rPr>
        <w:t xml:space="preserve"> a lower risk of erythrocytosis compared</w:t>
      </w:r>
      <w:r w:rsidR="00915D5B" w:rsidRPr="00310EDE">
        <w:rPr>
          <w:rFonts w:asciiTheme="majorBidi" w:hAnsiTheme="majorBidi" w:cstheme="majorBidi"/>
          <w:lang w:val="en-GB"/>
        </w:rPr>
        <w:t xml:space="preserve"> to</w:t>
      </w:r>
      <w:r w:rsidRPr="00310EDE">
        <w:rPr>
          <w:rFonts w:asciiTheme="majorBidi" w:hAnsiTheme="majorBidi" w:cstheme="majorBidi"/>
          <w:lang w:val="en-GB"/>
        </w:rPr>
        <w:t xml:space="preserve"> with injectable </w:t>
      </w:r>
      <w:r w:rsidR="0062712F" w:rsidRPr="00310EDE">
        <w:rPr>
          <w:rFonts w:asciiTheme="majorBidi" w:hAnsiTheme="majorBidi" w:cstheme="majorBidi"/>
          <w:lang w:val="en-GB"/>
        </w:rPr>
        <w:t>testosterone treatment</w:t>
      </w:r>
      <w:r w:rsidR="00EF5172" w:rsidRPr="00310EDE">
        <w:rPr>
          <w:rFonts w:asciiTheme="majorBidi" w:hAnsiTheme="majorBidi" w:cstheme="majorBidi"/>
          <w:lang w:val="en-GB"/>
        </w:rPr>
        <w:t xml:space="preserve"> </w:t>
      </w:r>
      <w:r w:rsidR="00EF5172"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&lt;EndNote&gt;&lt;Cite&gt;&lt;Author&gt;Jick&lt;/Author&gt;&lt;Year&gt;2013&lt;/Year&gt;&lt;RecNum&gt;20133&lt;/RecNum&gt;&lt;DisplayText&gt;&lt;style face="superscript"&gt;130&lt;/style&gt;&lt;/DisplayText&gt;&lt;record&gt;&lt;rec-number&gt;20133&lt;/rec-number&gt;&lt;foreign-keys&gt;&lt;key app="EN" db-id="zezf55fa25asfyetpv5vwxz059fea9tft02v" timestamp="1621302419"&gt;20133&lt;/key&gt;&lt;/foreign-keys&gt;&lt;ref-type name="Journal Article"&gt;17&lt;/ref-type&gt;&lt;contributors&gt;&lt;authors&gt;&lt;author&gt;Jick, S. S.&lt;/author&gt;&lt;author&gt;Hagberg, K. W.&lt;/author&gt;&lt;/authors&gt;&lt;/contributors&gt;&lt;auth-address&gt;Boston Collaborative Drug Surveillance Program, Boston University School of Medicine, Lexington, MA 02421, USA. sjick@bu.edu&lt;/auth-address&gt;&lt;titles&gt;&lt;title&gt;The risk of adverse outcomes in association with use of testosterone products: a cohort study using the UK-based general practice research database&lt;/title&gt;&lt;secondary-title&gt;Br J Clin Pharmacol&lt;/secondary-title&gt;&lt;/titles&gt;&lt;periodical&gt;&lt;full-title&gt;Br J Clin Pharmacol&lt;/full-title&gt;&lt;/periodical&gt;&lt;pages&gt;260-70&lt;/pages&gt;&lt;volume&gt;75&lt;/volume&gt;&lt;number&gt;1&lt;/number&gt;&lt;edition&gt;2012/05/12&lt;/edition&gt;&lt;keywords&gt;&lt;keyword&gt;Adult&lt;/keyword&gt;&lt;keyword&gt;Aged&lt;/keyword&gt;&lt;keyword&gt;Aged, 80 and over&lt;/keyword&gt;&lt;keyword&gt;Cohort Studies&lt;/keyword&gt;&lt;keyword&gt;Databases, Factual&lt;/keyword&gt;&lt;keyword&gt;General Practice&lt;/keyword&gt;&lt;keyword&gt;Humans&lt;/keyword&gt;&lt;keyword&gt;Hypertension/chemically induced&lt;/keyword&gt;&lt;keyword&gt;Male&lt;/keyword&gt;&lt;keyword&gt;Middle Aged&lt;/keyword&gt;&lt;keyword&gt;Polycythemia/chemically induced&lt;/keyword&gt;&lt;keyword&gt;Prostatic Hyperplasia/chemically induced&lt;/keyword&gt;&lt;keyword&gt;Prostatic Neoplasms/chemically induced&lt;/keyword&gt;&lt;keyword&gt;Prostatism/chemically induced&lt;/keyword&gt;&lt;keyword&gt;Risk&lt;/keyword&gt;&lt;keyword&gt;Testosterone/*adverse effects&lt;/keyword&gt;&lt;keyword&gt;United Kingdom&lt;/keyword&gt;&lt;/keywords&gt;&lt;dates&gt;&lt;year&gt;2013&lt;/year&gt;&lt;pub-dates&gt;&lt;date&gt;Jan&lt;/date&gt;&lt;/pub-dates&gt;&lt;/dates&gt;&lt;isbn&gt;0306-5251 (Print)&amp;#xD;0306-5251&lt;/isbn&gt;&lt;accession-num&gt;22574772&lt;/accession-num&gt;&lt;urls&gt;&lt;/urls&gt;&lt;custom2&gt;PMC3555066&lt;/custom2&gt;&lt;electronic-resource-num&gt;10.1111/j.1365-2125.2012.04326.x&lt;/electronic-resource-num&gt;&lt;remote-database-provider&gt;NLM&lt;/remote-database-provider&gt;&lt;language&gt;eng&lt;/language&gt;&lt;/record&gt;&lt;/Cite&gt;&lt;/EndNote&gt;</w:instrText>
      </w:r>
      <w:r w:rsidR="00EF5172"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130</w:t>
      </w:r>
      <w:r w:rsidR="00EF5172" w:rsidRPr="00310EDE">
        <w:rPr>
          <w:rFonts w:asciiTheme="majorBidi" w:hAnsiTheme="majorBidi" w:cstheme="majorBidi"/>
          <w:lang w:val="en-GB"/>
        </w:rPr>
        <w:fldChar w:fldCharType="end"/>
      </w:r>
      <w:r w:rsidRPr="00310EDE">
        <w:rPr>
          <w:rFonts w:asciiTheme="majorBidi" w:hAnsiTheme="majorBidi" w:cstheme="majorBidi"/>
          <w:lang w:val="en-GB"/>
        </w:rPr>
        <w:t xml:space="preserve">. </w:t>
      </w:r>
      <w:r w:rsidR="00915D5B" w:rsidRPr="00310EDE">
        <w:rPr>
          <w:rFonts w:asciiTheme="majorBidi" w:hAnsiTheme="majorBidi" w:cstheme="majorBidi"/>
          <w:lang w:val="en-GB"/>
        </w:rPr>
        <w:t>S</w:t>
      </w:r>
      <w:r w:rsidR="003D0CFE" w:rsidRPr="00310EDE">
        <w:rPr>
          <w:rFonts w:asciiTheme="majorBidi" w:hAnsiTheme="majorBidi" w:cstheme="majorBidi"/>
          <w:lang w:val="en-GB"/>
        </w:rPr>
        <w:t>econdary causes of elevated haematocrit</w:t>
      </w:r>
      <w:r w:rsidR="00915D5B" w:rsidRPr="00310EDE">
        <w:rPr>
          <w:rFonts w:asciiTheme="majorBidi" w:hAnsiTheme="majorBidi" w:cstheme="majorBidi"/>
          <w:lang w:val="en-GB"/>
        </w:rPr>
        <w:t xml:space="preserve"> should also be investigated and</w:t>
      </w:r>
      <w:r w:rsidR="00BD2167" w:rsidRPr="00310EDE">
        <w:rPr>
          <w:rFonts w:asciiTheme="majorBidi" w:hAnsiTheme="majorBidi" w:cstheme="majorBidi"/>
          <w:lang w:val="en-GB"/>
        </w:rPr>
        <w:t>,</w:t>
      </w:r>
      <w:r w:rsidR="00915D5B" w:rsidRPr="00310EDE">
        <w:rPr>
          <w:rFonts w:asciiTheme="majorBidi" w:hAnsiTheme="majorBidi" w:cstheme="majorBidi"/>
          <w:lang w:val="en-GB"/>
        </w:rPr>
        <w:t xml:space="preserve"> when</w:t>
      </w:r>
      <w:r w:rsidR="00BD2167" w:rsidRPr="00310EDE">
        <w:rPr>
          <w:rFonts w:asciiTheme="majorBidi" w:hAnsiTheme="majorBidi" w:cstheme="majorBidi"/>
          <w:lang w:val="en-GB"/>
        </w:rPr>
        <w:t xml:space="preserve"> haematocrit remains</w:t>
      </w:r>
      <w:r w:rsidR="003D0CFE" w:rsidRPr="00310EDE">
        <w:rPr>
          <w:rFonts w:asciiTheme="majorBidi" w:hAnsiTheme="majorBidi" w:cstheme="majorBidi"/>
          <w:lang w:val="en-GB"/>
        </w:rPr>
        <w:t xml:space="preserve"> markedly elevated, </w:t>
      </w:r>
      <w:r w:rsidR="0062712F" w:rsidRPr="00310EDE">
        <w:rPr>
          <w:rFonts w:asciiTheme="majorBidi" w:hAnsiTheme="majorBidi" w:cstheme="majorBidi"/>
          <w:lang w:val="en-GB"/>
        </w:rPr>
        <w:t>testosterone treatment</w:t>
      </w:r>
      <w:r w:rsidR="00BD2167" w:rsidRPr="00310EDE">
        <w:rPr>
          <w:rFonts w:asciiTheme="majorBidi" w:hAnsiTheme="majorBidi" w:cstheme="majorBidi"/>
          <w:lang w:val="en-GB"/>
        </w:rPr>
        <w:t xml:space="preserve"> should be stopped and haematological advice </w:t>
      </w:r>
      <w:r w:rsidR="003D0CFE" w:rsidRPr="00310EDE">
        <w:rPr>
          <w:rFonts w:asciiTheme="majorBidi" w:hAnsiTheme="majorBidi" w:cstheme="majorBidi"/>
          <w:lang w:val="en-GB"/>
        </w:rPr>
        <w:t>urgent</w:t>
      </w:r>
      <w:r w:rsidR="00BD2167" w:rsidRPr="00310EDE">
        <w:rPr>
          <w:rFonts w:asciiTheme="majorBidi" w:hAnsiTheme="majorBidi" w:cstheme="majorBidi"/>
          <w:lang w:val="en-GB"/>
        </w:rPr>
        <w:t>ly sought.</w:t>
      </w:r>
      <w:r w:rsidR="003D0CFE" w:rsidRPr="00310EDE">
        <w:rPr>
          <w:rFonts w:asciiTheme="majorBidi" w:hAnsiTheme="majorBidi" w:cstheme="majorBidi"/>
          <w:lang w:val="en-GB"/>
        </w:rPr>
        <w:t xml:space="preserve"> </w:t>
      </w:r>
    </w:p>
    <w:p w14:paraId="3ED14C55" w14:textId="1F742CF5" w:rsidR="00CE1CE7" w:rsidRPr="00310EDE" w:rsidRDefault="006345EB"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In summary, the available RCT and observational data fail to reveal any consistent association </w:t>
      </w:r>
      <w:r w:rsidR="00BD2167" w:rsidRPr="00310EDE">
        <w:rPr>
          <w:rFonts w:asciiTheme="majorBidi" w:hAnsiTheme="majorBidi" w:cstheme="majorBidi"/>
          <w:lang w:val="en-GB"/>
        </w:rPr>
        <w:t xml:space="preserve">(positive or negative) between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and cardiovascular and cerebrovascular events. </w:t>
      </w:r>
      <w:r w:rsidR="00C23119" w:rsidRPr="00310EDE">
        <w:rPr>
          <w:rFonts w:asciiTheme="majorBidi" w:hAnsiTheme="majorBidi" w:cstheme="majorBidi"/>
          <w:lang w:val="en-GB"/>
        </w:rPr>
        <w:t xml:space="preserve">Therefore, </w:t>
      </w:r>
      <w:r w:rsidRPr="00310EDE">
        <w:rPr>
          <w:rFonts w:asciiTheme="majorBidi" w:hAnsiTheme="majorBidi" w:cstheme="majorBidi"/>
          <w:lang w:val="en-GB"/>
        </w:rPr>
        <w:t xml:space="preserve">we conclude that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has </w:t>
      </w:r>
      <w:r w:rsidR="007C1677" w:rsidRPr="00310EDE">
        <w:rPr>
          <w:rFonts w:asciiTheme="majorBidi" w:hAnsiTheme="majorBidi" w:cstheme="majorBidi"/>
          <w:lang w:val="en-GB"/>
        </w:rPr>
        <w:t>uncertain</w:t>
      </w:r>
      <w:r w:rsidRPr="00310EDE">
        <w:rPr>
          <w:rFonts w:asciiTheme="majorBidi" w:hAnsiTheme="majorBidi" w:cstheme="majorBidi"/>
          <w:lang w:val="en-GB"/>
        </w:rPr>
        <w:t xml:space="preserve"> effects on cardiovascular and cerebrovascular risk. However, further data </w:t>
      </w:r>
      <w:r w:rsidR="00F87786" w:rsidRPr="00310EDE">
        <w:rPr>
          <w:rFonts w:asciiTheme="majorBidi" w:hAnsiTheme="majorBidi" w:cstheme="majorBidi"/>
          <w:lang w:val="en-GB"/>
        </w:rPr>
        <w:t xml:space="preserve">are </w:t>
      </w:r>
      <w:r w:rsidRPr="00310EDE">
        <w:rPr>
          <w:rFonts w:asciiTheme="majorBidi" w:hAnsiTheme="majorBidi" w:cstheme="majorBidi"/>
          <w:lang w:val="en-GB"/>
        </w:rPr>
        <w:t xml:space="preserve">likely to become available </w:t>
      </w:r>
      <w:r w:rsidR="007A0B1A" w:rsidRPr="00310EDE">
        <w:rPr>
          <w:rFonts w:asciiTheme="majorBidi" w:hAnsiTheme="majorBidi" w:cstheme="majorBidi"/>
          <w:lang w:val="en-GB"/>
        </w:rPr>
        <w:t>soon, which will</w:t>
      </w:r>
      <w:r w:rsidRPr="00310EDE">
        <w:rPr>
          <w:rFonts w:asciiTheme="majorBidi" w:hAnsiTheme="majorBidi" w:cstheme="majorBidi"/>
          <w:lang w:val="en-GB"/>
        </w:rPr>
        <w:t xml:space="preserve"> provide </w:t>
      </w:r>
      <w:r w:rsidR="007A0B1A" w:rsidRPr="00310EDE">
        <w:rPr>
          <w:rFonts w:asciiTheme="majorBidi" w:hAnsiTheme="majorBidi" w:cstheme="majorBidi"/>
          <w:lang w:val="en-GB"/>
        </w:rPr>
        <w:t>a more secure evidence base in respect of cardiovascular risk or safety for</w:t>
      </w:r>
      <w:r w:rsidRPr="00310EDE">
        <w:rPr>
          <w:rFonts w:asciiTheme="majorBidi" w:hAnsiTheme="majorBidi" w:cstheme="majorBidi"/>
          <w:lang w:val="en-GB"/>
        </w:rPr>
        <w:t xml:space="preserve"> clinicians prescribing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to men with hypogonadism.</w:t>
      </w:r>
      <w:r w:rsidR="006312D8" w:rsidRPr="00310EDE">
        <w:rPr>
          <w:rFonts w:asciiTheme="majorBidi" w:hAnsiTheme="majorBidi" w:cstheme="majorBidi"/>
          <w:lang w:val="en-GB"/>
        </w:rPr>
        <w:t xml:space="preserve"> </w:t>
      </w:r>
      <w:r w:rsidR="00D93403" w:rsidRPr="00310EDE">
        <w:rPr>
          <w:rFonts w:asciiTheme="majorBidi" w:hAnsiTheme="majorBidi" w:cstheme="majorBidi"/>
          <w:lang w:val="en-GB"/>
        </w:rPr>
        <w:t>Meanwhile, c</w:t>
      </w:r>
      <w:r w:rsidR="006312D8" w:rsidRPr="00310EDE">
        <w:rPr>
          <w:rFonts w:asciiTheme="majorBidi" w:hAnsiTheme="majorBidi" w:cstheme="majorBidi"/>
          <w:lang w:val="en-GB"/>
        </w:rPr>
        <w:t>linicia</w:t>
      </w:r>
      <w:r w:rsidR="00BD2167" w:rsidRPr="00310EDE">
        <w:rPr>
          <w:rFonts w:asciiTheme="majorBidi" w:hAnsiTheme="majorBidi" w:cstheme="majorBidi"/>
          <w:lang w:val="en-GB"/>
        </w:rPr>
        <w:t>ns are advised to consider</w:t>
      </w:r>
      <w:r w:rsidR="006312D8" w:rsidRPr="00310EDE">
        <w:rPr>
          <w:rFonts w:asciiTheme="majorBidi" w:hAnsiTheme="majorBidi" w:cstheme="majorBidi"/>
          <w:lang w:val="en-GB"/>
        </w:rPr>
        <w:t xml:space="preserve"> cardiovascular risk in men </w:t>
      </w:r>
      <w:r w:rsidR="00C23119" w:rsidRPr="00310EDE">
        <w:rPr>
          <w:rFonts w:asciiTheme="majorBidi" w:hAnsiTheme="majorBidi" w:cstheme="majorBidi"/>
          <w:lang w:val="en-GB"/>
        </w:rPr>
        <w:t xml:space="preserve">before initiating </w:t>
      </w:r>
      <w:r w:rsidR="0062712F" w:rsidRPr="00310EDE">
        <w:rPr>
          <w:rFonts w:asciiTheme="majorBidi" w:hAnsiTheme="majorBidi" w:cstheme="majorBidi"/>
          <w:lang w:val="en-GB"/>
        </w:rPr>
        <w:t>testosterone treatment</w:t>
      </w:r>
      <w:r w:rsidR="006312D8" w:rsidRPr="00310EDE">
        <w:rPr>
          <w:rFonts w:asciiTheme="majorBidi" w:hAnsiTheme="majorBidi" w:cstheme="majorBidi"/>
          <w:lang w:val="en-GB"/>
        </w:rPr>
        <w:t xml:space="preserve">; </w:t>
      </w:r>
      <w:r w:rsidR="0077393F" w:rsidRPr="00310EDE">
        <w:rPr>
          <w:rFonts w:asciiTheme="majorBidi" w:hAnsiTheme="majorBidi" w:cstheme="majorBidi"/>
          <w:lang w:val="en-GB"/>
        </w:rPr>
        <w:t xml:space="preserve">in men with high cardiovascular risk, </w:t>
      </w:r>
      <w:r w:rsidR="006312D8" w:rsidRPr="00310EDE">
        <w:rPr>
          <w:rFonts w:asciiTheme="majorBidi" w:hAnsiTheme="majorBidi" w:cstheme="majorBidi"/>
          <w:lang w:val="en-GB"/>
        </w:rPr>
        <w:t xml:space="preserve">we recommend counselling </w:t>
      </w:r>
      <w:r w:rsidR="0077393F" w:rsidRPr="00310EDE">
        <w:rPr>
          <w:rFonts w:asciiTheme="majorBidi" w:hAnsiTheme="majorBidi" w:cstheme="majorBidi"/>
          <w:lang w:val="en-GB"/>
        </w:rPr>
        <w:t xml:space="preserve">them that the cardiovascular </w:t>
      </w:r>
      <w:r w:rsidR="006312D8" w:rsidRPr="00310EDE">
        <w:rPr>
          <w:rFonts w:asciiTheme="majorBidi" w:hAnsiTheme="majorBidi" w:cstheme="majorBidi"/>
          <w:lang w:val="en-GB"/>
        </w:rPr>
        <w:t xml:space="preserve">safety of testosterone therapy </w:t>
      </w:r>
      <w:r w:rsidR="007A0B1A" w:rsidRPr="00310EDE">
        <w:rPr>
          <w:rFonts w:asciiTheme="majorBidi" w:hAnsiTheme="majorBidi" w:cstheme="majorBidi"/>
          <w:lang w:val="en-GB"/>
        </w:rPr>
        <w:t>remain</w:t>
      </w:r>
      <w:r w:rsidR="006312D8" w:rsidRPr="00310EDE">
        <w:rPr>
          <w:rFonts w:asciiTheme="majorBidi" w:hAnsiTheme="majorBidi" w:cstheme="majorBidi"/>
          <w:lang w:val="en-GB"/>
        </w:rPr>
        <w:t xml:space="preserve">s </w:t>
      </w:r>
      <w:r w:rsidR="0077393F" w:rsidRPr="00310EDE">
        <w:rPr>
          <w:rFonts w:asciiTheme="majorBidi" w:hAnsiTheme="majorBidi" w:cstheme="majorBidi"/>
          <w:lang w:val="en-GB"/>
        </w:rPr>
        <w:t>un</w:t>
      </w:r>
      <w:r w:rsidR="007A0B1A" w:rsidRPr="00310EDE">
        <w:rPr>
          <w:rFonts w:asciiTheme="majorBidi" w:hAnsiTheme="majorBidi" w:cstheme="majorBidi"/>
          <w:lang w:val="en-GB"/>
        </w:rPr>
        <w:t>certain</w:t>
      </w:r>
      <w:r w:rsidR="00126875" w:rsidRPr="00310EDE">
        <w:rPr>
          <w:rFonts w:asciiTheme="majorBidi" w:hAnsiTheme="majorBidi" w:cstheme="majorBidi"/>
          <w:lang w:val="en-GB"/>
        </w:rPr>
        <w:t xml:space="preserve"> </w:t>
      </w:r>
    </w:p>
    <w:p w14:paraId="33C02EC4" w14:textId="77777777" w:rsidR="00A9699C" w:rsidRPr="00310EDE" w:rsidRDefault="00A9699C" w:rsidP="005B64D2">
      <w:pPr>
        <w:spacing w:line="480" w:lineRule="auto"/>
        <w:jc w:val="both"/>
        <w:rPr>
          <w:rFonts w:asciiTheme="majorBidi" w:hAnsiTheme="majorBidi" w:cstheme="majorBidi"/>
          <w:lang w:val="en-GB"/>
        </w:rPr>
      </w:pPr>
    </w:p>
    <w:p w14:paraId="17CA6AA7" w14:textId="3BF8691E" w:rsidR="00CE1CE7" w:rsidRPr="00310EDE" w:rsidRDefault="00230550"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9. </w:t>
      </w:r>
      <w:r w:rsidR="00CE1CE7" w:rsidRPr="00310EDE">
        <w:rPr>
          <w:rFonts w:asciiTheme="majorBidi" w:hAnsiTheme="majorBidi" w:cstheme="majorBidi"/>
          <w:b/>
          <w:bCs/>
          <w:lang w:val="en-GB"/>
        </w:rPr>
        <w:t>Effects on bone mineral density</w:t>
      </w:r>
    </w:p>
    <w:p w14:paraId="19FEFF5E" w14:textId="3176F8AF" w:rsidR="00CE1CE7" w:rsidRPr="00310EDE" w:rsidRDefault="00E10E33" w:rsidP="005B64D2">
      <w:pPr>
        <w:spacing w:line="480" w:lineRule="auto"/>
        <w:jc w:val="both"/>
        <w:rPr>
          <w:rFonts w:asciiTheme="majorBidi" w:hAnsiTheme="majorBidi" w:cstheme="majorBidi"/>
          <w:lang w:val="en-GB"/>
        </w:rPr>
      </w:pPr>
      <w:r w:rsidRPr="00310EDE">
        <w:rPr>
          <w:rFonts w:asciiTheme="majorBidi" w:hAnsiTheme="majorBidi" w:cstheme="majorBidi"/>
          <w:lang w:val="en-GB"/>
        </w:rPr>
        <w:t>Hypogonadism causes reductions in bone mineral density (BMD)</w:t>
      </w:r>
      <w:r w:rsidR="00C23119" w:rsidRPr="00310EDE">
        <w:rPr>
          <w:rFonts w:asciiTheme="majorBidi" w:hAnsiTheme="majorBidi" w:cstheme="majorBidi"/>
          <w:lang w:val="en-GB"/>
        </w:rPr>
        <w:t xml:space="preserve">, while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increases </w:t>
      </w:r>
      <w:r w:rsidR="00BD2167" w:rsidRPr="00310EDE">
        <w:rPr>
          <w:rFonts w:asciiTheme="majorBidi" w:hAnsiTheme="majorBidi" w:cstheme="majorBidi"/>
          <w:lang w:val="en-GB"/>
        </w:rPr>
        <w:t xml:space="preserve">both </w:t>
      </w:r>
      <w:r w:rsidRPr="00310EDE">
        <w:rPr>
          <w:rFonts w:asciiTheme="majorBidi" w:hAnsiTheme="majorBidi" w:cstheme="majorBidi"/>
          <w:lang w:val="en-GB"/>
        </w:rPr>
        <w:t xml:space="preserve">vertebral and femoral BMD </w:t>
      </w:r>
      <w:r w:rsidR="0028095B" w:rsidRPr="00310EDE">
        <w:rPr>
          <w:rFonts w:asciiTheme="majorBidi" w:hAnsiTheme="majorBidi" w:cstheme="majorBidi"/>
          <w:lang w:val="en-GB"/>
        </w:rPr>
        <w:fldChar w:fldCharType="begin">
          <w:fldData xml:space="preserve">PEVuZE5vdGU+PENpdGU+PEF1dGhvcj5TbnlkZXI8L0F1dGhvcj48WWVhcj4yMDE3PC9ZZWFyPjxS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PEVuZE5vdGU+PENpdGU+PEF1dGhvcj5TbnlkZXI8L0F1dGhvcj48WWVhcj4yMDE3PC9ZZWFyPjxS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28095B" w:rsidRPr="00310EDE">
        <w:rPr>
          <w:rFonts w:asciiTheme="majorBidi" w:hAnsiTheme="majorBidi" w:cstheme="majorBidi"/>
          <w:lang w:val="en-GB"/>
        </w:rPr>
      </w:r>
      <w:r w:rsidR="0028095B"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131</w:t>
      </w:r>
      <w:r w:rsidR="0028095B" w:rsidRPr="00310EDE">
        <w:rPr>
          <w:rFonts w:asciiTheme="majorBidi" w:hAnsiTheme="majorBidi" w:cstheme="majorBidi"/>
          <w:lang w:val="en-GB"/>
        </w:rPr>
        <w:fldChar w:fldCharType="end"/>
      </w:r>
      <w:r w:rsidRPr="00310EDE">
        <w:rPr>
          <w:rFonts w:asciiTheme="majorBidi" w:hAnsiTheme="majorBidi" w:cstheme="majorBidi"/>
          <w:lang w:val="en-GB"/>
        </w:rPr>
        <w:t xml:space="preserve">. Currently, there </w:t>
      </w:r>
      <w:r w:rsidR="005D1F6D" w:rsidRPr="00310EDE">
        <w:rPr>
          <w:rFonts w:asciiTheme="majorBidi" w:hAnsiTheme="majorBidi" w:cstheme="majorBidi"/>
          <w:lang w:val="en-GB"/>
        </w:rPr>
        <w:t>are</w:t>
      </w:r>
      <w:r w:rsidRPr="00310EDE">
        <w:rPr>
          <w:rFonts w:asciiTheme="majorBidi" w:hAnsiTheme="majorBidi" w:cstheme="majorBidi"/>
          <w:lang w:val="en-GB"/>
        </w:rPr>
        <w:t xml:space="preserve"> no data from which to determine whether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reduces fracture risk in men with hypogonadism, although this is assumed to be likely. In men with hypogonadism and reduced BMD, consider repeating BMD assessment at an appropriate interval after commencement of testosterone therapy.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is not indicated for treatment of osteoporosis</w:t>
      </w:r>
      <w:r w:rsidR="005D1F6D" w:rsidRPr="00310EDE">
        <w:rPr>
          <w:rFonts w:asciiTheme="majorBidi" w:hAnsiTheme="majorBidi" w:cstheme="majorBidi"/>
          <w:lang w:val="en-GB"/>
        </w:rPr>
        <w:t xml:space="preserve"> in the absence of MH</w:t>
      </w:r>
      <w:r w:rsidRPr="00310EDE">
        <w:rPr>
          <w:rFonts w:asciiTheme="majorBidi" w:hAnsiTheme="majorBidi" w:cstheme="majorBidi"/>
          <w:lang w:val="en-GB"/>
        </w:rPr>
        <w:t>.</w:t>
      </w:r>
      <w:r w:rsidR="005D1F6D" w:rsidRPr="00310EDE">
        <w:rPr>
          <w:rFonts w:asciiTheme="majorBidi" w:hAnsiTheme="majorBidi" w:cstheme="majorBidi"/>
          <w:lang w:val="en-GB"/>
        </w:rPr>
        <w:t xml:space="preserve">  For older men</w:t>
      </w:r>
      <w:r w:rsidR="00C23119" w:rsidRPr="00310EDE">
        <w:rPr>
          <w:rFonts w:asciiTheme="majorBidi" w:hAnsiTheme="majorBidi" w:cstheme="majorBidi"/>
          <w:lang w:val="en-GB"/>
        </w:rPr>
        <w:t xml:space="preserve"> with MH</w:t>
      </w:r>
      <w:r w:rsidR="005D1F6D" w:rsidRPr="00310EDE">
        <w:rPr>
          <w:rFonts w:asciiTheme="majorBidi" w:hAnsiTheme="majorBidi" w:cstheme="majorBidi"/>
          <w:lang w:val="en-GB"/>
        </w:rPr>
        <w:t xml:space="preserve"> </w:t>
      </w:r>
      <w:r w:rsidR="00BD2167" w:rsidRPr="00310EDE">
        <w:rPr>
          <w:rFonts w:asciiTheme="majorBidi" w:hAnsiTheme="majorBidi" w:cstheme="majorBidi"/>
          <w:lang w:val="en-GB"/>
        </w:rPr>
        <w:t>having</w:t>
      </w:r>
      <w:r w:rsidR="005D1F6D" w:rsidRPr="00310EDE">
        <w:rPr>
          <w:rFonts w:asciiTheme="majorBidi" w:hAnsiTheme="majorBidi" w:cstheme="majorBidi"/>
          <w:lang w:val="en-GB"/>
        </w:rPr>
        <w:t xml:space="preserve"> established osteoporosis and </w:t>
      </w:r>
      <w:r w:rsidR="00444709" w:rsidRPr="00310EDE">
        <w:rPr>
          <w:rFonts w:asciiTheme="majorBidi" w:hAnsiTheme="majorBidi" w:cstheme="majorBidi"/>
          <w:lang w:val="en-GB"/>
        </w:rPr>
        <w:t xml:space="preserve">already </w:t>
      </w:r>
      <w:r w:rsidR="005D1F6D" w:rsidRPr="00310EDE">
        <w:rPr>
          <w:rFonts w:asciiTheme="majorBidi" w:hAnsiTheme="majorBidi" w:cstheme="majorBidi"/>
          <w:lang w:val="en-GB"/>
        </w:rPr>
        <w:t xml:space="preserve">at high risk of fracture, </w:t>
      </w:r>
      <w:r w:rsidR="00BD2167" w:rsidRPr="00310EDE">
        <w:rPr>
          <w:rFonts w:asciiTheme="majorBidi" w:hAnsiTheme="majorBidi" w:cstheme="majorBidi"/>
          <w:lang w:val="en-GB"/>
        </w:rPr>
        <w:t>bone-specific drugs should be considered in addition to</w:t>
      </w:r>
      <w:r w:rsidR="00444709" w:rsidRPr="00310EDE">
        <w:rPr>
          <w:rFonts w:asciiTheme="majorBidi" w:hAnsiTheme="majorBidi" w:cstheme="majorBidi"/>
          <w:lang w:val="en-GB"/>
        </w:rPr>
        <w:t xml:space="preserve"> </w:t>
      </w:r>
      <w:r w:rsidR="0062712F" w:rsidRPr="00310EDE">
        <w:rPr>
          <w:rFonts w:asciiTheme="majorBidi" w:hAnsiTheme="majorBidi" w:cstheme="majorBidi"/>
          <w:lang w:val="en-GB"/>
        </w:rPr>
        <w:t>testosterone treatment</w:t>
      </w:r>
      <w:r w:rsidR="00444709" w:rsidRPr="00310EDE">
        <w:rPr>
          <w:rFonts w:asciiTheme="majorBidi" w:hAnsiTheme="majorBidi" w:cstheme="majorBidi"/>
          <w:lang w:val="en-GB"/>
        </w:rPr>
        <w:t xml:space="preserve">.  </w:t>
      </w:r>
      <w:r w:rsidR="00444709" w:rsidRPr="00310EDE">
        <w:rPr>
          <w:rFonts w:asciiTheme="majorBidi" w:hAnsiTheme="majorBidi" w:cstheme="majorBidi"/>
          <w:lang w:val="en-GB"/>
        </w:rPr>
        <w:lastRenderedPageBreak/>
        <w:t>However, for younger men</w:t>
      </w:r>
      <w:r w:rsidR="00C23119" w:rsidRPr="00310EDE">
        <w:rPr>
          <w:rFonts w:asciiTheme="majorBidi" w:hAnsiTheme="majorBidi" w:cstheme="majorBidi"/>
          <w:lang w:val="en-GB"/>
        </w:rPr>
        <w:t xml:space="preserve"> with MH</w:t>
      </w:r>
      <w:r w:rsidR="00444709" w:rsidRPr="00310EDE">
        <w:rPr>
          <w:rFonts w:asciiTheme="majorBidi" w:hAnsiTheme="majorBidi" w:cstheme="majorBidi"/>
          <w:lang w:val="en-GB"/>
        </w:rPr>
        <w:t xml:space="preserve">, </w:t>
      </w:r>
      <w:r w:rsidR="00BD2167" w:rsidRPr="00310EDE">
        <w:rPr>
          <w:rFonts w:asciiTheme="majorBidi" w:hAnsiTheme="majorBidi" w:cstheme="majorBidi"/>
          <w:lang w:val="en-GB"/>
        </w:rPr>
        <w:t xml:space="preserve">it is more logical to defer consideration of </w:t>
      </w:r>
      <w:r w:rsidR="00444709" w:rsidRPr="00310EDE">
        <w:rPr>
          <w:rFonts w:asciiTheme="majorBidi" w:hAnsiTheme="majorBidi" w:cstheme="majorBidi"/>
          <w:lang w:val="en-GB"/>
        </w:rPr>
        <w:t xml:space="preserve">bone-specific drugs until </w:t>
      </w:r>
      <w:r w:rsidR="0062712F" w:rsidRPr="00310EDE">
        <w:rPr>
          <w:rFonts w:asciiTheme="majorBidi" w:hAnsiTheme="majorBidi" w:cstheme="majorBidi"/>
          <w:lang w:val="en-GB"/>
        </w:rPr>
        <w:t>testosterone treatment</w:t>
      </w:r>
      <w:r w:rsidR="00BD2167" w:rsidRPr="00310EDE">
        <w:rPr>
          <w:rFonts w:asciiTheme="majorBidi" w:hAnsiTheme="majorBidi" w:cstheme="majorBidi"/>
          <w:lang w:val="en-GB"/>
        </w:rPr>
        <w:t>-induced</w:t>
      </w:r>
      <w:r w:rsidR="00444709" w:rsidRPr="00310EDE">
        <w:rPr>
          <w:rFonts w:asciiTheme="majorBidi" w:hAnsiTheme="majorBidi" w:cstheme="majorBidi"/>
          <w:lang w:val="en-GB"/>
        </w:rPr>
        <w:t xml:space="preserve"> improvements in BMD have plateaued.  At that point, if osteoporosis is still present, then bone-specific drugs can be added to </w:t>
      </w:r>
      <w:r w:rsidR="0062712F" w:rsidRPr="00310EDE">
        <w:rPr>
          <w:rFonts w:asciiTheme="majorBidi" w:hAnsiTheme="majorBidi" w:cstheme="majorBidi"/>
          <w:lang w:val="en-GB"/>
        </w:rPr>
        <w:t>testosterone treatment</w:t>
      </w:r>
      <w:r w:rsidR="00444709" w:rsidRPr="00310EDE">
        <w:rPr>
          <w:rFonts w:asciiTheme="majorBidi" w:hAnsiTheme="majorBidi" w:cstheme="majorBidi"/>
          <w:lang w:val="en-GB"/>
        </w:rPr>
        <w:t>.</w:t>
      </w:r>
      <w:r w:rsidR="00BD2167" w:rsidRPr="00310EDE">
        <w:rPr>
          <w:rFonts w:asciiTheme="majorBidi" w:hAnsiTheme="majorBidi" w:cstheme="majorBidi"/>
          <w:lang w:val="en-GB"/>
        </w:rPr>
        <w:t xml:space="preserve">  However, hard data are lacking.</w:t>
      </w:r>
    </w:p>
    <w:p w14:paraId="135154DA" w14:textId="77777777" w:rsidR="00A9699C" w:rsidRPr="00310EDE" w:rsidRDefault="00A9699C" w:rsidP="005B64D2">
      <w:pPr>
        <w:spacing w:line="480" w:lineRule="auto"/>
        <w:outlineLvl w:val="0"/>
        <w:rPr>
          <w:rFonts w:asciiTheme="majorBidi" w:eastAsia="Calibri" w:hAnsiTheme="majorBidi" w:cstheme="majorBidi"/>
          <w:b/>
          <w:bCs/>
          <w:lang w:val="en-GB"/>
        </w:rPr>
      </w:pPr>
    </w:p>
    <w:p w14:paraId="64110212" w14:textId="208D1C2D" w:rsidR="007231F2" w:rsidRPr="00310EDE" w:rsidRDefault="00A9699C" w:rsidP="005B64D2">
      <w:pPr>
        <w:spacing w:line="480" w:lineRule="auto"/>
        <w:outlineLvl w:val="0"/>
        <w:rPr>
          <w:rFonts w:asciiTheme="majorBidi" w:eastAsia="Calibri" w:hAnsiTheme="majorBidi" w:cstheme="majorBidi"/>
          <w:b/>
          <w:bCs/>
          <w:lang w:val="en-GB"/>
        </w:rPr>
      </w:pPr>
      <w:r w:rsidRPr="00310EDE">
        <w:rPr>
          <w:rFonts w:asciiTheme="majorBidi" w:eastAsia="Calibri" w:hAnsiTheme="majorBidi" w:cstheme="majorBidi"/>
          <w:b/>
          <w:bCs/>
          <w:lang w:val="en-GB"/>
        </w:rPr>
        <w:t xml:space="preserve">10. </w:t>
      </w:r>
      <w:r w:rsidR="007231F2" w:rsidRPr="00310EDE">
        <w:rPr>
          <w:rFonts w:asciiTheme="majorBidi" w:eastAsia="Calibri" w:hAnsiTheme="majorBidi" w:cstheme="majorBidi"/>
          <w:b/>
          <w:bCs/>
          <w:lang w:val="en-GB"/>
        </w:rPr>
        <w:t xml:space="preserve">Screening for prostate cancer in men during testosterone therapy </w:t>
      </w:r>
    </w:p>
    <w:p w14:paraId="63A88B6A" w14:textId="7D807167" w:rsidR="007231F2" w:rsidRPr="00310EDE" w:rsidRDefault="007231F2" w:rsidP="005B64D2">
      <w:pPr>
        <w:spacing w:line="480" w:lineRule="auto"/>
        <w:jc w:val="both"/>
        <w:rPr>
          <w:rFonts w:asciiTheme="majorBidi" w:eastAsia="Calibri" w:hAnsiTheme="majorBidi" w:cstheme="majorBidi"/>
          <w:lang w:val="en-GB"/>
        </w:rPr>
      </w:pPr>
      <w:r w:rsidRPr="00310EDE">
        <w:rPr>
          <w:rFonts w:asciiTheme="majorBidi" w:eastAsia="Calibri" w:hAnsiTheme="majorBidi" w:cstheme="majorBidi"/>
          <w:lang w:val="en-GB"/>
        </w:rPr>
        <w:t>Prostate cancer is the most common non-dermatological cancer and the second leading cause of cancer death in men in Europe and North America</w:t>
      </w:r>
      <w:r w:rsidR="0028095B" w:rsidRPr="00310EDE">
        <w:rPr>
          <w:rFonts w:asciiTheme="majorBidi" w:eastAsia="Calibri" w:hAnsiTheme="majorBidi" w:cstheme="majorBidi"/>
          <w:lang w:val="en-GB"/>
        </w:rPr>
        <w:t xml:space="preserve"> </w:t>
      </w:r>
      <w:r w:rsidR="0028095B" w:rsidRPr="00310EDE">
        <w:rPr>
          <w:rFonts w:asciiTheme="majorBidi" w:eastAsia="Calibri" w:hAnsiTheme="majorBidi" w:cstheme="majorBidi"/>
          <w:lang w:val="en-GB"/>
        </w:rPr>
        <w:fldChar w:fldCharType="begin"/>
      </w:r>
      <w:r w:rsidR="006F4D6C" w:rsidRPr="00310EDE">
        <w:rPr>
          <w:rFonts w:asciiTheme="majorBidi" w:eastAsia="Calibri" w:hAnsiTheme="majorBidi" w:cstheme="majorBidi"/>
          <w:lang w:val="en-GB"/>
        </w:rPr>
        <w:instrText xml:space="preserve"> ADDIN EN.CITE &lt;EndNote&gt;&lt;Cite&gt;&lt;Author&gt;Siegel&lt;/Author&gt;&lt;Year&gt;2020&lt;/Year&gt;&lt;RecNum&gt;20135&lt;/RecNum&gt;&lt;DisplayText&gt;&lt;style face="superscript"&gt;132&lt;/style&gt;&lt;/DisplayText&gt;&lt;record&gt;&lt;rec-number&gt;20135&lt;/rec-number&gt;&lt;foreign-keys&gt;&lt;key app="EN" db-id="zezf55fa25asfyetpv5vwxz059fea9tft02v" timestamp="1621302716"&gt;20135&lt;/key&gt;&lt;/foreign-keys&gt;&lt;ref-type name="Journal Article"&gt;17&lt;/ref-type&gt;&lt;contributors&gt;&lt;authors&gt;&lt;author&gt;Siegel, R. L.&lt;/author&gt;&lt;author&gt;Miller, K. D.&lt;/author&gt;&lt;author&gt;Jemal, A.&lt;/author&gt;&lt;/authors&gt;&lt;/contributors&gt;&lt;auth-address&gt;Surveillance and Health Services Research, American Cancer Society, Atlanta, Georgia.&lt;/auth-address&gt;&lt;titles&gt;&lt;title&gt;Cancer statistics, 2020&lt;/title&gt;&lt;secondary-title&gt;CA Cancer J Clin&lt;/secondary-title&gt;&lt;/titles&gt;&lt;periodical&gt;&lt;full-title&gt;CA Cancer J Clin&lt;/full-title&gt;&lt;/periodical&gt;&lt;pages&gt;7-30&lt;/pages&gt;&lt;volume&gt;70&lt;/volume&gt;&lt;number&gt;1&lt;/number&gt;&lt;edition&gt;2020/01/09&lt;/edition&gt;&lt;keywords&gt;&lt;keyword&gt;Adult&lt;/keyword&gt;&lt;keyword&gt;Aged&lt;/keyword&gt;&lt;keyword&gt;*American Cancer Society&lt;/keyword&gt;&lt;keyword&gt;Female&lt;/keyword&gt;&lt;keyword&gt;Humans&lt;/keyword&gt;&lt;keyword&gt;Incidence&lt;/keyword&gt;&lt;keyword&gt;Male&lt;/keyword&gt;&lt;keyword&gt;Middle Aged&lt;/keyword&gt;&lt;keyword&gt;Neoplasms/*epidemiology&lt;/keyword&gt;&lt;keyword&gt;*Registries&lt;/keyword&gt;&lt;keyword&gt;SEER Program/*statistics &amp;amp; numerical data&lt;/keyword&gt;&lt;keyword&gt;Survival Rate/trends&lt;/keyword&gt;&lt;keyword&gt;United States/epidemiology&lt;/keyword&gt;&lt;keyword&gt;Young Adult&lt;/keyword&gt;&lt;keyword&gt;*cancer cases&lt;/keyword&gt;&lt;keyword&gt;*cancer statistics&lt;/keyword&gt;&lt;keyword&gt;*death rates&lt;/keyword&gt;&lt;keyword&gt;*incidence&lt;/keyword&gt;&lt;keyword&gt;*mortality&lt;/keyword&gt;&lt;/keywords&gt;&lt;dates&gt;&lt;year&gt;2020&lt;/year&gt;&lt;pub-dates&gt;&lt;date&gt;Jan&lt;/date&gt;&lt;/pub-dates&gt;&lt;/dates&gt;&lt;isbn&gt;0007-9235&lt;/isbn&gt;&lt;accession-num&gt;31912902&lt;/accession-num&gt;&lt;urls&gt;&lt;/urls&gt;&lt;electronic-resource-num&gt;10.3322/caac.21590&lt;/electronic-resource-num&gt;&lt;remote-database-provider&gt;NLM&lt;/remote-database-provider&gt;&lt;language&gt;eng&lt;/language&gt;&lt;/record&gt;&lt;/Cite&gt;&lt;/EndNote&gt;</w:instrText>
      </w:r>
      <w:r w:rsidR="0028095B" w:rsidRPr="00310EDE">
        <w:rPr>
          <w:rFonts w:asciiTheme="majorBidi" w:eastAsia="Calibri" w:hAnsiTheme="majorBidi" w:cstheme="majorBidi"/>
          <w:lang w:val="en-GB"/>
        </w:rPr>
        <w:fldChar w:fldCharType="separate"/>
      </w:r>
      <w:r w:rsidR="006F4D6C" w:rsidRPr="00310EDE">
        <w:rPr>
          <w:rFonts w:asciiTheme="majorBidi" w:eastAsia="Calibri" w:hAnsiTheme="majorBidi" w:cstheme="majorBidi"/>
          <w:noProof/>
          <w:vertAlign w:val="superscript"/>
          <w:lang w:val="en-GB"/>
        </w:rPr>
        <w:t>132</w:t>
      </w:r>
      <w:r w:rsidR="0028095B" w:rsidRPr="00310EDE">
        <w:rPr>
          <w:rFonts w:asciiTheme="majorBidi" w:eastAsia="Calibri" w:hAnsiTheme="majorBidi" w:cstheme="majorBidi"/>
          <w:lang w:val="en-GB"/>
        </w:rPr>
        <w:fldChar w:fldCharType="end"/>
      </w:r>
      <w:r w:rsidRPr="00310EDE">
        <w:rPr>
          <w:rFonts w:asciiTheme="majorBidi" w:eastAsia="Calibri" w:hAnsiTheme="majorBidi" w:cstheme="majorBidi"/>
          <w:lang w:val="en-GB"/>
        </w:rPr>
        <w:t>. Prostate cancer primarily affects older men.</w:t>
      </w:r>
      <w:r w:rsidR="00E13ED9" w:rsidRPr="00310EDE">
        <w:rPr>
          <w:rFonts w:asciiTheme="majorBidi" w:eastAsia="Calibri" w:hAnsiTheme="majorBidi" w:cstheme="majorBidi"/>
          <w:lang w:val="en-GB"/>
        </w:rPr>
        <w:t xml:space="preserve"> It is therefore not surprising that many older men are at risk of both male hypogonadism and prostate cancer. </w:t>
      </w:r>
      <w:r w:rsidRPr="00310EDE">
        <w:rPr>
          <w:rFonts w:asciiTheme="majorBidi" w:eastAsia="Calibri" w:hAnsiTheme="majorBidi" w:cstheme="majorBidi"/>
          <w:lang w:val="en-GB"/>
        </w:rPr>
        <w:t xml:space="preserve">Androgen hormones are trophic to prostate tissue, and androgen deprivation </w:t>
      </w:r>
      <w:r w:rsidR="009321A5" w:rsidRPr="00310EDE">
        <w:rPr>
          <w:rFonts w:asciiTheme="majorBidi" w:eastAsia="Calibri" w:hAnsiTheme="majorBidi" w:cstheme="majorBidi"/>
          <w:lang w:val="en-GB"/>
        </w:rPr>
        <w:t xml:space="preserve">therapy </w:t>
      </w:r>
      <w:r w:rsidRPr="00310EDE">
        <w:rPr>
          <w:rFonts w:asciiTheme="majorBidi" w:eastAsia="Calibri" w:hAnsiTheme="majorBidi" w:cstheme="majorBidi"/>
          <w:lang w:val="en-GB"/>
        </w:rPr>
        <w:t xml:space="preserve">is </w:t>
      </w:r>
      <w:r w:rsidR="009321A5" w:rsidRPr="00310EDE">
        <w:rPr>
          <w:rFonts w:asciiTheme="majorBidi" w:eastAsia="Calibri" w:hAnsiTheme="majorBidi" w:cstheme="majorBidi"/>
          <w:lang w:val="en-GB"/>
        </w:rPr>
        <w:t xml:space="preserve">routinely used for the treatment of prostate cancer. </w:t>
      </w:r>
    </w:p>
    <w:p w14:paraId="6049D056" w14:textId="77777777" w:rsidR="006F4D6C" w:rsidRPr="00310EDE" w:rsidRDefault="006F4D6C" w:rsidP="005B64D2">
      <w:pPr>
        <w:spacing w:line="480" w:lineRule="auto"/>
        <w:jc w:val="both"/>
        <w:rPr>
          <w:rFonts w:asciiTheme="majorBidi" w:eastAsia="Calibri" w:hAnsiTheme="majorBidi" w:cstheme="majorBidi"/>
          <w:i/>
          <w:iCs/>
          <w:lang w:val="en-GB"/>
        </w:rPr>
      </w:pPr>
      <w:bookmarkStart w:id="4" w:name="_Hlk66273880"/>
    </w:p>
    <w:p w14:paraId="036DE2A0" w14:textId="77777777" w:rsidR="006F4D6C" w:rsidRPr="00310EDE" w:rsidRDefault="006F4D6C" w:rsidP="005B64D2">
      <w:pPr>
        <w:spacing w:line="480" w:lineRule="auto"/>
        <w:jc w:val="both"/>
        <w:rPr>
          <w:rFonts w:asciiTheme="majorBidi" w:eastAsia="Calibri" w:hAnsiTheme="majorBidi" w:cstheme="majorBidi"/>
          <w:i/>
          <w:iCs/>
          <w:lang w:val="en-GB"/>
        </w:rPr>
      </w:pPr>
      <w:r w:rsidRPr="00310EDE">
        <w:rPr>
          <w:rFonts w:asciiTheme="majorBidi" w:eastAsia="Calibri" w:hAnsiTheme="majorBidi" w:cstheme="majorBidi"/>
          <w:i/>
          <w:iCs/>
          <w:lang w:val="en-GB"/>
        </w:rPr>
        <w:t xml:space="preserve">10.1. </w:t>
      </w:r>
      <w:r w:rsidR="009321A5" w:rsidRPr="00310EDE">
        <w:rPr>
          <w:rFonts w:asciiTheme="majorBidi" w:eastAsia="Calibri" w:hAnsiTheme="majorBidi" w:cstheme="majorBidi"/>
          <w:i/>
          <w:iCs/>
          <w:lang w:val="en-GB"/>
        </w:rPr>
        <w:t>Testosterone therapy in men without prostate cancer</w:t>
      </w:r>
    </w:p>
    <w:p w14:paraId="1581597D" w14:textId="5446C11F" w:rsidR="00E13ED9" w:rsidRPr="00310EDE" w:rsidRDefault="009321A5" w:rsidP="005B64D2">
      <w:pPr>
        <w:spacing w:line="480" w:lineRule="auto"/>
        <w:jc w:val="both"/>
        <w:rPr>
          <w:rFonts w:asciiTheme="majorBidi" w:eastAsia="Calibri" w:hAnsiTheme="majorBidi" w:cstheme="majorBidi"/>
          <w:lang w:val="en-GB"/>
        </w:rPr>
      </w:pPr>
      <w:r w:rsidRPr="00310EDE">
        <w:rPr>
          <w:rFonts w:asciiTheme="majorBidi" w:eastAsia="Calibri" w:hAnsiTheme="majorBidi" w:cstheme="majorBidi"/>
          <w:lang w:val="en-GB"/>
        </w:rPr>
        <w:t xml:space="preserve">Circulating </w:t>
      </w:r>
      <w:r w:rsidR="00ED2A3D" w:rsidRPr="00310EDE">
        <w:rPr>
          <w:rFonts w:asciiTheme="majorBidi" w:eastAsia="Calibri" w:hAnsiTheme="majorBidi" w:cstheme="majorBidi"/>
          <w:lang w:val="en-GB"/>
        </w:rPr>
        <w:t xml:space="preserve">levels of </w:t>
      </w:r>
      <w:r w:rsidRPr="00310EDE">
        <w:rPr>
          <w:rFonts w:asciiTheme="majorBidi" w:eastAsia="Calibri" w:hAnsiTheme="majorBidi" w:cstheme="majorBidi"/>
          <w:lang w:val="en-GB"/>
        </w:rPr>
        <w:t xml:space="preserve">testosterone </w:t>
      </w:r>
      <w:r w:rsidR="00ED2A3D" w:rsidRPr="00310EDE">
        <w:rPr>
          <w:rFonts w:asciiTheme="majorBidi" w:eastAsia="Calibri" w:hAnsiTheme="majorBidi" w:cstheme="majorBidi"/>
          <w:lang w:val="en-GB"/>
        </w:rPr>
        <w:t>are</w:t>
      </w:r>
      <w:r w:rsidRPr="00310EDE">
        <w:rPr>
          <w:rFonts w:asciiTheme="majorBidi" w:eastAsia="Calibri" w:hAnsiTheme="majorBidi" w:cstheme="majorBidi"/>
          <w:lang w:val="en-GB"/>
        </w:rPr>
        <w:t xml:space="preserve"> correlated with serum PSA </w:t>
      </w:r>
      <w:r w:rsidR="00ED2A3D" w:rsidRPr="00310EDE">
        <w:rPr>
          <w:rFonts w:asciiTheme="majorBidi" w:eastAsia="Calibri" w:hAnsiTheme="majorBidi" w:cstheme="majorBidi"/>
          <w:lang w:val="en-GB"/>
        </w:rPr>
        <w:t>in</w:t>
      </w:r>
      <w:r w:rsidR="008749F8" w:rsidRPr="00310EDE">
        <w:rPr>
          <w:rFonts w:asciiTheme="majorBidi" w:eastAsia="Calibri" w:hAnsiTheme="majorBidi" w:cstheme="majorBidi"/>
          <w:lang w:val="en-GB"/>
        </w:rPr>
        <w:t xml:space="preserve"> hypogonadism</w:t>
      </w:r>
      <w:r w:rsidR="00ED2A3D" w:rsidRPr="00310EDE">
        <w:rPr>
          <w:rFonts w:asciiTheme="majorBidi" w:eastAsia="Calibri" w:hAnsiTheme="majorBidi" w:cstheme="majorBidi"/>
          <w:lang w:val="en-GB"/>
        </w:rPr>
        <w:t xml:space="preserve">; however, there is </w:t>
      </w:r>
      <w:r w:rsidR="001F1D93" w:rsidRPr="00310EDE">
        <w:rPr>
          <w:rFonts w:asciiTheme="majorBidi" w:eastAsia="Calibri" w:hAnsiTheme="majorBidi" w:cstheme="majorBidi"/>
          <w:lang w:val="en-GB"/>
        </w:rPr>
        <w:t xml:space="preserve">no </w:t>
      </w:r>
      <w:r w:rsidRPr="00310EDE">
        <w:rPr>
          <w:rFonts w:asciiTheme="majorBidi" w:eastAsia="Calibri" w:hAnsiTheme="majorBidi" w:cstheme="majorBidi"/>
          <w:lang w:val="en-GB"/>
        </w:rPr>
        <w:t xml:space="preserve">statistical relationship with PSA </w:t>
      </w:r>
      <w:r w:rsidR="008749F8" w:rsidRPr="00310EDE">
        <w:rPr>
          <w:rFonts w:asciiTheme="majorBidi" w:eastAsia="Calibri" w:hAnsiTheme="majorBidi" w:cstheme="majorBidi"/>
          <w:lang w:val="en-GB"/>
        </w:rPr>
        <w:t xml:space="preserve">in eugonadal men </w:t>
      </w:r>
      <w:r w:rsidRPr="00310EDE">
        <w:rPr>
          <w:rFonts w:asciiTheme="majorBidi" w:eastAsia="Calibri" w:hAnsiTheme="majorBidi" w:cstheme="majorBidi"/>
          <w:lang w:val="en-GB"/>
        </w:rPr>
        <w:t>(</w:t>
      </w:r>
      <w:r w:rsidR="008749F8" w:rsidRPr="00310EDE">
        <w:rPr>
          <w:rFonts w:asciiTheme="majorBidi" w:eastAsia="Calibri" w:hAnsiTheme="majorBidi" w:cstheme="majorBidi"/>
          <w:i/>
          <w:iCs/>
          <w:lang w:val="en-GB"/>
        </w:rPr>
        <w:t>the</w:t>
      </w:r>
      <w:r w:rsidR="008749F8" w:rsidRPr="00310EDE">
        <w:rPr>
          <w:rFonts w:asciiTheme="majorBidi" w:eastAsia="Calibri" w:hAnsiTheme="majorBidi" w:cstheme="majorBidi"/>
          <w:lang w:val="en-GB"/>
        </w:rPr>
        <w:t xml:space="preserve"> </w:t>
      </w:r>
      <w:r w:rsidRPr="00310EDE">
        <w:rPr>
          <w:rFonts w:asciiTheme="majorBidi" w:eastAsia="Calibri" w:hAnsiTheme="majorBidi" w:cstheme="majorBidi"/>
          <w:i/>
          <w:iCs/>
          <w:lang w:val="en-GB"/>
        </w:rPr>
        <w:t>saturation hypothesis</w:t>
      </w:r>
      <w:r w:rsidRPr="00310EDE">
        <w:rPr>
          <w:rFonts w:asciiTheme="majorBidi" w:eastAsia="Calibri" w:hAnsiTheme="majorBidi" w:cstheme="majorBidi"/>
          <w:lang w:val="en-GB"/>
        </w:rPr>
        <w:t>)</w:t>
      </w:r>
      <w:r w:rsidR="0028095B" w:rsidRPr="00310EDE">
        <w:rPr>
          <w:rFonts w:asciiTheme="majorBidi" w:eastAsia="Calibri" w:hAnsiTheme="majorBidi" w:cstheme="majorBidi"/>
          <w:lang w:val="en-GB"/>
        </w:rPr>
        <w:t xml:space="preserve"> </w:t>
      </w:r>
      <w:r w:rsidR="0028095B" w:rsidRPr="00310EDE">
        <w:rPr>
          <w:rFonts w:asciiTheme="majorBidi" w:eastAsia="Calibri" w:hAnsiTheme="majorBidi" w:cstheme="majorBidi"/>
          <w:lang w:val="en-GB"/>
        </w:rPr>
        <w:fldChar w:fldCharType="begin"/>
      </w:r>
      <w:r w:rsidR="006F4D6C" w:rsidRPr="00310EDE">
        <w:rPr>
          <w:rFonts w:asciiTheme="majorBidi" w:eastAsia="Calibri" w:hAnsiTheme="majorBidi" w:cstheme="majorBidi"/>
          <w:lang w:val="en-GB"/>
        </w:rPr>
        <w:instrText xml:space="preserve"> ADDIN EN.CITE &lt;EndNote&gt;&lt;Cite&gt;&lt;Author&gt;Morgentaler&lt;/Author&gt;&lt;Year&gt;2009&lt;/Year&gt;&lt;RecNum&gt;20139&lt;/RecNum&gt;&lt;DisplayText&gt;&lt;style face="superscript"&gt;133&lt;/style&gt;&lt;/DisplayText&gt;&lt;record&gt;&lt;rec-number&gt;20139&lt;/rec-number&gt;&lt;foreign-keys&gt;&lt;key app="EN" db-id="zezf55fa25asfyetpv5vwxz059fea9tft02v" timestamp="1621303113"&gt;20139&lt;/key&gt;&lt;/foreign-keys&gt;&lt;ref-type name="Journal Article"&gt;17&lt;/ref-type&gt;&lt;contributors&gt;&lt;authors&gt;&lt;author&gt;Morgentaler, A.&lt;/author&gt;&lt;author&gt;Traish, A. M.&lt;/author&gt;&lt;/authors&gt;&lt;/contributors&gt;&lt;auth-address&gt;Division of Urology, Beth Israel Deaconess Medical Center, Harvard Medical School, Boston, Massachusetts, USA. amorgent@yahoo.com&lt;/auth-address&gt;&lt;titles&gt;&lt;title&gt;Shifting the paradigm of testosterone and prostate cancer: the saturation model and the limits of androgen-dependent growth&lt;/title&gt;&lt;secondary-title&gt;Eur Urol&lt;/secondary-title&gt;&lt;/titles&gt;&lt;periodical&gt;&lt;full-title&gt;Eur Urol&lt;/full-title&gt;&lt;/periodical&gt;&lt;pages&gt;310-20&lt;/pages&gt;&lt;volume&gt;55&lt;/volume&gt;&lt;number&gt;2&lt;/number&gt;&lt;edition&gt;2008/10/08&lt;/edition&gt;&lt;keywords&gt;&lt;keyword&gt;Animals&lt;/keyword&gt;&lt;keyword&gt;Cell Division&lt;/keyword&gt;&lt;keyword&gt;Cell Line, Tumor&lt;/keyword&gt;&lt;keyword&gt;Humans&lt;/keyword&gt;&lt;keyword&gt;Hypogonadism/drug therapy&lt;/keyword&gt;&lt;keyword&gt;Male&lt;/keyword&gt;&lt;keyword&gt;Orchiectomy&lt;/keyword&gt;&lt;keyword&gt;Prostate/growth &amp;amp; development&lt;/keyword&gt;&lt;keyword&gt;Prostate-Specific Antigen/metabolism&lt;/keyword&gt;&lt;keyword&gt;Prostatic Neoplasms/*blood/*pathology&lt;/keyword&gt;&lt;keyword&gt;Receptors, Androgen/physiology&lt;/keyword&gt;&lt;keyword&gt;Testosterone/*blood/metabolism/therapeutic use&lt;/keyword&gt;&lt;/keywords&gt;&lt;dates&gt;&lt;year&gt;2009&lt;/year&gt;&lt;pub-dates&gt;&lt;date&gt;Feb&lt;/date&gt;&lt;/pub-dates&gt;&lt;/dates&gt;&lt;isbn&gt;0302-2838&lt;/isbn&gt;&lt;accession-num&gt;18838208&lt;/accession-num&gt;&lt;urls&gt;&lt;/urls&gt;&lt;electronic-resource-num&gt;10.1016/j.eururo.2008.09.024&lt;/electronic-resource-num&gt;&lt;remote-database-provider&gt;NLM&lt;/remote-database-provider&gt;&lt;language&gt;eng&lt;/language&gt;&lt;/record&gt;&lt;/Cite&gt;&lt;/EndNote&gt;</w:instrText>
      </w:r>
      <w:r w:rsidR="0028095B" w:rsidRPr="00310EDE">
        <w:rPr>
          <w:rFonts w:asciiTheme="majorBidi" w:eastAsia="Calibri" w:hAnsiTheme="majorBidi" w:cstheme="majorBidi"/>
          <w:lang w:val="en-GB"/>
        </w:rPr>
        <w:fldChar w:fldCharType="separate"/>
      </w:r>
      <w:r w:rsidR="006F4D6C" w:rsidRPr="00310EDE">
        <w:rPr>
          <w:rFonts w:asciiTheme="majorBidi" w:eastAsia="Calibri" w:hAnsiTheme="majorBidi" w:cstheme="majorBidi"/>
          <w:noProof/>
          <w:vertAlign w:val="superscript"/>
          <w:lang w:val="en-GB"/>
        </w:rPr>
        <w:t>133</w:t>
      </w:r>
      <w:r w:rsidR="0028095B" w:rsidRPr="00310EDE">
        <w:rPr>
          <w:rFonts w:asciiTheme="majorBidi" w:eastAsia="Calibri" w:hAnsiTheme="majorBidi" w:cstheme="majorBidi"/>
          <w:lang w:val="en-GB"/>
        </w:rPr>
        <w:fldChar w:fldCharType="end"/>
      </w:r>
      <w:r w:rsidRPr="00310EDE">
        <w:rPr>
          <w:rFonts w:asciiTheme="majorBidi" w:eastAsia="Calibri" w:hAnsiTheme="majorBidi" w:cstheme="majorBidi"/>
          <w:lang w:val="en-GB"/>
        </w:rPr>
        <w:t xml:space="preserve">. A systematic review suggested that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does not increase the subsequent risk of prostate cancer in men without prior disease </w:t>
      </w:r>
      <w:r w:rsidR="00C003DF" w:rsidRPr="00310EDE">
        <w:rPr>
          <w:rFonts w:asciiTheme="majorBidi" w:eastAsia="Calibri" w:hAnsiTheme="majorBidi" w:cstheme="majorBidi"/>
          <w:lang w:val="en-GB"/>
        </w:rPr>
        <w:fldChar w:fldCharType="begin">
          <w:fldData xml:space="preserve">PEVuZE5vdGU+PENpdGU+PEF1dGhvcj5MZW5mYW50PC9BdXRob3I+PFllYXI+MjAyMDwvWWVhcj48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</w:fldData>
        </w:fldChar>
      </w:r>
      <w:r w:rsidR="006F4D6C" w:rsidRPr="00310EDE">
        <w:rPr>
          <w:rFonts w:asciiTheme="majorBidi" w:eastAsia="Calibri" w:hAnsiTheme="majorBidi" w:cstheme="majorBidi"/>
          <w:lang w:val="en-GB"/>
        </w:rPr>
        <w:instrText xml:space="preserve"> ADDIN EN.CITE </w:instrText>
      </w:r>
      <w:r w:rsidR="006F4D6C" w:rsidRPr="00310EDE">
        <w:rPr>
          <w:rFonts w:asciiTheme="majorBidi" w:eastAsia="Calibri" w:hAnsiTheme="majorBidi" w:cstheme="majorBidi"/>
          <w:lang w:val="en-GB"/>
        </w:rPr>
        <w:fldChar w:fldCharType="begin">
          <w:fldData xml:space="preserve">PEVuZE5vdGU+PENpdGU+PEF1dGhvcj5MZW5mYW50PC9BdXRob3I+PFllYXI+MjAyMDwvWWVhcj48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</w:fldData>
        </w:fldChar>
      </w:r>
      <w:r w:rsidR="006F4D6C" w:rsidRPr="00310EDE">
        <w:rPr>
          <w:rFonts w:asciiTheme="majorBidi" w:eastAsia="Calibri" w:hAnsiTheme="majorBidi" w:cstheme="majorBidi"/>
          <w:lang w:val="en-GB"/>
        </w:rPr>
        <w:instrText xml:space="preserve"> ADDIN EN.CITE.DATA </w:instrText>
      </w:r>
      <w:r w:rsidR="006F4D6C" w:rsidRPr="00310EDE">
        <w:rPr>
          <w:rFonts w:asciiTheme="majorBidi" w:eastAsia="Calibri" w:hAnsiTheme="majorBidi" w:cstheme="majorBidi"/>
          <w:lang w:val="en-GB"/>
        </w:rPr>
      </w:r>
      <w:r w:rsidR="006F4D6C" w:rsidRPr="00310EDE">
        <w:rPr>
          <w:rFonts w:asciiTheme="majorBidi" w:eastAsia="Calibri" w:hAnsiTheme="majorBidi" w:cstheme="majorBidi"/>
          <w:lang w:val="en-GB"/>
        </w:rPr>
        <w:fldChar w:fldCharType="end"/>
      </w:r>
      <w:r w:rsidR="00C003DF" w:rsidRPr="00310EDE">
        <w:rPr>
          <w:rFonts w:asciiTheme="majorBidi" w:eastAsia="Calibri" w:hAnsiTheme="majorBidi" w:cstheme="majorBidi"/>
          <w:lang w:val="en-GB"/>
        </w:rPr>
      </w:r>
      <w:r w:rsidR="00C003DF" w:rsidRPr="00310EDE">
        <w:rPr>
          <w:rFonts w:asciiTheme="majorBidi" w:eastAsia="Calibri" w:hAnsiTheme="majorBidi" w:cstheme="majorBidi"/>
          <w:lang w:val="en-GB"/>
        </w:rPr>
        <w:fldChar w:fldCharType="separate"/>
      </w:r>
      <w:r w:rsidR="006F4D6C" w:rsidRPr="00310EDE">
        <w:rPr>
          <w:rFonts w:asciiTheme="majorBidi" w:eastAsia="Calibri" w:hAnsiTheme="majorBidi" w:cstheme="majorBidi"/>
          <w:noProof/>
          <w:vertAlign w:val="superscript"/>
          <w:lang w:val="en-GB"/>
        </w:rPr>
        <w:t>134</w:t>
      </w:r>
      <w:r w:rsidR="00C003DF" w:rsidRPr="00310EDE">
        <w:rPr>
          <w:rFonts w:asciiTheme="majorBidi" w:eastAsia="Calibri" w:hAnsiTheme="majorBidi" w:cstheme="majorBidi"/>
          <w:lang w:val="en-GB"/>
        </w:rPr>
        <w:fldChar w:fldCharType="end"/>
      </w:r>
      <w:r w:rsidRPr="00310EDE">
        <w:rPr>
          <w:rFonts w:asciiTheme="majorBidi" w:eastAsia="Calibri" w:hAnsiTheme="majorBidi" w:cstheme="majorBidi"/>
          <w:lang w:val="en-GB"/>
        </w:rPr>
        <w:t xml:space="preserve">. Furthermore, a Canadian study on 12,779 men with new hypogonadism found that during 58,224 person-years of follow-up, use of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was not associated with an overall increased risk of prostate cancer (hazard ratio 0.97; 95%CI 0.71-1.32)</w:t>
      </w:r>
      <w:r w:rsidR="00C003DF" w:rsidRPr="00310EDE">
        <w:rPr>
          <w:rFonts w:asciiTheme="majorBidi" w:eastAsia="Calibri" w:hAnsiTheme="majorBidi" w:cstheme="majorBidi"/>
          <w:lang w:val="en-GB"/>
        </w:rPr>
        <w:t xml:space="preserve"> </w:t>
      </w:r>
      <w:r w:rsidR="00C003DF" w:rsidRPr="00310EDE">
        <w:rPr>
          <w:rFonts w:asciiTheme="majorBidi" w:eastAsia="Calibri" w:hAnsiTheme="majorBidi" w:cstheme="majorBidi"/>
          <w:lang w:val="en-GB"/>
        </w:rPr>
        <w:fldChar w:fldCharType="begin">
          <w:fldData xml:space="preserve">PEVuZE5vdGU+PENpdGU+PEF1dGhvcj5TYW50ZWxsYTwvQXV0aG9yPjxZZWFyPjIwMTk8L1llYXI+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=
</w:fldData>
        </w:fldChar>
      </w:r>
      <w:r w:rsidR="006F4D6C" w:rsidRPr="00310EDE">
        <w:rPr>
          <w:rFonts w:asciiTheme="majorBidi" w:eastAsia="Calibri" w:hAnsiTheme="majorBidi" w:cstheme="majorBidi"/>
          <w:lang w:val="en-GB"/>
        </w:rPr>
        <w:instrText xml:space="preserve"> ADDIN EN.CITE </w:instrText>
      </w:r>
      <w:r w:rsidR="006F4D6C" w:rsidRPr="00310EDE">
        <w:rPr>
          <w:rFonts w:asciiTheme="majorBidi" w:eastAsia="Calibri" w:hAnsiTheme="majorBidi" w:cstheme="majorBidi"/>
          <w:lang w:val="en-GB"/>
        </w:rPr>
        <w:fldChar w:fldCharType="begin">
          <w:fldData xml:space="preserve">PEVuZE5vdGU+PENpdGU+PEF1dGhvcj5TYW50ZWxsYTwvQXV0aG9yPjxZZWFyPjIwMTk8L1llYXI+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=
</w:fldData>
        </w:fldChar>
      </w:r>
      <w:r w:rsidR="006F4D6C" w:rsidRPr="00310EDE">
        <w:rPr>
          <w:rFonts w:asciiTheme="majorBidi" w:eastAsia="Calibri" w:hAnsiTheme="majorBidi" w:cstheme="majorBidi"/>
          <w:lang w:val="en-GB"/>
        </w:rPr>
        <w:instrText xml:space="preserve"> ADDIN EN.CITE.DATA </w:instrText>
      </w:r>
      <w:r w:rsidR="006F4D6C" w:rsidRPr="00310EDE">
        <w:rPr>
          <w:rFonts w:asciiTheme="majorBidi" w:eastAsia="Calibri" w:hAnsiTheme="majorBidi" w:cstheme="majorBidi"/>
          <w:lang w:val="en-GB"/>
        </w:rPr>
      </w:r>
      <w:r w:rsidR="006F4D6C" w:rsidRPr="00310EDE">
        <w:rPr>
          <w:rFonts w:asciiTheme="majorBidi" w:eastAsia="Calibri" w:hAnsiTheme="majorBidi" w:cstheme="majorBidi"/>
          <w:lang w:val="en-GB"/>
        </w:rPr>
        <w:fldChar w:fldCharType="end"/>
      </w:r>
      <w:r w:rsidR="00C003DF" w:rsidRPr="00310EDE">
        <w:rPr>
          <w:rFonts w:asciiTheme="majorBidi" w:eastAsia="Calibri" w:hAnsiTheme="majorBidi" w:cstheme="majorBidi"/>
          <w:lang w:val="en-GB"/>
        </w:rPr>
      </w:r>
      <w:r w:rsidR="00C003DF" w:rsidRPr="00310EDE">
        <w:rPr>
          <w:rFonts w:asciiTheme="majorBidi" w:eastAsia="Calibri" w:hAnsiTheme="majorBidi" w:cstheme="majorBidi"/>
          <w:lang w:val="en-GB"/>
        </w:rPr>
        <w:fldChar w:fldCharType="separate"/>
      </w:r>
      <w:r w:rsidR="006F4D6C" w:rsidRPr="00310EDE">
        <w:rPr>
          <w:rFonts w:asciiTheme="majorBidi" w:eastAsia="Calibri" w:hAnsiTheme="majorBidi" w:cstheme="majorBidi"/>
          <w:noProof/>
          <w:vertAlign w:val="superscript"/>
          <w:lang w:val="en-GB"/>
        </w:rPr>
        <w:t>135</w:t>
      </w:r>
      <w:r w:rsidR="00C003DF" w:rsidRPr="00310EDE">
        <w:rPr>
          <w:rFonts w:asciiTheme="majorBidi" w:eastAsia="Calibri" w:hAnsiTheme="majorBidi" w:cstheme="majorBidi"/>
          <w:lang w:val="en-GB"/>
        </w:rPr>
        <w:fldChar w:fldCharType="end"/>
      </w:r>
      <w:r w:rsidR="00C003DF" w:rsidRPr="00310EDE">
        <w:rPr>
          <w:rFonts w:asciiTheme="majorBidi" w:eastAsia="Calibri" w:hAnsiTheme="majorBidi" w:cstheme="majorBidi"/>
          <w:lang w:val="en-GB"/>
        </w:rPr>
        <w:t>.</w:t>
      </w:r>
      <w:r w:rsidRPr="00310EDE">
        <w:rPr>
          <w:rFonts w:asciiTheme="majorBidi" w:eastAsia="Calibri" w:hAnsiTheme="majorBidi" w:cstheme="majorBidi"/>
          <w:lang w:val="en-GB"/>
        </w:rPr>
        <w:t xml:space="preserve"> For these reasons, it is </w:t>
      </w:r>
      <w:r w:rsidR="00ED2A3D" w:rsidRPr="00310EDE">
        <w:rPr>
          <w:rFonts w:asciiTheme="majorBidi" w:eastAsia="Calibri" w:hAnsiTheme="majorBidi" w:cstheme="majorBidi"/>
          <w:lang w:val="en-GB"/>
        </w:rPr>
        <w:t>generally</w:t>
      </w:r>
      <w:r w:rsidRPr="00310EDE">
        <w:rPr>
          <w:rFonts w:asciiTheme="majorBidi" w:eastAsia="Calibri" w:hAnsiTheme="majorBidi" w:cstheme="majorBidi"/>
          <w:lang w:val="en-GB"/>
        </w:rPr>
        <w:t xml:space="preserve"> accepted that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does not increase the risk of developing </w:t>
      </w:r>
      <w:r w:rsidR="00323910" w:rsidRPr="00310EDE">
        <w:rPr>
          <w:rFonts w:asciiTheme="majorBidi" w:eastAsia="Calibri" w:hAnsiTheme="majorBidi" w:cstheme="majorBidi"/>
          <w:lang w:val="en-GB"/>
        </w:rPr>
        <w:t xml:space="preserve">new </w:t>
      </w:r>
      <w:r w:rsidRPr="00310EDE">
        <w:rPr>
          <w:rFonts w:asciiTheme="majorBidi" w:eastAsia="Calibri" w:hAnsiTheme="majorBidi" w:cstheme="majorBidi"/>
          <w:lang w:val="en-GB"/>
        </w:rPr>
        <w:t xml:space="preserve">prostate cancer. However, </w:t>
      </w:r>
      <w:r w:rsidR="009529F3" w:rsidRPr="00310EDE">
        <w:rPr>
          <w:rFonts w:asciiTheme="majorBidi" w:eastAsia="Calibri" w:hAnsiTheme="majorBidi" w:cstheme="majorBidi"/>
          <w:lang w:val="en-GB"/>
        </w:rPr>
        <w:t>these</w:t>
      </w:r>
      <w:r w:rsidR="008749F8" w:rsidRPr="00310EDE">
        <w:rPr>
          <w:rFonts w:asciiTheme="majorBidi" w:eastAsia="Calibri" w:hAnsiTheme="majorBidi" w:cstheme="majorBidi"/>
          <w:lang w:val="en-GB"/>
        </w:rPr>
        <w:t xml:space="preserve"> is a</w:t>
      </w:r>
      <w:r w:rsidRPr="00310EDE">
        <w:rPr>
          <w:rFonts w:asciiTheme="majorBidi" w:eastAsia="Calibri" w:hAnsiTheme="majorBidi" w:cstheme="majorBidi"/>
          <w:lang w:val="en-GB"/>
        </w:rPr>
        <w:t xml:space="preserve"> physiological restoration of prostate size after initiation of </w:t>
      </w:r>
      <w:r w:rsidR="0062712F" w:rsidRPr="00310EDE">
        <w:rPr>
          <w:rFonts w:asciiTheme="majorBidi" w:eastAsia="Calibri" w:hAnsiTheme="majorBidi" w:cstheme="majorBidi"/>
          <w:lang w:val="en-GB"/>
        </w:rPr>
        <w:t>testosterone treatment</w:t>
      </w:r>
      <w:r w:rsidR="008749F8" w:rsidRPr="00310EDE">
        <w:rPr>
          <w:rFonts w:asciiTheme="majorBidi" w:eastAsia="Calibri" w:hAnsiTheme="majorBidi" w:cstheme="majorBidi"/>
          <w:lang w:val="en-GB"/>
        </w:rPr>
        <w:t xml:space="preserve"> in men</w:t>
      </w:r>
      <w:r w:rsidR="0001690A" w:rsidRPr="00310EDE">
        <w:rPr>
          <w:rFonts w:asciiTheme="majorBidi" w:eastAsia="Calibri" w:hAnsiTheme="majorBidi" w:cstheme="majorBidi"/>
          <w:lang w:val="en-GB"/>
        </w:rPr>
        <w:t xml:space="preserve"> with MH</w:t>
      </w:r>
      <w:r w:rsidRPr="00310EDE">
        <w:rPr>
          <w:rFonts w:asciiTheme="majorBidi" w:eastAsia="Calibri" w:hAnsiTheme="majorBidi" w:cstheme="majorBidi"/>
          <w:lang w:val="en-GB"/>
        </w:rPr>
        <w:t xml:space="preserve"> which may unmask </w:t>
      </w:r>
      <w:r w:rsidR="00AC417A" w:rsidRPr="00310EDE">
        <w:rPr>
          <w:rFonts w:asciiTheme="majorBidi" w:eastAsia="Calibri" w:hAnsiTheme="majorBidi" w:cstheme="majorBidi"/>
          <w:i/>
          <w:iCs/>
          <w:lang w:val="en-GB"/>
        </w:rPr>
        <w:t>incidental</w:t>
      </w:r>
      <w:r w:rsidR="00AC417A" w:rsidRPr="00310EDE">
        <w:rPr>
          <w:rFonts w:asciiTheme="majorBidi" w:eastAsia="Calibri" w:hAnsiTheme="majorBidi" w:cstheme="majorBidi"/>
          <w:lang w:val="en-GB"/>
        </w:rPr>
        <w:t xml:space="preserve"> </w:t>
      </w:r>
      <w:r w:rsidR="009529F3" w:rsidRPr="00310EDE">
        <w:rPr>
          <w:rFonts w:asciiTheme="majorBidi" w:eastAsia="Calibri" w:hAnsiTheme="majorBidi" w:cstheme="majorBidi"/>
          <w:lang w:val="en-GB"/>
        </w:rPr>
        <w:t>problems</w:t>
      </w:r>
      <w:r w:rsidR="00AC417A" w:rsidRPr="00310EDE">
        <w:rPr>
          <w:rFonts w:asciiTheme="majorBidi" w:eastAsia="Calibri" w:hAnsiTheme="majorBidi" w:cstheme="majorBidi"/>
          <w:lang w:val="en-GB"/>
        </w:rPr>
        <w:t xml:space="preserve">. It is important to ask men </w:t>
      </w:r>
      <w:r w:rsidR="0001690A" w:rsidRPr="00310EDE">
        <w:rPr>
          <w:rFonts w:asciiTheme="majorBidi" w:eastAsia="Calibri" w:hAnsiTheme="majorBidi" w:cstheme="majorBidi"/>
          <w:lang w:val="en-GB"/>
        </w:rPr>
        <w:t xml:space="preserve">with MH </w:t>
      </w:r>
      <w:r w:rsidR="00AC417A" w:rsidRPr="00310EDE">
        <w:rPr>
          <w:rFonts w:asciiTheme="majorBidi" w:eastAsia="Calibri" w:hAnsiTheme="majorBidi" w:cstheme="majorBidi"/>
          <w:lang w:val="en-GB"/>
        </w:rPr>
        <w:t xml:space="preserve">about the occurrence of urinary symptoms within the first few months following </w:t>
      </w:r>
      <w:r w:rsidR="0062712F" w:rsidRPr="00310EDE">
        <w:rPr>
          <w:rFonts w:asciiTheme="majorBidi" w:eastAsia="Calibri" w:hAnsiTheme="majorBidi" w:cstheme="majorBidi"/>
          <w:lang w:val="en-GB"/>
        </w:rPr>
        <w:t>testosterone treatment</w:t>
      </w:r>
      <w:r w:rsidR="00AC417A" w:rsidRPr="00310EDE">
        <w:rPr>
          <w:rFonts w:asciiTheme="majorBidi" w:eastAsia="Calibri" w:hAnsiTheme="majorBidi" w:cstheme="majorBidi"/>
          <w:lang w:val="en-GB"/>
        </w:rPr>
        <w:t xml:space="preserve"> initiation</w:t>
      </w:r>
      <w:r w:rsidR="008749F8" w:rsidRPr="00310EDE">
        <w:rPr>
          <w:rFonts w:asciiTheme="majorBidi" w:eastAsia="Calibri" w:hAnsiTheme="majorBidi" w:cstheme="majorBidi"/>
          <w:lang w:val="en-GB"/>
        </w:rPr>
        <w:t xml:space="preserve">; </w:t>
      </w:r>
      <w:r w:rsidR="00AC417A" w:rsidRPr="00310EDE">
        <w:rPr>
          <w:rFonts w:asciiTheme="majorBidi" w:eastAsia="Calibri" w:hAnsiTheme="majorBidi" w:cstheme="majorBidi"/>
          <w:lang w:val="en-GB"/>
        </w:rPr>
        <w:t xml:space="preserve">those symptoms should be investigated according to routine practice. </w:t>
      </w:r>
    </w:p>
    <w:p w14:paraId="57C69AB3" w14:textId="305E5B58" w:rsidR="00E13ED9" w:rsidRPr="00310EDE" w:rsidRDefault="009529F3" w:rsidP="005B64D2">
      <w:pPr>
        <w:spacing w:line="480" w:lineRule="auto"/>
        <w:jc w:val="both"/>
        <w:rPr>
          <w:rFonts w:asciiTheme="majorBidi" w:eastAsia="Calibri" w:hAnsiTheme="majorBidi" w:cstheme="majorBidi"/>
          <w:lang w:val="en-GB"/>
        </w:rPr>
      </w:pPr>
      <w:r w:rsidRPr="00310EDE">
        <w:rPr>
          <w:rFonts w:asciiTheme="majorBidi" w:eastAsia="Calibri" w:hAnsiTheme="majorBidi" w:cstheme="majorBidi"/>
          <w:lang w:val="en-GB"/>
        </w:rPr>
        <w:lastRenderedPageBreak/>
        <w:t xml:space="preserve">Historically, prostate cancer screening has been conducted during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w:t>
      </w:r>
      <w:r w:rsidR="00ED2A3D" w:rsidRPr="00310EDE">
        <w:rPr>
          <w:rFonts w:asciiTheme="majorBidi" w:eastAsia="Calibri" w:hAnsiTheme="majorBidi" w:cstheme="majorBidi"/>
          <w:lang w:val="en-GB"/>
        </w:rPr>
        <w:t>in the form of</w:t>
      </w:r>
      <w:r w:rsidR="00127227" w:rsidRPr="00310EDE">
        <w:rPr>
          <w:rFonts w:asciiTheme="majorBidi" w:eastAsia="Calibri" w:hAnsiTheme="majorBidi" w:cstheme="majorBidi"/>
          <w:lang w:val="en-GB"/>
        </w:rPr>
        <w:t xml:space="preserve"> serum PSA measurement and digital rectal examination </w:t>
      </w:r>
      <w:r w:rsidR="0001690A" w:rsidRPr="00310EDE">
        <w:rPr>
          <w:rFonts w:asciiTheme="majorBidi" w:eastAsia="Calibri" w:hAnsiTheme="majorBidi" w:cstheme="majorBidi"/>
          <w:lang w:val="en-GB"/>
        </w:rPr>
        <w:t xml:space="preserve">(DRE) </w:t>
      </w:r>
      <w:r w:rsidR="00127227" w:rsidRPr="00310EDE">
        <w:rPr>
          <w:rFonts w:asciiTheme="majorBidi" w:eastAsia="Calibri" w:hAnsiTheme="majorBidi" w:cstheme="majorBidi"/>
          <w:lang w:val="en-GB"/>
        </w:rPr>
        <w:t xml:space="preserve">(since </w:t>
      </w:r>
      <w:r w:rsidR="00623637" w:rsidRPr="00310EDE">
        <w:rPr>
          <w:rFonts w:asciiTheme="majorBidi" w:eastAsia="Calibri" w:hAnsiTheme="majorBidi" w:cstheme="majorBidi"/>
          <w:lang w:val="en-GB"/>
        </w:rPr>
        <w:t>1</w:t>
      </w:r>
      <w:r w:rsidR="00127227" w:rsidRPr="00310EDE">
        <w:rPr>
          <w:rFonts w:asciiTheme="majorBidi" w:eastAsia="Calibri" w:hAnsiTheme="majorBidi" w:cstheme="majorBidi"/>
          <w:lang w:val="en-GB"/>
        </w:rPr>
        <w:t xml:space="preserve">% of </w:t>
      </w:r>
      <w:r w:rsidR="00BD0254" w:rsidRPr="00310EDE">
        <w:rPr>
          <w:rFonts w:asciiTheme="majorBidi" w:eastAsia="Calibri" w:hAnsiTheme="majorBidi" w:cstheme="majorBidi"/>
          <w:lang w:val="en-GB"/>
        </w:rPr>
        <w:t>prostate cancers are non-PSA-</w:t>
      </w:r>
      <w:r w:rsidR="00127227" w:rsidRPr="00310EDE">
        <w:rPr>
          <w:rFonts w:asciiTheme="majorBidi" w:eastAsia="Calibri" w:hAnsiTheme="majorBidi" w:cstheme="majorBidi"/>
          <w:lang w:val="en-GB"/>
        </w:rPr>
        <w:t>secreting)</w:t>
      </w:r>
      <w:r w:rsidR="00323910" w:rsidRPr="00310EDE">
        <w:rPr>
          <w:rFonts w:asciiTheme="majorBidi" w:eastAsia="Calibri" w:hAnsiTheme="majorBidi" w:cstheme="majorBidi"/>
          <w:lang w:val="en-GB"/>
        </w:rPr>
        <w:t>. H</w:t>
      </w:r>
      <w:r w:rsidR="00127227" w:rsidRPr="00310EDE">
        <w:rPr>
          <w:rFonts w:asciiTheme="majorBidi" w:eastAsia="Calibri" w:hAnsiTheme="majorBidi" w:cstheme="majorBidi"/>
          <w:lang w:val="en-GB"/>
        </w:rPr>
        <w:t xml:space="preserve">owever, endocrinologists </w:t>
      </w:r>
      <w:r w:rsidRPr="00310EDE">
        <w:rPr>
          <w:rFonts w:asciiTheme="majorBidi" w:eastAsia="Calibri" w:hAnsiTheme="majorBidi" w:cstheme="majorBidi"/>
          <w:lang w:val="en-GB"/>
        </w:rPr>
        <w:t>generally have</w:t>
      </w:r>
      <w:r w:rsidR="008749F8" w:rsidRPr="00310EDE">
        <w:rPr>
          <w:rFonts w:asciiTheme="majorBidi" w:eastAsia="Calibri" w:hAnsiTheme="majorBidi" w:cstheme="majorBidi"/>
          <w:lang w:val="en-GB"/>
        </w:rPr>
        <w:t xml:space="preserve"> no </w:t>
      </w:r>
      <w:r w:rsidRPr="00310EDE">
        <w:rPr>
          <w:rFonts w:asciiTheme="majorBidi" w:eastAsia="Calibri" w:hAnsiTheme="majorBidi" w:cstheme="majorBidi"/>
          <w:lang w:val="en-GB"/>
        </w:rPr>
        <w:t>experience</w:t>
      </w:r>
      <w:r w:rsidR="008749F8" w:rsidRPr="00310EDE">
        <w:rPr>
          <w:rFonts w:asciiTheme="majorBidi" w:eastAsia="Calibri" w:hAnsiTheme="majorBidi" w:cstheme="majorBidi"/>
          <w:lang w:val="en-GB"/>
        </w:rPr>
        <w:t xml:space="preserve"> recognising the </w:t>
      </w:r>
      <w:r w:rsidRPr="00310EDE">
        <w:rPr>
          <w:rFonts w:asciiTheme="majorBidi" w:eastAsia="Calibri" w:hAnsiTheme="majorBidi" w:cstheme="majorBidi"/>
          <w:lang w:val="en-GB"/>
        </w:rPr>
        <w:t>features</w:t>
      </w:r>
      <w:r w:rsidR="008749F8" w:rsidRPr="00310EDE">
        <w:rPr>
          <w:rFonts w:asciiTheme="majorBidi" w:eastAsia="Calibri" w:hAnsiTheme="majorBidi" w:cstheme="majorBidi"/>
          <w:lang w:val="en-GB"/>
        </w:rPr>
        <w:t xml:space="preserve"> of prostate cancer during DRE</w:t>
      </w:r>
      <w:r w:rsidR="00323910" w:rsidRPr="00310EDE">
        <w:rPr>
          <w:rFonts w:asciiTheme="majorBidi" w:eastAsia="Calibri" w:hAnsiTheme="majorBidi" w:cstheme="majorBidi"/>
          <w:lang w:val="en-GB"/>
        </w:rPr>
        <w:t xml:space="preserve">, which makes this practice </w:t>
      </w:r>
      <w:r w:rsidR="0040642C" w:rsidRPr="00310EDE">
        <w:rPr>
          <w:rFonts w:asciiTheme="majorBidi" w:eastAsia="Calibri" w:hAnsiTheme="majorBidi" w:cstheme="majorBidi"/>
          <w:lang w:val="en-GB"/>
        </w:rPr>
        <w:t>likely to be ineffective and potentially harmful</w:t>
      </w:r>
      <w:r w:rsidR="00323910" w:rsidRPr="00310EDE">
        <w:rPr>
          <w:rFonts w:asciiTheme="majorBidi" w:eastAsia="Calibri" w:hAnsiTheme="majorBidi" w:cstheme="majorBidi"/>
          <w:lang w:val="en-GB"/>
        </w:rPr>
        <w:t xml:space="preserve">. </w:t>
      </w:r>
      <w:r w:rsidR="0040642C" w:rsidRPr="00310EDE">
        <w:rPr>
          <w:rFonts w:asciiTheme="majorBidi" w:eastAsia="Calibri" w:hAnsiTheme="majorBidi" w:cstheme="majorBidi"/>
          <w:lang w:val="en-GB"/>
        </w:rPr>
        <w:t>M</w:t>
      </w:r>
      <w:r w:rsidR="00E13ED9" w:rsidRPr="00310EDE">
        <w:rPr>
          <w:rFonts w:asciiTheme="majorBidi" w:eastAsia="Calibri" w:hAnsiTheme="majorBidi" w:cstheme="majorBidi"/>
          <w:lang w:val="en-GB"/>
        </w:rPr>
        <w:t>ajor risk factors for prostate cancer are increased age, black ethnicity and family history</w:t>
      </w:r>
      <w:r w:rsidR="0040642C" w:rsidRPr="00310EDE">
        <w:rPr>
          <w:rFonts w:asciiTheme="majorBidi" w:eastAsia="Calibri" w:hAnsiTheme="majorBidi" w:cstheme="majorBidi"/>
          <w:lang w:val="en-GB"/>
        </w:rPr>
        <w:t xml:space="preserve">, and all men (regardless of </w:t>
      </w:r>
      <w:r w:rsidR="0062712F" w:rsidRPr="00310EDE">
        <w:rPr>
          <w:rFonts w:asciiTheme="majorBidi" w:eastAsia="Calibri" w:hAnsiTheme="majorBidi" w:cstheme="majorBidi"/>
          <w:lang w:val="en-GB"/>
        </w:rPr>
        <w:t>testosterone treatment</w:t>
      </w:r>
      <w:r w:rsidR="00BE1310" w:rsidRPr="00310EDE">
        <w:rPr>
          <w:rFonts w:asciiTheme="majorBidi" w:eastAsia="Calibri" w:hAnsiTheme="majorBidi" w:cstheme="majorBidi"/>
          <w:lang w:val="en-GB"/>
        </w:rPr>
        <w:t>) should undergo screen</w:t>
      </w:r>
      <w:r w:rsidR="0001690A" w:rsidRPr="00310EDE">
        <w:rPr>
          <w:rFonts w:asciiTheme="majorBidi" w:eastAsia="Calibri" w:hAnsiTheme="majorBidi" w:cstheme="majorBidi"/>
          <w:lang w:val="en-GB"/>
        </w:rPr>
        <w:t>ing</w:t>
      </w:r>
      <w:r w:rsidR="00BE1310" w:rsidRPr="00310EDE">
        <w:rPr>
          <w:rFonts w:asciiTheme="majorBidi" w:eastAsia="Calibri" w:hAnsiTheme="majorBidi" w:cstheme="majorBidi"/>
          <w:lang w:val="en-GB"/>
        </w:rPr>
        <w:t xml:space="preserve"> according to local practice</w:t>
      </w:r>
      <w:r w:rsidR="00E13ED9" w:rsidRPr="00310EDE">
        <w:rPr>
          <w:rFonts w:asciiTheme="majorBidi" w:eastAsia="Calibri" w:hAnsiTheme="majorBidi" w:cstheme="majorBidi"/>
          <w:lang w:val="en-GB"/>
        </w:rPr>
        <w:t xml:space="preserve">. </w:t>
      </w:r>
      <w:r w:rsidR="00BE1310" w:rsidRPr="00310EDE">
        <w:rPr>
          <w:rFonts w:asciiTheme="majorBidi" w:eastAsia="Calibri" w:hAnsiTheme="majorBidi" w:cstheme="majorBidi"/>
          <w:lang w:val="en-GB"/>
        </w:rPr>
        <w:t>T</w:t>
      </w:r>
      <w:r w:rsidR="00E13ED9" w:rsidRPr="00310EDE">
        <w:rPr>
          <w:rFonts w:asciiTheme="majorBidi" w:eastAsia="Calibri" w:hAnsiTheme="majorBidi" w:cstheme="majorBidi"/>
          <w:lang w:val="en-GB"/>
        </w:rPr>
        <w:t>heoretical</w:t>
      </w:r>
      <w:r w:rsidR="00BE1310" w:rsidRPr="00310EDE">
        <w:rPr>
          <w:rFonts w:asciiTheme="majorBidi" w:eastAsia="Calibri" w:hAnsiTheme="majorBidi" w:cstheme="majorBidi"/>
          <w:lang w:val="en-GB"/>
        </w:rPr>
        <w:t>ly,</w:t>
      </w:r>
      <w:r w:rsidR="00160A73" w:rsidRPr="00310EDE">
        <w:rPr>
          <w:rFonts w:asciiTheme="majorBidi" w:eastAsia="Calibri" w:hAnsiTheme="majorBidi" w:cstheme="majorBidi"/>
          <w:lang w:val="en-GB"/>
        </w:rPr>
        <w:t xml:space="preserve"> prostate</w:t>
      </w:r>
      <w:r w:rsidR="00E13ED9" w:rsidRPr="00310EDE">
        <w:rPr>
          <w:rFonts w:asciiTheme="majorBidi" w:eastAsia="Calibri" w:hAnsiTheme="majorBidi" w:cstheme="majorBidi"/>
          <w:lang w:val="en-GB"/>
        </w:rPr>
        <w:t xml:space="preserve"> screening</w:t>
      </w:r>
      <w:r w:rsidR="00BE1310" w:rsidRPr="00310EDE">
        <w:rPr>
          <w:rFonts w:asciiTheme="majorBidi" w:eastAsia="Calibri" w:hAnsiTheme="majorBidi" w:cstheme="majorBidi"/>
          <w:lang w:val="en-GB"/>
        </w:rPr>
        <w:t xml:space="preserve"> might exclude a pre-existing tumour during </w:t>
      </w:r>
      <w:r w:rsidR="0062712F" w:rsidRPr="00310EDE">
        <w:rPr>
          <w:rFonts w:asciiTheme="majorBidi" w:eastAsia="Calibri" w:hAnsiTheme="majorBidi" w:cstheme="majorBidi"/>
          <w:lang w:val="en-GB"/>
        </w:rPr>
        <w:t>testosterone treatment</w:t>
      </w:r>
      <w:r w:rsidR="00BE1310" w:rsidRPr="00310EDE">
        <w:rPr>
          <w:rFonts w:asciiTheme="majorBidi" w:eastAsia="Calibri" w:hAnsiTheme="majorBidi" w:cstheme="majorBidi"/>
          <w:lang w:val="en-GB"/>
        </w:rPr>
        <w:t xml:space="preserve">, </w:t>
      </w:r>
      <w:r w:rsidR="00E13ED9" w:rsidRPr="00310EDE">
        <w:rPr>
          <w:rFonts w:asciiTheme="majorBidi" w:eastAsia="Calibri" w:hAnsiTheme="majorBidi" w:cstheme="majorBidi"/>
          <w:lang w:val="en-GB"/>
        </w:rPr>
        <w:t xml:space="preserve">but </w:t>
      </w:r>
      <w:r w:rsidR="00BE1310" w:rsidRPr="00310EDE">
        <w:rPr>
          <w:rFonts w:asciiTheme="majorBidi" w:eastAsia="Calibri" w:hAnsiTheme="majorBidi" w:cstheme="majorBidi"/>
          <w:lang w:val="en-GB"/>
        </w:rPr>
        <w:t>there is insufficient</w:t>
      </w:r>
      <w:r w:rsidR="00E13ED9" w:rsidRPr="00310EDE">
        <w:rPr>
          <w:rFonts w:asciiTheme="majorBidi" w:eastAsia="Calibri" w:hAnsiTheme="majorBidi" w:cstheme="majorBidi"/>
          <w:lang w:val="en-GB"/>
        </w:rPr>
        <w:t xml:space="preserve"> evidence to support the efficacy or safety of such an approach. </w:t>
      </w:r>
      <w:r w:rsidR="00BE1310" w:rsidRPr="00310EDE">
        <w:rPr>
          <w:rFonts w:asciiTheme="majorBidi" w:eastAsia="Calibri" w:hAnsiTheme="majorBidi" w:cstheme="majorBidi"/>
          <w:lang w:val="en-GB"/>
        </w:rPr>
        <w:t xml:space="preserve">In the absence of </w:t>
      </w:r>
      <w:r w:rsidR="0001690A" w:rsidRPr="00310EDE">
        <w:rPr>
          <w:rFonts w:asciiTheme="majorBidi" w:eastAsia="Calibri" w:hAnsiTheme="majorBidi" w:cstheme="majorBidi"/>
          <w:lang w:val="en-GB"/>
        </w:rPr>
        <w:t xml:space="preserve">robust </w:t>
      </w:r>
      <w:r w:rsidR="00BE1310" w:rsidRPr="00310EDE">
        <w:rPr>
          <w:rFonts w:asciiTheme="majorBidi" w:eastAsia="Calibri" w:hAnsiTheme="majorBidi" w:cstheme="majorBidi"/>
          <w:lang w:val="en-GB"/>
        </w:rPr>
        <w:t>evidence</w:t>
      </w:r>
      <w:r w:rsidR="00E13ED9" w:rsidRPr="00310EDE">
        <w:rPr>
          <w:rFonts w:asciiTheme="majorBidi" w:eastAsia="Calibri" w:hAnsiTheme="majorBidi" w:cstheme="majorBidi"/>
          <w:lang w:val="en-GB"/>
        </w:rPr>
        <w:t xml:space="preserve">, we do not recommend that mandatory screening for prostate cancer be performed during </w:t>
      </w:r>
      <w:r w:rsidR="0062712F" w:rsidRPr="00310EDE">
        <w:rPr>
          <w:rFonts w:asciiTheme="majorBidi" w:eastAsia="Calibri" w:hAnsiTheme="majorBidi" w:cstheme="majorBidi"/>
          <w:lang w:val="en-GB"/>
        </w:rPr>
        <w:t>testosterone treatment</w:t>
      </w:r>
      <w:r w:rsidR="00E13ED9" w:rsidRPr="00310EDE">
        <w:rPr>
          <w:rFonts w:asciiTheme="majorBidi" w:eastAsia="Calibri" w:hAnsiTheme="majorBidi" w:cstheme="majorBidi"/>
          <w:lang w:val="en-GB"/>
        </w:rPr>
        <w:t xml:space="preserve">. </w:t>
      </w:r>
    </w:p>
    <w:bookmarkEnd w:id="4"/>
    <w:p w14:paraId="3C2F1693" w14:textId="77777777" w:rsidR="006F4D6C" w:rsidRPr="00310EDE" w:rsidRDefault="006F4D6C" w:rsidP="005B64D2">
      <w:pPr>
        <w:spacing w:line="480" w:lineRule="auto"/>
        <w:jc w:val="both"/>
        <w:rPr>
          <w:rFonts w:asciiTheme="majorBidi" w:eastAsia="Calibri" w:hAnsiTheme="majorBidi" w:cstheme="majorBidi"/>
          <w:i/>
          <w:iCs/>
          <w:lang w:val="en-GB"/>
        </w:rPr>
      </w:pPr>
    </w:p>
    <w:p w14:paraId="2293AECC" w14:textId="77777777" w:rsidR="006F4D6C" w:rsidRPr="00310EDE" w:rsidRDefault="006F4D6C" w:rsidP="005B64D2">
      <w:pPr>
        <w:spacing w:line="480" w:lineRule="auto"/>
        <w:jc w:val="both"/>
        <w:rPr>
          <w:rFonts w:asciiTheme="majorBidi" w:eastAsia="Calibri" w:hAnsiTheme="majorBidi" w:cstheme="majorBidi"/>
          <w:i/>
          <w:iCs/>
          <w:lang w:val="en-GB"/>
        </w:rPr>
      </w:pPr>
      <w:r w:rsidRPr="00310EDE">
        <w:rPr>
          <w:rFonts w:asciiTheme="majorBidi" w:eastAsia="Calibri" w:hAnsiTheme="majorBidi" w:cstheme="majorBidi"/>
          <w:i/>
          <w:iCs/>
          <w:lang w:val="en-GB"/>
        </w:rPr>
        <w:t xml:space="preserve">10.2. </w:t>
      </w:r>
      <w:r w:rsidR="007231F2" w:rsidRPr="00310EDE">
        <w:rPr>
          <w:rFonts w:asciiTheme="majorBidi" w:eastAsia="Calibri" w:hAnsiTheme="majorBidi" w:cstheme="majorBidi"/>
          <w:i/>
          <w:iCs/>
          <w:lang w:val="en-GB"/>
        </w:rPr>
        <w:t>Testosterone therapy in men with prostate cancer</w:t>
      </w:r>
    </w:p>
    <w:p w14:paraId="3A0D4241" w14:textId="37D79972" w:rsidR="007231F2" w:rsidRPr="00310EDE" w:rsidRDefault="009321A5" w:rsidP="005B64D2">
      <w:pPr>
        <w:spacing w:line="480" w:lineRule="auto"/>
        <w:jc w:val="both"/>
        <w:rPr>
          <w:rFonts w:asciiTheme="majorBidi" w:eastAsia="Calibri" w:hAnsiTheme="majorBidi" w:cstheme="majorBidi"/>
          <w:lang w:val="en-GB"/>
        </w:rPr>
      </w:pPr>
      <w:r w:rsidRPr="00310EDE">
        <w:rPr>
          <w:rFonts w:asciiTheme="majorBidi" w:eastAsia="Calibri" w:hAnsiTheme="majorBidi" w:cstheme="majorBidi"/>
          <w:lang w:val="en-GB"/>
        </w:rPr>
        <w:t xml:space="preserve">A recent systematic review of 36 studies including 2,459 </w:t>
      </w:r>
      <w:r w:rsidR="0062712F" w:rsidRPr="00310EDE">
        <w:rPr>
          <w:rFonts w:asciiTheme="majorBidi" w:eastAsia="Calibri" w:hAnsiTheme="majorBidi" w:cstheme="majorBidi"/>
          <w:lang w:val="en-GB"/>
        </w:rPr>
        <w:t>testosterone</w:t>
      </w:r>
      <w:r w:rsidRPr="00310EDE">
        <w:rPr>
          <w:rFonts w:asciiTheme="majorBidi" w:eastAsia="Calibri" w:hAnsiTheme="majorBidi" w:cstheme="majorBidi"/>
          <w:lang w:val="en-GB"/>
        </w:rPr>
        <w:t xml:space="preserve">-treated patients found that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is not associated with increased risk of disease progression in prostate cancer</w:t>
      </w:r>
      <w:r w:rsidR="00C003DF" w:rsidRPr="00310EDE">
        <w:rPr>
          <w:rFonts w:asciiTheme="majorBidi" w:eastAsia="Calibri" w:hAnsiTheme="majorBidi" w:cstheme="majorBidi"/>
          <w:lang w:val="en-GB"/>
        </w:rPr>
        <w:t xml:space="preserve"> </w:t>
      </w:r>
      <w:r w:rsidR="00C003DF" w:rsidRPr="00310EDE">
        <w:rPr>
          <w:rFonts w:asciiTheme="majorBidi" w:eastAsia="Calibri" w:hAnsiTheme="majorBidi" w:cstheme="majorBidi"/>
          <w:lang w:val="en-GB"/>
        </w:rPr>
        <w:fldChar w:fldCharType="begin"/>
      </w:r>
      <w:r w:rsidR="006F4D6C" w:rsidRPr="00310EDE">
        <w:rPr>
          <w:rFonts w:asciiTheme="majorBidi" w:eastAsia="Calibri" w:hAnsiTheme="majorBidi" w:cstheme="majorBidi"/>
          <w:lang w:val="en-GB"/>
        </w:rPr>
        <w:instrText xml:space="preserve"> ADDIN EN.CITE &lt;EndNote&gt;&lt;Cite&gt;&lt;Author&gt;Kim&lt;/Author&gt;&lt;Year&gt;2020&lt;/Year&gt;&lt;RecNum&gt;20138&lt;/RecNum&gt;&lt;DisplayText&gt;&lt;style face="superscript"&gt;136&lt;/style&gt;&lt;/DisplayText&gt;&lt;record&gt;&lt;rec-number&gt;20138&lt;/rec-number&gt;&lt;foreign-keys&gt;&lt;key app="EN" db-id="zezf55fa25asfyetpv5vwxz059fea9tft02v" timestamp="1621302973"&gt;20138&lt;/key&gt;&lt;/foreign-keys&gt;&lt;ref-type name="Journal Article"&gt;17&lt;/ref-type&gt;&lt;contributors&gt;&lt;authors&gt;&lt;author&gt;Kim, M.&lt;/author&gt;&lt;author&gt;Byun, S. S.&lt;/author&gt;&lt;author&gt;Hong, S. K.&lt;/author&gt;&lt;/authors&gt;&lt;/contributors&gt;&lt;auth-address&gt;Department of Urology, Ewha Womans University Seoul Hospital, Seoul, Korea.&amp;#xD;Department of Urology, Seoul National University Bundang Hospital, Seongnam, Korea.&amp;#xD;Department of Urology, Seoul National University Bundang Hospital, Seongnam, Korea. skhong@snubh.org.&lt;/auth-address&gt;&lt;titles&gt;&lt;title&gt;Testosterone Replacement Therapy in Men with Untreated or Treated Prostate Cancer: Do We Have Enough Evidences?&lt;/title&gt;&lt;secondary-title&gt;World J Mens Health&lt;/secondary-title&gt;&lt;/titles&gt;&lt;periodical&gt;&lt;full-title&gt;World J Mens Health&lt;/full-title&gt;&lt;/periodical&gt;&lt;edition&gt;2020/07/11&lt;/edition&gt;&lt;keywords&gt;&lt;keyword&gt;Eunuchism&lt;/keyword&gt;&lt;keyword&gt;Hormone replacement therapy&lt;/keyword&gt;&lt;keyword&gt;Prognosis&lt;/keyword&gt;&lt;keyword&gt;Prostatic neoplasms&lt;/keyword&gt;&lt;keyword&gt;Safety&lt;/keyword&gt;&lt;keyword&gt;Testosterone&lt;/keyword&gt;&lt;/keywords&gt;&lt;dates&gt;&lt;year&gt;2020&lt;/year&gt;&lt;pub-dates&gt;&lt;date&gt;Jun 25&lt;/date&gt;&lt;/pub-dates&gt;&lt;/dates&gt;&lt;isbn&gt;2287-4208 (Print)&amp;#xD;2287-4208&lt;/isbn&gt;&lt;accession-num&gt;32648377&lt;/accession-num&gt;&lt;urls&gt;&lt;/urls&gt;&lt;electronic-resource-num&gt;10.5534/wjmh.190158&lt;/electronic-resource-num&gt;&lt;remote-database-provider&gt;NLM&lt;/remote-database-provider&gt;&lt;language&gt;eng&lt;/language&gt;&lt;/record&gt;&lt;/Cite&gt;&lt;/EndNote&gt;</w:instrText>
      </w:r>
      <w:r w:rsidR="00C003DF" w:rsidRPr="00310EDE">
        <w:rPr>
          <w:rFonts w:asciiTheme="majorBidi" w:eastAsia="Calibri" w:hAnsiTheme="majorBidi" w:cstheme="majorBidi"/>
          <w:lang w:val="en-GB"/>
        </w:rPr>
        <w:fldChar w:fldCharType="separate"/>
      </w:r>
      <w:r w:rsidR="006F4D6C" w:rsidRPr="00310EDE">
        <w:rPr>
          <w:rFonts w:asciiTheme="majorBidi" w:eastAsia="Calibri" w:hAnsiTheme="majorBidi" w:cstheme="majorBidi"/>
          <w:noProof/>
          <w:vertAlign w:val="superscript"/>
          <w:lang w:val="en-GB"/>
        </w:rPr>
        <w:t>136</w:t>
      </w:r>
      <w:r w:rsidR="00C003DF" w:rsidRPr="00310EDE">
        <w:rPr>
          <w:rFonts w:asciiTheme="majorBidi" w:eastAsia="Calibri" w:hAnsiTheme="majorBidi" w:cstheme="majorBidi"/>
          <w:lang w:val="en-GB"/>
        </w:rPr>
        <w:fldChar w:fldCharType="end"/>
      </w:r>
      <w:r w:rsidR="00C003DF" w:rsidRPr="00310EDE">
        <w:rPr>
          <w:rFonts w:asciiTheme="majorBidi" w:eastAsia="Calibri" w:hAnsiTheme="majorBidi" w:cstheme="majorBidi"/>
          <w:lang w:val="en-GB"/>
        </w:rPr>
        <w:t>.</w:t>
      </w:r>
      <w:r w:rsidRPr="00310EDE">
        <w:rPr>
          <w:rFonts w:asciiTheme="majorBidi" w:eastAsia="Calibri" w:hAnsiTheme="majorBidi" w:cstheme="majorBidi"/>
          <w:lang w:val="en-GB"/>
        </w:rPr>
        <w:t xml:space="preserve"> The quality of studies included was poor though, with no level 1 evidence. Also, this review suggested that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might be harmful in men with metastatic prostate cancer (progression rate: 38.5%-100.0%), those undergoing active surveillance for low-risk localised prostate cancer (15.4-57.1%), and those with high-risk prostate cancer who were successfully treated (0.0%-50.0%).</w:t>
      </w:r>
      <w:r w:rsidR="008749F8" w:rsidRPr="00310EDE">
        <w:rPr>
          <w:rFonts w:asciiTheme="majorBidi" w:eastAsia="Calibri" w:hAnsiTheme="majorBidi" w:cstheme="majorBidi"/>
          <w:lang w:val="en-GB"/>
        </w:rPr>
        <w:t xml:space="preserve"> </w:t>
      </w:r>
      <w:r w:rsidR="007231F2" w:rsidRPr="00310EDE">
        <w:rPr>
          <w:rFonts w:asciiTheme="majorBidi" w:eastAsia="Calibri" w:hAnsiTheme="majorBidi" w:cstheme="majorBidi"/>
          <w:lang w:val="en-GB"/>
        </w:rPr>
        <w:t>Joint management with a urologist is mandatory in men with known prostate cancer (treated or untreated), to monitor PSA and where necessary, conduct imaging with MRI, PSMA-PET, or CT/bone scan based on PSA kinetics and the clinical state of the patient. For those men with untreated prostate cancer (for example those for conservative management / surveillance) monitoring will be more intense and a multi-disciplinary decision between patient, urologist/</w:t>
      </w:r>
      <w:proofErr w:type="spellStart"/>
      <w:r w:rsidR="007231F2" w:rsidRPr="00310EDE">
        <w:rPr>
          <w:rFonts w:asciiTheme="majorBidi" w:eastAsia="Calibri" w:hAnsiTheme="majorBidi" w:cstheme="majorBidi"/>
          <w:lang w:val="en-GB"/>
        </w:rPr>
        <w:t>uro</w:t>
      </w:r>
      <w:proofErr w:type="spellEnd"/>
      <w:r w:rsidR="007231F2" w:rsidRPr="00310EDE">
        <w:rPr>
          <w:rFonts w:asciiTheme="majorBidi" w:eastAsia="Calibri" w:hAnsiTheme="majorBidi" w:cstheme="majorBidi"/>
          <w:lang w:val="en-GB"/>
        </w:rPr>
        <w:t xml:space="preserve">-oncologist, and endocrinologist should be </w:t>
      </w:r>
      <w:r w:rsidR="007231F2" w:rsidRPr="00310EDE">
        <w:rPr>
          <w:rFonts w:asciiTheme="majorBidi" w:eastAsia="Calibri" w:hAnsiTheme="majorBidi" w:cstheme="majorBidi"/>
          <w:lang w:val="en-GB"/>
        </w:rPr>
        <w:lastRenderedPageBreak/>
        <w:t xml:space="preserve">made regarding risks </w:t>
      </w:r>
      <w:r w:rsidR="007231F2" w:rsidRPr="00310EDE">
        <w:rPr>
          <w:rFonts w:asciiTheme="majorBidi" w:eastAsia="Calibri" w:hAnsiTheme="majorBidi" w:cstheme="majorBidi"/>
          <w:i/>
          <w:iCs/>
          <w:lang w:val="en-GB"/>
        </w:rPr>
        <w:t>versus</w:t>
      </w:r>
      <w:r w:rsidR="007231F2" w:rsidRPr="00310EDE">
        <w:rPr>
          <w:rFonts w:asciiTheme="majorBidi" w:eastAsia="Calibri" w:hAnsiTheme="majorBidi" w:cstheme="majorBidi"/>
          <w:lang w:val="en-GB"/>
        </w:rPr>
        <w:t xml:space="preserve"> benefit for </w:t>
      </w:r>
      <w:r w:rsidR="0062712F" w:rsidRPr="00310EDE">
        <w:rPr>
          <w:rFonts w:asciiTheme="majorBidi" w:eastAsia="Calibri" w:hAnsiTheme="majorBidi" w:cstheme="majorBidi"/>
          <w:lang w:val="en-GB"/>
        </w:rPr>
        <w:t>testosterone treatment</w:t>
      </w:r>
      <w:r w:rsidR="007231F2" w:rsidRPr="00310EDE">
        <w:rPr>
          <w:rFonts w:asciiTheme="majorBidi" w:eastAsia="Calibri" w:hAnsiTheme="majorBidi" w:cstheme="majorBidi"/>
          <w:lang w:val="en-GB"/>
        </w:rPr>
        <w:t xml:space="preserve">. Any changes on surveillance MRI imaging, PSA kinetics, or development of prostate cancer-associated symptoms will usually be an indication to cease </w:t>
      </w:r>
      <w:r w:rsidR="0062712F" w:rsidRPr="00310EDE">
        <w:rPr>
          <w:rFonts w:asciiTheme="majorBidi" w:eastAsia="Calibri" w:hAnsiTheme="majorBidi" w:cstheme="majorBidi"/>
          <w:lang w:val="en-GB"/>
        </w:rPr>
        <w:t>testosterone treatment</w:t>
      </w:r>
      <w:r w:rsidR="007231F2" w:rsidRPr="00310EDE">
        <w:rPr>
          <w:rFonts w:asciiTheme="majorBidi" w:eastAsia="Calibri" w:hAnsiTheme="majorBidi" w:cstheme="majorBidi"/>
          <w:lang w:val="en-GB"/>
        </w:rPr>
        <w:t xml:space="preserve">. </w:t>
      </w:r>
    </w:p>
    <w:p w14:paraId="2142FC23" w14:textId="27C52E53" w:rsidR="007231F2" w:rsidRPr="00310EDE" w:rsidRDefault="007231F2" w:rsidP="005B64D2">
      <w:pPr>
        <w:spacing w:line="480" w:lineRule="auto"/>
        <w:jc w:val="both"/>
        <w:rPr>
          <w:rFonts w:asciiTheme="majorBidi" w:eastAsia="Calibri" w:hAnsiTheme="majorBidi" w:cstheme="majorBidi"/>
          <w:lang w:val="en-GB"/>
        </w:rPr>
      </w:pPr>
      <w:r w:rsidRPr="00310EDE">
        <w:rPr>
          <w:rFonts w:asciiTheme="majorBidi" w:eastAsia="Calibri" w:hAnsiTheme="majorBidi" w:cstheme="majorBidi"/>
          <w:lang w:val="en-GB"/>
        </w:rPr>
        <w:t xml:space="preserve">It is important to note that these recommendations are expert opinion based on </w:t>
      </w:r>
      <w:r w:rsidR="00712656" w:rsidRPr="00310EDE">
        <w:rPr>
          <w:rFonts w:asciiTheme="majorBidi" w:eastAsia="Calibri" w:hAnsiTheme="majorBidi" w:cstheme="majorBidi"/>
          <w:lang w:val="en-GB"/>
        </w:rPr>
        <w:t>the best</w:t>
      </w:r>
      <w:r w:rsidRPr="00310EDE">
        <w:rPr>
          <w:rFonts w:asciiTheme="majorBidi" w:eastAsia="Calibri" w:hAnsiTheme="majorBidi" w:cstheme="majorBidi"/>
          <w:lang w:val="en-GB"/>
        </w:rPr>
        <w:t xml:space="preserve"> available evidence, and </w:t>
      </w:r>
      <w:r w:rsidR="00712656" w:rsidRPr="00310EDE">
        <w:rPr>
          <w:rFonts w:asciiTheme="majorBidi" w:eastAsia="Calibri" w:hAnsiTheme="majorBidi" w:cstheme="majorBidi"/>
          <w:lang w:val="en-GB"/>
        </w:rPr>
        <w:t xml:space="preserve">that </w:t>
      </w:r>
      <w:r w:rsidRPr="00310EDE">
        <w:rPr>
          <w:rFonts w:asciiTheme="majorBidi" w:eastAsia="Calibri" w:hAnsiTheme="majorBidi" w:cstheme="majorBidi"/>
          <w:lang w:val="en-GB"/>
        </w:rPr>
        <w:t xml:space="preserve">there </w:t>
      </w:r>
      <w:r w:rsidR="00712656" w:rsidRPr="00310EDE">
        <w:rPr>
          <w:rFonts w:asciiTheme="majorBidi" w:eastAsia="Calibri" w:hAnsiTheme="majorBidi" w:cstheme="majorBidi"/>
          <w:lang w:val="en-GB"/>
        </w:rPr>
        <w:t>remains</w:t>
      </w:r>
      <w:r w:rsidRPr="00310EDE">
        <w:rPr>
          <w:rFonts w:asciiTheme="majorBidi" w:eastAsia="Calibri" w:hAnsiTheme="majorBidi" w:cstheme="majorBidi"/>
          <w:lang w:val="en-GB"/>
        </w:rPr>
        <w:t xml:space="preserve"> significant uncertainty about screening for prostate cancer in </w:t>
      </w:r>
      <w:r w:rsidR="00712656" w:rsidRPr="00310EDE">
        <w:rPr>
          <w:rFonts w:asciiTheme="majorBidi" w:eastAsia="Calibri" w:hAnsiTheme="majorBidi" w:cstheme="majorBidi"/>
          <w:lang w:val="en-GB"/>
        </w:rPr>
        <w:t xml:space="preserve">the </w:t>
      </w:r>
      <w:r w:rsidRPr="00310EDE">
        <w:rPr>
          <w:rFonts w:asciiTheme="majorBidi" w:eastAsia="Calibri" w:hAnsiTheme="majorBidi" w:cstheme="majorBidi"/>
          <w:lang w:val="en-GB"/>
        </w:rPr>
        <w:t>general</w:t>
      </w:r>
      <w:r w:rsidR="00712656" w:rsidRPr="00310EDE">
        <w:rPr>
          <w:rFonts w:asciiTheme="majorBidi" w:eastAsia="Calibri" w:hAnsiTheme="majorBidi" w:cstheme="majorBidi"/>
          <w:lang w:val="en-GB"/>
        </w:rPr>
        <w:t xml:space="preserve"> population</w:t>
      </w:r>
      <w:r w:rsidRPr="00310EDE">
        <w:rPr>
          <w:rFonts w:asciiTheme="majorBidi" w:eastAsia="Calibri" w:hAnsiTheme="majorBidi" w:cstheme="majorBidi"/>
          <w:lang w:val="en-GB"/>
        </w:rPr>
        <w:t>, a</w:t>
      </w:r>
      <w:r w:rsidR="00712656" w:rsidRPr="00310EDE">
        <w:rPr>
          <w:rFonts w:asciiTheme="majorBidi" w:eastAsia="Calibri" w:hAnsiTheme="majorBidi" w:cstheme="majorBidi"/>
          <w:lang w:val="en-GB"/>
        </w:rPr>
        <w:t>lbeit</w:t>
      </w:r>
      <w:r w:rsidRPr="00310EDE">
        <w:rPr>
          <w:rFonts w:asciiTheme="majorBidi" w:eastAsia="Calibri" w:hAnsiTheme="majorBidi" w:cstheme="majorBidi"/>
          <w:lang w:val="en-GB"/>
        </w:rPr>
        <w:t xml:space="preserve"> even more so in </w:t>
      </w:r>
      <w:r w:rsidR="0001690A" w:rsidRPr="00310EDE">
        <w:rPr>
          <w:rFonts w:asciiTheme="majorBidi" w:eastAsia="Calibri" w:hAnsiTheme="majorBidi" w:cstheme="majorBidi"/>
          <w:lang w:val="en-GB"/>
        </w:rPr>
        <w:t xml:space="preserve">men </w:t>
      </w:r>
      <w:r w:rsidRPr="00310EDE">
        <w:rPr>
          <w:rFonts w:asciiTheme="majorBidi" w:eastAsia="Calibri" w:hAnsiTheme="majorBidi" w:cstheme="majorBidi"/>
          <w:lang w:val="en-GB"/>
        </w:rPr>
        <w:t xml:space="preserve">on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Our recommendations thus </w:t>
      </w:r>
      <w:r w:rsidR="00712656" w:rsidRPr="00310EDE">
        <w:rPr>
          <w:rFonts w:asciiTheme="majorBidi" w:eastAsia="Calibri" w:hAnsiTheme="majorBidi" w:cstheme="majorBidi"/>
          <w:lang w:val="en-GB"/>
        </w:rPr>
        <w:t>offer a pragmatic solution to a</w:t>
      </w:r>
      <w:r w:rsidRPr="00310EDE">
        <w:rPr>
          <w:rFonts w:asciiTheme="majorBidi" w:eastAsia="Calibri" w:hAnsiTheme="majorBidi" w:cstheme="majorBidi"/>
          <w:lang w:val="en-GB"/>
        </w:rPr>
        <w:t xml:space="preserve"> </w:t>
      </w:r>
      <w:r w:rsidR="00712656" w:rsidRPr="00310EDE">
        <w:rPr>
          <w:rFonts w:asciiTheme="majorBidi" w:eastAsia="Calibri" w:hAnsiTheme="majorBidi" w:cstheme="majorBidi"/>
          <w:lang w:val="en-GB"/>
        </w:rPr>
        <w:t xml:space="preserve">problem whose precise dimensions are </w:t>
      </w:r>
      <w:r w:rsidRPr="00310EDE">
        <w:rPr>
          <w:rFonts w:asciiTheme="majorBidi" w:eastAsia="Calibri" w:hAnsiTheme="majorBidi" w:cstheme="majorBidi"/>
          <w:lang w:val="en-GB"/>
        </w:rPr>
        <w:t xml:space="preserve">unknown. It is hoped that these recommendations can be tailored in future based on RCTs examining prostate cancer risk in men on </w:t>
      </w:r>
      <w:r w:rsidR="0062712F" w:rsidRPr="00310EDE">
        <w:rPr>
          <w:rFonts w:asciiTheme="majorBidi" w:eastAsia="Calibri" w:hAnsiTheme="majorBidi" w:cstheme="majorBidi"/>
          <w:lang w:val="en-GB"/>
        </w:rPr>
        <w:t>testosterone treatment</w:t>
      </w:r>
      <w:r w:rsidRPr="00310EDE">
        <w:rPr>
          <w:rFonts w:asciiTheme="majorBidi" w:eastAsia="Calibri" w:hAnsiTheme="majorBidi" w:cstheme="majorBidi"/>
          <w:lang w:val="en-GB"/>
        </w:rPr>
        <w:t xml:space="preserve"> and especially those with risk factors based on age, family history, and ethnicity. </w:t>
      </w:r>
    </w:p>
    <w:p w14:paraId="66FBBF50" w14:textId="77777777" w:rsidR="00A9699C" w:rsidRPr="00310EDE" w:rsidRDefault="00A9699C" w:rsidP="005B64D2">
      <w:pPr>
        <w:spacing w:line="480" w:lineRule="auto"/>
        <w:outlineLvl w:val="0"/>
        <w:rPr>
          <w:rFonts w:asciiTheme="majorBidi" w:hAnsiTheme="majorBidi" w:cstheme="majorBidi"/>
          <w:b/>
          <w:bCs/>
          <w:lang w:val="en-GB"/>
        </w:rPr>
      </w:pPr>
    </w:p>
    <w:p w14:paraId="78BF682F" w14:textId="14E222FC" w:rsidR="00212650" w:rsidRPr="00310EDE" w:rsidRDefault="00A9699C" w:rsidP="005B64D2">
      <w:pPr>
        <w:spacing w:line="480" w:lineRule="auto"/>
        <w:outlineLvl w:val="0"/>
        <w:rPr>
          <w:rFonts w:asciiTheme="majorBidi" w:hAnsiTheme="majorBidi" w:cstheme="majorBidi"/>
          <w:b/>
          <w:bCs/>
          <w:lang w:val="en-GB"/>
        </w:rPr>
      </w:pPr>
      <w:r w:rsidRPr="00310EDE">
        <w:rPr>
          <w:rFonts w:asciiTheme="majorBidi" w:hAnsiTheme="majorBidi" w:cstheme="majorBidi"/>
          <w:b/>
          <w:bCs/>
          <w:lang w:val="en-GB"/>
        </w:rPr>
        <w:t xml:space="preserve">11. </w:t>
      </w:r>
      <w:r w:rsidR="00212650" w:rsidRPr="00310EDE">
        <w:rPr>
          <w:rFonts w:asciiTheme="majorBidi" w:hAnsiTheme="majorBidi" w:cstheme="majorBidi"/>
          <w:b/>
          <w:bCs/>
          <w:lang w:val="en-GB"/>
        </w:rPr>
        <w:t>Fertility considerations for testosterone therapy</w:t>
      </w:r>
    </w:p>
    <w:p w14:paraId="5A4CCC35" w14:textId="77777777" w:rsidR="00A9699C" w:rsidRPr="00310EDE" w:rsidRDefault="00A9699C"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11.1. </w:t>
      </w:r>
      <w:r w:rsidR="00212650" w:rsidRPr="00310EDE">
        <w:rPr>
          <w:rFonts w:asciiTheme="majorBidi" w:hAnsiTheme="majorBidi" w:cstheme="majorBidi"/>
          <w:i/>
          <w:iCs/>
          <w:lang w:val="en-GB"/>
        </w:rPr>
        <w:t>Fertility in men</w:t>
      </w:r>
      <w:r w:rsidR="0001690A" w:rsidRPr="00310EDE">
        <w:rPr>
          <w:rFonts w:asciiTheme="majorBidi" w:hAnsiTheme="majorBidi" w:cstheme="majorBidi"/>
          <w:i/>
          <w:iCs/>
          <w:lang w:val="en-GB"/>
        </w:rPr>
        <w:t xml:space="preserve"> with MH</w:t>
      </w:r>
    </w:p>
    <w:p w14:paraId="79A61DF1" w14:textId="5809CC71" w:rsidR="00212650" w:rsidRPr="00310EDE" w:rsidRDefault="0021265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Fertility is initiated at puberty, secondary to the rise in GnRH/gonadotrophin secretion and increasing testosterone production by the testis. It is well established that optimal normal spermatogenesis requires both FSH and testosterone, but there is a lack of a clear dose-dependency for both these trophic factors.  Testosterone concentrations in the testis are approx. </w:t>
      </w:r>
      <w:r w:rsidR="005166F9" w:rsidRPr="00310EDE">
        <w:rPr>
          <w:rFonts w:asciiTheme="majorBidi" w:hAnsiTheme="majorBidi" w:cstheme="majorBidi"/>
          <w:lang w:val="en-GB"/>
        </w:rPr>
        <w:t>100-fold</w:t>
      </w:r>
      <w:r w:rsidRPr="00310EDE">
        <w:rPr>
          <w:rFonts w:asciiTheme="majorBidi" w:hAnsiTheme="majorBidi" w:cstheme="majorBidi"/>
          <w:lang w:val="en-GB"/>
        </w:rPr>
        <w:t xml:space="preserve"> higher than in the circulation</w:t>
      </w:r>
      <w:r w:rsidR="00960F73" w:rsidRPr="00310EDE">
        <w:rPr>
          <w:rFonts w:asciiTheme="majorBidi" w:hAnsiTheme="majorBidi" w:cstheme="majorBidi"/>
          <w:lang w:val="en-GB"/>
        </w:rPr>
        <w:t xml:space="preserve"> and this is essential for the paracrine action of testosterone on Sertoli cells to support spermatogenesis</w:t>
      </w:r>
      <w:r w:rsidR="00A53A65" w:rsidRPr="00310EDE">
        <w:rPr>
          <w:rFonts w:asciiTheme="majorBidi" w:hAnsiTheme="majorBidi" w:cstheme="majorBidi"/>
          <w:lang w:val="en-GB"/>
        </w:rPr>
        <w:t xml:space="preserve">.  </w:t>
      </w:r>
      <w:r w:rsidR="007003CE" w:rsidRPr="00310EDE">
        <w:rPr>
          <w:rFonts w:asciiTheme="majorBidi" w:hAnsiTheme="majorBidi" w:cstheme="majorBidi"/>
          <w:lang w:val="en-GB"/>
        </w:rPr>
        <w:t>Thus,</w:t>
      </w:r>
      <w:r w:rsidRPr="00310EDE">
        <w:rPr>
          <w:rFonts w:asciiTheme="majorBidi" w:hAnsiTheme="majorBidi" w:cstheme="majorBidi"/>
          <w:lang w:val="en-GB"/>
        </w:rPr>
        <w:t xml:space="preserve"> intratesticular </w:t>
      </w:r>
      <w:r w:rsidR="00A53A65" w:rsidRPr="00310EDE">
        <w:rPr>
          <w:rFonts w:asciiTheme="majorBidi" w:hAnsiTheme="majorBidi" w:cstheme="majorBidi"/>
          <w:lang w:val="en-GB"/>
        </w:rPr>
        <w:t xml:space="preserve">or paracrine </w:t>
      </w:r>
      <w:r w:rsidRPr="00310EDE">
        <w:rPr>
          <w:rFonts w:asciiTheme="majorBidi" w:hAnsiTheme="majorBidi" w:cstheme="majorBidi"/>
          <w:lang w:val="en-GB"/>
        </w:rPr>
        <w:t>testosterone deficiency sufficient to impact on spermatogenesis is not a consideration where there is ongoing LH secretion and functional Leydig cells. However, classical hypogonadal pathologies are important causes of infertility, e</w:t>
      </w:r>
      <w:r w:rsidR="00F24870" w:rsidRPr="00310EDE">
        <w:rPr>
          <w:rFonts w:asciiTheme="majorBidi" w:hAnsiTheme="majorBidi" w:cstheme="majorBidi"/>
          <w:lang w:val="en-GB"/>
        </w:rPr>
        <w:t>.</w:t>
      </w:r>
      <w:r w:rsidRPr="00310EDE">
        <w:rPr>
          <w:rFonts w:asciiTheme="majorBidi" w:hAnsiTheme="majorBidi" w:cstheme="majorBidi"/>
          <w:lang w:val="en-GB"/>
        </w:rPr>
        <w:t>g</w:t>
      </w:r>
      <w:r w:rsidR="00F24870" w:rsidRPr="00310EDE">
        <w:rPr>
          <w:rFonts w:asciiTheme="majorBidi" w:hAnsiTheme="majorBidi" w:cstheme="majorBidi"/>
          <w:lang w:val="en-GB"/>
        </w:rPr>
        <w:t>.</w:t>
      </w:r>
      <w:r w:rsidRPr="00310EDE">
        <w:rPr>
          <w:rFonts w:asciiTheme="majorBidi" w:hAnsiTheme="majorBidi" w:cstheme="majorBidi"/>
          <w:lang w:val="en-GB"/>
        </w:rPr>
        <w:t xml:space="preserve"> Klinefelter syndrome, Kallmann syndrome, hypopituitarism. Where the pathology is in the hypothalamus or pituitary </w:t>
      </w:r>
      <w:r w:rsidR="0001690A" w:rsidRPr="00310EDE">
        <w:rPr>
          <w:rFonts w:asciiTheme="majorBidi" w:hAnsiTheme="majorBidi" w:cstheme="majorBidi"/>
          <w:lang w:val="en-GB"/>
        </w:rPr>
        <w:t xml:space="preserve">causing </w:t>
      </w:r>
      <w:r w:rsidR="00712656" w:rsidRPr="00310EDE">
        <w:rPr>
          <w:rFonts w:asciiTheme="majorBidi" w:hAnsiTheme="majorBidi" w:cstheme="majorBidi"/>
          <w:lang w:val="en-GB"/>
        </w:rPr>
        <w:t>CH</w:t>
      </w:r>
      <w:r w:rsidRPr="00310EDE">
        <w:rPr>
          <w:rFonts w:asciiTheme="majorBidi" w:hAnsiTheme="majorBidi" w:cstheme="majorBidi"/>
          <w:lang w:val="en-GB"/>
        </w:rPr>
        <w:t xml:space="preserve">, there is the potential for successful endocrine treatment. Obesity </w:t>
      </w:r>
      <w:r w:rsidR="00416900" w:rsidRPr="00310EDE">
        <w:rPr>
          <w:rFonts w:asciiTheme="majorBidi" w:hAnsiTheme="majorBidi" w:cstheme="majorBidi"/>
          <w:lang w:val="en-GB"/>
        </w:rPr>
        <w:t>is</w:t>
      </w:r>
      <w:r w:rsidRPr="00310EDE">
        <w:rPr>
          <w:rFonts w:asciiTheme="majorBidi" w:hAnsiTheme="majorBidi" w:cstheme="majorBidi"/>
          <w:lang w:val="en-GB"/>
        </w:rPr>
        <w:t xml:space="preserve"> also associated </w:t>
      </w:r>
      <w:r w:rsidR="00416900" w:rsidRPr="00310EDE">
        <w:rPr>
          <w:rFonts w:asciiTheme="majorBidi" w:hAnsiTheme="majorBidi" w:cstheme="majorBidi"/>
          <w:lang w:val="en-GB"/>
        </w:rPr>
        <w:t>with</w:t>
      </w:r>
      <w:r w:rsidRPr="00310EDE">
        <w:rPr>
          <w:rFonts w:asciiTheme="majorBidi" w:hAnsiTheme="majorBidi" w:cstheme="majorBidi"/>
          <w:lang w:val="en-GB"/>
        </w:rPr>
        <w:t xml:space="preserve"> </w:t>
      </w:r>
      <w:r w:rsidR="00712656" w:rsidRPr="00310EDE">
        <w:rPr>
          <w:rFonts w:asciiTheme="majorBidi" w:hAnsiTheme="majorBidi" w:cstheme="majorBidi"/>
          <w:lang w:val="en-GB"/>
        </w:rPr>
        <w:t>CH</w:t>
      </w:r>
      <w:r w:rsidRPr="00310EDE">
        <w:rPr>
          <w:rFonts w:asciiTheme="majorBidi" w:hAnsiTheme="majorBidi" w:cstheme="majorBidi"/>
          <w:lang w:val="en-GB"/>
        </w:rPr>
        <w:t xml:space="preserve"> </w:t>
      </w:r>
      <w:r w:rsidR="0066430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&lt;EndNote&gt;&lt;Cite&gt;&lt;Author&gt;Chambers&lt;/Author&gt;&lt;Year&gt;2015&lt;/Year&gt;&lt;RecNum&gt;20141&lt;/RecNum&gt;&lt;DisplayText&gt;&lt;style face="superscript"&gt;137&lt;/style&gt;&lt;/DisplayText&gt;&lt;record&gt;&lt;rec-number&gt;20141&lt;/rec-number&gt;&lt;foreign-keys&gt;&lt;key app="EN" db-id="zezf55fa25asfyetpv5vwxz059fea9tft02v" timestamp="1621303636"&gt;20141&lt;/key&gt;&lt;/foreign-keys&gt;&lt;ref-type name="Journal Article"&gt;17&lt;/ref-type&gt;&lt;contributors&gt;&lt;authors&gt;&lt;author&gt;Chambers, Thomas JG&lt;/author&gt;&lt;author&gt;Anderson, Richard A&lt;/author&gt;&lt;/authors&gt;&lt;/contributors&gt;&lt;titles&gt;&lt;title&gt;The impact of obesity on male fertility&lt;/title&gt;&lt;secondary-title&gt;Hormones&lt;/secondary-title&gt;&lt;/titles&gt;&lt;periodical&gt;&lt;full-title&gt;Hormones&lt;/full-title&gt;&lt;/periodical&gt;&lt;pages&gt;563-568&lt;/pages&gt;&lt;volume&gt;14&lt;/volume&gt;&lt;number&gt;4&lt;/number&gt;&lt;dates&gt;&lt;year&gt;2015&lt;/year&gt;&lt;/dates&gt;&lt;isbn&gt;2520-8721&lt;/isbn&gt;&lt;urls&gt;&lt;/urls&gt;&lt;/record&gt;&lt;/Cite&gt;&lt;/EndNote&gt;</w:instrText>
      </w:r>
      <w:r w:rsidR="0066430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137</w:t>
      </w:r>
      <w:r w:rsidR="00664309" w:rsidRPr="00310EDE">
        <w:rPr>
          <w:rFonts w:asciiTheme="majorBidi" w:hAnsiTheme="majorBidi" w:cstheme="majorBidi"/>
          <w:lang w:val="en-GB"/>
        </w:rPr>
        <w:fldChar w:fldCharType="end"/>
      </w:r>
      <w:r w:rsidRPr="00310EDE">
        <w:rPr>
          <w:rFonts w:asciiTheme="majorBidi" w:hAnsiTheme="majorBidi" w:cstheme="majorBidi"/>
          <w:lang w:val="en-GB"/>
        </w:rPr>
        <w:t>.  Although spermatogenesis is depend</w:t>
      </w:r>
      <w:r w:rsidR="00712656" w:rsidRPr="00310EDE">
        <w:rPr>
          <w:rFonts w:asciiTheme="majorBidi" w:hAnsiTheme="majorBidi" w:cstheme="majorBidi"/>
          <w:lang w:val="en-GB"/>
        </w:rPr>
        <w:t>ent on LH and FSH, there are no</w:t>
      </w:r>
      <w:r w:rsidRPr="00310EDE">
        <w:rPr>
          <w:rFonts w:asciiTheme="majorBidi" w:hAnsiTheme="majorBidi" w:cstheme="majorBidi"/>
          <w:lang w:val="en-GB"/>
        </w:rPr>
        <w:t xml:space="preserve"> accurate cut-off levels </w:t>
      </w:r>
      <w:r w:rsidRPr="00310EDE">
        <w:rPr>
          <w:rFonts w:asciiTheme="majorBidi" w:hAnsiTheme="majorBidi" w:cstheme="majorBidi"/>
          <w:lang w:val="en-GB"/>
        </w:rPr>
        <w:lastRenderedPageBreak/>
        <w:t xml:space="preserve">for either </w:t>
      </w:r>
      <w:r w:rsidR="00712656" w:rsidRPr="00310EDE">
        <w:rPr>
          <w:rFonts w:asciiTheme="majorBidi" w:hAnsiTheme="majorBidi" w:cstheme="majorBidi"/>
          <w:lang w:val="en-GB"/>
        </w:rPr>
        <w:t xml:space="preserve">parameter </w:t>
      </w:r>
      <w:r w:rsidRPr="00310EDE">
        <w:rPr>
          <w:rFonts w:asciiTheme="majorBidi" w:hAnsiTheme="majorBidi" w:cstheme="majorBidi"/>
          <w:lang w:val="en-GB"/>
        </w:rPr>
        <w:t xml:space="preserve">in </w:t>
      </w:r>
      <w:r w:rsidR="00712656" w:rsidRPr="00310EDE">
        <w:rPr>
          <w:rFonts w:asciiTheme="majorBidi" w:hAnsiTheme="majorBidi" w:cstheme="majorBidi"/>
          <w:lang w:val="en-GB"/>
        </w:rPr>
        <w:t>CHH</w:t>
      </w:r>
      <w:r w:rsidRPr="00310EDE">
        <w:rPr>
          <w:rFonts w:asciiTheme="majorBidi" w:hAnsiTheme="majorBidi" w:cstheme="majorBidi"/>
          <w:lang w:val="en-GB"/>
        </w:rPr>
        <w:t xml:space="preserve"> that </w:t>
      </w:r>
      <w:r w:rsidR="003F0F19" w:rsidRPr="00310EDE">
        <w:rPr>
          <w:rFonts w:asciiTheme="majorBidi" w:hAnsiTheme="majorBidi" w:cstheme="majorBidi"/>
          <w:lang w:val="en-GB"/>
        </w:rPr>
        <w:t xml:space="preserve">usefully </w:t>
      </w:r>
      <w:r w:rsidRPr="00310EDE">
        <w:rPr>
          <w:rFonts w:asciiTheme="majorBidi" w:hAnsiTheme="majorBidi" w:cstheme="majorBidi"/>
          <w:lang w:val="en-GB"/>
        </w:rPr>
        <w:t>predict male infertility</w:t>
      </w:r>
      <w:r w:rsidR="00712656" w:rsidRPr="00310EDE">
        <w:rPr>
          <w:rFonts w:asciiTheme="majorBidi" w:hAnsiTheme="majorBidi" w:cstheme="majorBidi"/>
          <w:lang w:val="en-GB"/>
        </w:rPr>
        <w:t xml:space="preserve"> or </w:t>
      </w:r>
      <w:r w:rsidRPr="00310EDE">
        <w:rPr>
          <w:rFonts w:asciiTheme="majorBidi" w:hAnsiTheme="majorBidi" w:cstheme="majorBidi"/>
          <w:lang w:val="en-GB"/>
        </w:rPr>
        <w:t xml:space="preserve">disordered spermatogenesis, so a semen analysis should be obtained whenever fertility needs to be assessed. Men with normal or elevated </w:t>
      </w:r>
      <w:r w:rsidR="00484118" w:rsidRPr="00310EDE">
        <w:rPr>
          <w:rFonts w:asciiTheme="majorBidi" w:hAnsiTheme="majorBidi" w:cstheme="majorBidi"/>
          <w:lang w:val="en-GB"/>
        </w:rPr>
        <w:t>gonadotrophin</w:t>
      </w:r>
      <w:r w:rsidRPr="00310EDE">
        <w:rPr>
          <w:rFonts w:asciiTheme="majorBidi" w:hAnsiTheme="majorBidi" w:cstheme="majorBidi"/>
          <w:lang w:val="en-GB"/>
        </w:rPr>
        <w:t xml:space="preserve"> levels (or an isolated elevation of FSH) do not benefit from </w:t>
      </w:r>
      <w:r w:rsidR="00484118" w:rsidRPr="00310EDE">
        <w:rPr>
          <w:rFonts w:asciiTheme="majorBidi" w:hAnsiTheme="majorBidi" w:cstheme="majorBidi"/>
          <w:lang w:val="en-GB"/>
        </w:rPr>
        <w:t>gonadotrophin</w:t>
      </w:r>
      <w:r w:rsidRPr="00310EDE">
        <w:rPr>
          <w:rFonts w:asciiTheme="majorBidi" w:hAnsiTheme="majorBidi" w:cstheme="majorBidi"/>
          <w:lang w:val="en-GB"/>
        </w:rPr>
        <w:t xml:space="preserve"> therapy, or indeed any other medical therapy, to stimulate spermatogenesis or improve fertility and assisted reproduction will often be required.</w:t>
      </w:r>
    </w:p>
    <w:p w14:paraId="2CA1FCA0" w14:textId="77777777" w:rsidR="00A9699C" w:rsidRPr="00310EDE" w:rsidRDefault="00A9699C" w:rsidP="005B64D2">
      <w:pPr>
        <w:spacing w:line="480" w:lineRule="auto"/>
        <w:jc w:val="both"/>
        <w:rPr>
          <w:rFonts w:asciiTheme="majorBidi" w:hAnsiTheme="majorBidi" w:cstheme="majorBidi"/>
          <w:i/>
          <w:iCs/>
          <w:lang w:val="en-GB"/>
        </w:rPr>
      </w:pPr>
    </w:p>
    <w:p w14:paraId="01BC201A" w14:textId="07DEF4E8" w:rsidR="00A9699C" w:rsidRPr="00310EDE" w:rsidRDefault="00A9699C"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11.2. </w:t>
      </w:r>
      <w:r w:rsidR="00212650" w:rsidRPr="00310EDE">
        <w:rPr>
          <w:rFonts w:asciiTheme="majorBidi" w:hAnsiTheme="majorBidi" w:cstheme="majorBidi"/>
          <w:i/>
          <w:iCs/>
          <w:lang w:val="en-GB"/>
        </w:rPr>
        <w:t xml:space="preserve">Impact of testosterone </w:t>
      </w:r>
      <w:r w:rsidR="00CB3E42" w:rsidRPr="00310EDE">
        <w:rPr>
          <w:rFonts w:asciiTheme="majorBidi" w:hAnsiTheme="majorBidi" w:cstheme="majorBidi"/>
          <w:i/>
          <w:iCs/>
          <w:lang w:val="en-GB"/>
        </w:rPr>
        <w:t xml:space="preserve">therapy </w:t>
      </w:r>
      <w:r w:rsidR="00212650" w:rsidRPr="00310EDE">
        <w:rPr>
          <w:rFonts w:asciiTheme="majorBidi" w:hAnsiTheme="majorBidi" w:cstheme="majorBidi"/>
          <w:i/>
          <w:iCs/>
          <w:lang w:val="en-GB"/>
        </w:rPr>
        <w:t>on fertility</w:t>
      </w:r>
    </w:p>
    <w:p w14:paraId="1102CB3E" w14:textId="6668D7DA" w:rsidR="00212650" w:rsidRPr="00310EDE" w:rsidRDefault="0021265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Exogenous testosterone will suppress gonadotrophin secretion and thus spermatogenesis, and indeed this is the basis for the development of hormonal male contraception. Conversely it cannot be assumed that </w:t>
      </w:r>
      <w:r w:rsidR="00CB3E42" w:rsidRPr="00310EDE">
        <w:rPr>
          <w:rFonts w:asciiTheme="majorBidi" w:hAnsiTheme="majorBidi" w:cstheme="majorBidi"/>
          <w:lang w:val="en-GB"/>
        </w:rPr>
        <w:t>testosterone treatment</w:t>
      </w:r>
      <w:r w:rsidR="0062712F" w:rsidRPr="00310EDE">
        <w:rPr>
          <w:rFonts w:asciiTheme="majorBidi" w:hAnsiTheme="majorBidi" w:cstheme="majorBidi"/>
          <w:lang w:val="en-GB"/>
        </w:rPr>
        <w:t xml:space="preserve"> </w:t>
      </w:r>
      <w:r w:rsidR="0001690A" w:rsidRPr="00310EDE">
        <w:rPr>
          <w:rFonts w:asciiTheme="majorBidi" w:hAnsiTheme="majorBidi" w:cstheme="majorBidi"/>
          <w:lang w:val="en-GB"/>
        </w:rPr>
        <w:t>will cause infertility</w:t>
      </w:r>
      <w:r w:rsidRPr="00310EDE">
        <w:rPr>
          <w:rFonts w:asciiTheme="majorBidi" w:hAnsiTheme="majorBidi" w:cstheme="majorBidi"/>
          <w:lang w:val="en-GB"/>
        </w:rPr>
        <w:t xml:space="preserve">, and contraception should </w:t>
      </w:r>
      <w:r w:rsidR="00467860" w:rsidRPr="00310EDE">
        <w:rPr>
          <w:rFonts w:asciiTheme="majorBidi" w:hAnsiTheme="majorBidi" w:cstheme="majorBidi"/>
          <w:lang w:val="en-GB"/>
        </w:rPr>
        <w:t xml:space="preserve">always </w:t>
      </w:r>
      <w:r w:rsidRPr="00310EDE">
        <w:rPr>
          <w:rFonts w:asciiTheme="majorBidi" w:hAnsiTheme="majorBidi" w:cstheme="majorBidi"/>
          <w:lang w:val="en-GB"/>
        </w:rPr>
        <w:t xml:space="preserve">be </w:t>
      </w:r>
      <w:r w:rsidR="00467860" w:rsidRPr="00310EDE">
        <w:rPr>
          <w:rFonts w:asciiTheme="majorBidi" w:hAnsiTheme="majorBidi" w:cstheme="majorBidi"/>
          <w:lang w:val="en-GB"/>
        </w:rPr>
        <w:t xml:space="preserve">discussed and </w:t>
      </w:r>
      <w:r w:rsidRPr="00310EDE">
        <w:rPr>
          <w:rFonts w:asciiTheme="majorBidi" w:hAnsiTheme="majorBidi" w:cstheme="majorBidi"/>
          <w:lang w:val="en-GB"/>
        </w:rPr>
        <w:t xml:space="preserve">advised where appropriate. Fertility intentions should be explicitly discussed with the patient whenever </w:t>
      </w:r>
      <w:r w:rsidR="00CB3E42" w:rsidRPr="00310EDE">
        <w:rPr>
          <w:rFonts w:asciiTheme="majorBidi" w:hAnsiTheme="majorBidi" w:cstheme="majorBidi"/>
          <w:lang w:val="en-GB"/>
        </w:rPr>
        <w:t>testosterone treatment</w:t>
      </w:r>
      <w:r w:rsidRPr="00310EDE">
        <w:rPr>
          <w:rFonts w:asciiTheme="majorBidi" w:hAnsiTheme="majorBidi" w:cstheme="majorBidi"/>
          <w:lang w:val="en-GB"/>
        </w:rPr>
        <w:t xml:space="preserve"> is being considered, and the likely time needed for induction of spermatogenesis (see below). Patients </w:t>
      </w:r>
      <w:r w:rsidR="00555E96" w:rsidRPr="00310EDE">
        <w:rPr>
          <w:rFonts w:asciiTheme="majorBidi" w:hAnsiTheme="majorBidi" w:cstheme="majorBidi"/>
          <w:lang w:val="en-GB"/>
        </w:rPr>
        <w:t xml:space="preserve">with CH </w:t>
      </w:r>
      <w:r w:rsidRPr="00310EDE">
        <w:rPr>
          <w:rFonts w:asciiTheme="majorBidi" w:hAnsiTheme="majorBidi" w:cstheme="majorBidi"/>
          <w:lang w:val="en-GB"/>
        </w:rPr>
        <w:t>can</w:t>
      </w:r>
      <w:r w:rsidR="00555E96" w:rsidRPr="00310EDE">
        <w:rPr>
          <w:rFonts w:asciiTheme="majorBidi" w:hAnsiTheme="majorBidi" w:cstheme="majorBidi"/>
          <w:lang w:val="en-GB"/>
        </w:rPr>
        <w:t>,</w:t>
      </w:r>
      <w:r w:rsidRPr="00310EDE">
        <w:rPr>
          <w:rFonts w:asciiTheme="majorBidi" w:hAnsiTheme="majorBidi" w:cstheme="majorBidi"/>
          <w:lang w:val="en-GB"/>
        </w:rPr>
        <w:t xml:space="preserve"> however</w:t>
      </w:r>
      <w:r w:rsidR="00555E96" w:rsidRPr="00310EDE">
        <w:rPr>
          <w:rFonts w:asciiTheme="majorBidi" w:hAnsiTheme="majorBidi" w:cstheme="majorBidi"/>
          <w:lang w:val="en-GB"/>
        </w:rPr>
        <w:t>,</w:t>
      </w:r>
      <w:r w:rsidRPr="00310EDE">
        <w:rPr>
          <w:rFonts w:asciiTheme="majorBidi" w:hAnsiTheme="majorBidi" w:cstheme="majorBidi"/>
          <w:lang w:val="en-GB"/>
        </w:rPr>
        <w:t xml:space="preserve"> be reassured that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does not negatively impact the chances of success from </w:t>
      </w:r>
      <w:r w:rsidR="00712656" w:rsidRPr="00310EDE">
        <w:rPr>
          <w:rFonts w:asciiTheme="majorBidi" w:hAnsiTheme="majorBidi" w:cstheme="majorBidi"/>
          <w:lang w:val="en-GB"/>
        </w:rPr>
        <w:t>subsequent</w:t>
      </w:r>
      <w:r w:rsidRPr="00310EDE">
        <w:rPr>
          <w:rFonts w:asciiTheme="majorBidi" w:hAnsiTheme="majorBidi" w:cstheme="majorBidi"/>
          <w:lang w:val="en-GB"/>
        </w:rPr>
        <w:t xml:space="preserve"> </w:t>
      </w:r>
      <w:r w:rsidR="00484118" w:rsidRPr="00310EDE">
        <w:rPr>
          <w:rFonts w:asciiTheme="majorBidi" w:hAnsiTheme="majorBidi" w:cstheme="majorBidi"/>
          <w:lang w:val="en-GB"/>
        </w:rPr>
        <w:t>gonadotrophin</w:t>
      </w:r>
      <w:r w:rsidRPr="00310EDE">
        <w:rPr>
          <w:rFonts w:asciiTheme="majorBidi" w:hAnsiTheme="majorBidi" w:cstheme="majorBidi"/>
          <w:lang w:val="en-GB"/>
        </w:rPr>
        <w:t xml:space="preserve"> therapy </w:t>
      </w:r>
      <w:r w:rsidR="0066430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&lt;EndNote&gt;&lt;Cite&gt;&lt;Author&gt;Rastrelli&lt;/Author&gt;&lt;Year&gt;2014&lt;/Year&gt;&lt;RecNum&gt;20036&lt;/RecNum&gt;&lt;DisplayText&gt;&lt;style face="superscript"&gt;20&lt;/style&gt;&lt;/DisplayText&gt;&lt;record&gt;&lt;rec-number&gt;20036&lt;/rec-number&gt;&lt;foreign-keys&gt;&lt;key app="EN" db-id="zezf55fa25asfyetpv5vwxz059fea9tft02v" timestamp="1621271012"&gt;20036&lt;/key&gt;&lt;/foreign-keys&gt;&lt;ref-type name="Journal Article"&gt;17&lt;/ref-type&gt;&lt;contributors&gt;&lt;authors&gt;&lt;author&gt;Rastrelli, G.&lt;/author&gt;&lt;author&gt;Corona, G.&lt;/author&gt;&lt;author&gt;Mannucci, E.&lt;/author&gt;&lt;author&gt;Maggi, M.&lt;/author&gt;&lt;/authors&gt;&lt;/contributors&gt;&lt;auth-address&gt;Experimental and Clinical Biomedical Sciences, University of Florence, Florence, Italy.&lt;/auth-address&gt;&lt;titles&gt;&lt;title&gt;Factors affecting spermatogenesis upon gonadotropin-replacement therapy: a meta-analytic study&lt;/title&gt;&lt;secondary-title&gt;Andrology&lt;/secondary-title&gt;&lt;alt-title&gt;Andrology&lt;/alt-title&gt;&lt;/titles&gt;&lt;periodical&gt;&lt;full-title&gt;Andrology&lt;/full-title&gt;&lt;/periodical&gt;&lt;alt-periodical&gt;&lt;full-title&gt;Andrology&lt;/full-title&gt;&lt;/alt-periodical&gt;&lt;pages&gt;794-808&lt;/pages&gt;&lt;volume&gt;2&lt;/volume&gt;&lt;number&gt;6&lt;/number&gt;&lt;dates&gt;&lt;year&gt;2014&lt;/year&gt;&lt;pub-dates&gt;&lt;date&gt;Nov&lt;/date&gt;&lt;/pub-dates&gt;&lt;/dates&gt;&lt;isbn&gt;2047-2927 (Electronic)&amp;#xD;2047-2919 (Linking)&lt;/isbn&gt;&lt;accession-num&gt;25271205&lt;/accession-num&gt;&lt;urls&gt;&lt;related-urls&gt;&lt;url&gt;http://www.ncbi.nlm.nih.gov/pubmed/25271205&lt;/url&gt;&lt;/related-urls&gt;&lt;/urls&gt;&lt;electronic-resource-num&gt;10.1111/andr.262&lt;/electronic-resource-num&gt;&lt;/record&gt;&lt;/Cite&gt;&lt;/EndNote&gt;</w:instrText>
      </w:r>
      <w:r w:rsidR="0066430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20</w:t>
      </w:r>
      <w:r w:rsidR="00664309" w:rsidRPr="00310EDE">
        <w:rPr>
          <w:rFonts w:asciiTheme="majorBidi" w:hAnsiTheme="majorBidi" w:cstheme="majorBidi"/>
          <w:lang w:val="en-GB"/>
        </w:rPr>
        <w:fldChar w:fldCharType="end"/>
      </w:r>
      <w:r w:rsidRPr="00310EDE">
        <w:rPr>
          <w:rFonts w:asciiTheme="majorBidi" w:hAnsiTheme="majorBidi" w:cstheme="majorBidi"/>
          <w:lang w:val="en-GB"/>
        </w:rPr>
        <w:t>.</w:t>
      </w:r>
    </w:p>
    <w:p w14:paraId="2761212A" w14:textId="77777777" w:rsidR="00A9699C" w:rsidRPr="00310EDE" w:rsidRDefault="00A9699C" w:rsidP="005B64D2">
      <w:pPr>
        <w:spacing w:line="480" w:lineRule="auto"/>
        <w:jc w:val="both"/>
        <w:rPr>
          <w:rFonts w:asciiTheme="majorBidi" w:hAnsiTheme="majorBidi" w:cstheme="majorBidi"/>
          <w:lang w:val="en-GB"/>
        </w:rPr>
      </w:pPr>
    </w:p>
    <w:p w14:paraId="6F590A3B" w14:textId="77777777" w:rsidR="00A9699C" w:rsidRPr="00310EDE" w:rsidRDefault="00A9699C" w:rsidP="005B64D2">
      <w:pPr>
        <w:spacing w:line="480" w:lineRule="auto"/>
        <w:jc w:val="both"/>
        <w:rPr>
          <w:rFonts w:asciiTheme="majorBidi" w:hAnsiTheme="majorBidi" w:cstheme="majorBidi"/>
          <w:i/>
          <w:iCs/>
          <w:lang w:val="en-GB"/>
        </w:rPr>
      </w:pPr>
      <w:r w:rsidRPr="00310EDE">
        <w:rPr>
          <w:rFonts w:asciiTheme="majorBidi" w:hAnsiTheme="majorBidi" w:cstheme="majorBidi"/>
          <w:i/>
          <w:iCs/>
          <w:lang w:val="en-GB"/>
        </w:rPr>
        <w:t xml:space="preserve">11.3. </w:t>
      </w:r>
      <w:r w:rsidR="00212650" w:rsidRPr="00310EDE">
        <w:rPr>
          <w:rFonts w:asciiTheme="majorBidi" w:hAnsiTheme="majorBidi" w:cstheme="majorBidi"/>
          <w:i/>
          <w:iCs/>
          <w:lang w:val="en-GB"/>
        </w:rPr>
        <w:t>Treatment of subfertility in men</w:t>
      </w:r>
      <w:r w:rsidR="001D1613" w:rsidRPr="00310EDE">
        <w:rPr>
          <w:rFonts w:asciiTheme="majorBidi" w:hAnsiTheme="majorBidi" w:cstheme="majorBidi"/>
          <w:i/>
          <w:iCs/>
          <w:lang w:val="en-GB"/>
        </w:rPr>
        <w:t xml:space="preserve"> with MH</w:t>
      </w:r>
    </w:p>
    <w:p w14:paraId="5998EB42" w14:textId="1B6BF039" w:rsidR="000C0077" w:rsidRPr="00310EDE" w:rsidRDefault="0021265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Subfertility should be investigated with physical examination for signs of hypogonadism, semen analysis (with a second sample if the first is abnormal), complemented with measurement of LH, FSH and testosterone</w:t>
      </w:r>
      <w:r w:rsidR="001D1613" w:rsidRPr="00310EDE">
        <w:rPr>
          <w:rFonts w:asciiTheme="majorBidi" w:hAnsiTheme="majorBidi" w:cstheme="majorBidi"/>
          <w:lang w:val="en-GB"/>
        </w:rPr>
        <w:t xml:space="preserve"> prior to initiating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Fertility may benefit from lifestyle factors such as </w:t>
      </w:r>
      <w:r w:rsidR="001D1613" w:rsidRPr="00310EDE">
        <w:rPr>
          <w:rFonts w:asciiTheme="majorBidi" w:hAnsiTheme="majorBidi" w:cstheme="majorBidi"/>
          <w:lang w:val="en-GB"/>
        </w:rPr>
        <w:t xml:space="preserve">balanced </w:t>
      </w:r>
      <w:r w:rsidRPr="00310EDE">
        <w:rPr>
          <w:rFonts w:asciiTheme="majorBidi" w:hAnsiTheme="majorBidi" w:cstheme="majorBidi"/>
          <w:lang w:val="en-GB"/>
        </w:rPr>
        <w:t xml:space="preserve">diet and smoking </w:t>
      </w:r>
      <w:r w:rsidR="001D1613" w:rsidRPr="00310EDE">
        <w:rPr>
          <w:rFonts w:asciiTheme="majorBidi" w:hAnsiTheme="majorBidi" w:cstheme="majorBidi"/>
          <w:lang w:val="en-GB"/>
        </w:rPr>
        <w:t>cessation</w:t>
      </w:r>
      <w:r w:rsidRPr="00310EDE">
        <w:rPr>
          <w:rFonts w:asciiTheme="majorBidi" w:hAnsiTheme="majorBidi" w:cstheme="majorBidi"/>
          <w:lang w:val="en-GB"/>
        </w:rPr>
        <w:t xml:space="preserve">. In the situation of a heterosexual relationship, it is always essential to consider the fertility </w:t>
      </w:r>
      <w:r w:rsidR="001D1613" w:rsidRPr="00310EDE">
        <w:rPr>
          <w:rFonts w:asciiTheme="majorBidi" w:hAnsiTheme="majorBidi" w:cstheme="majorBidi"/>
          <w:lang w:val="en-GB"/>
        </w:rPr>
        <w:t xml:space="preserve">status and age </w:t>
      </w:r>
      <w:r w:rsidRPr="00310EDE">
        <w:rPr>
          <w:rFonts w:asciiTheme="majorBidi" w:hAnsiTheme="majorBidi" w:cstheme="majorBidi"/>
          <w:lang w:val="en-GB"/>
        </w:rPr>
        <w:t xml:space="preserve">of the female partner </w:t>
      </w:r>
      <w:r w:rsidR="00BC60E0" w:rsidRPr="00310EDE">
        <w:rPr>
          <w:rFonts w:asciiTheme="majorBidi" w:hAnsiTheme="majorBidi" w:cstheme="majorBidi"/>
          <w:lang w:val="en-GB"/>
        </w:rPr>
        <w:t xml:space="preserve">in order </w:t>
      </w:r>
      <w:r w:rsidRPr="00310EDE">
        <w:rPr>
          <w:rFonts w:asciiTheme="majorBidi" w:hAnsiTheme="majorBidi" w:cstheme="majorBidi"/>
          <w:lang w:val="en-GB"/>
        </w:rPr>
        <w:t xml:space="preserve">to establish the prospects for successful conception (whether natural or assisted) and pregnancy prior to starting treatment </w:t>
      </w:r>
      <w:r w:rsidR="001D1613" w:rsidRPr="00310EDE">
        <w:rPr>
          <w:rFonts w:asciiTheme="majorBidi" w:hAnsiTheme="majorBidi" w:cstheme="majorBidi"/>
          <w:lang w:val="en-GB"/>
        </w:rPr>
        <w:t xml:space="preserve">for </w:t>
      </w:r>
      <w:r w:rsidRPr="00310EDE">
        <w:rPr>
          <w:rFonts w:asciiTheme="majorBidi" w:hAnsiTheme="majorBidi" w:cstheme="majorBidi"/>
          <w:lang w:val="en-GB"/>
        </w:rPr>
        <w:t>the male partner. In men</w:t>
      </w:r>
      <w:r w:rsidR="001D1613" w:rsidRPr="00310EDE">
        <w:rPr>
          <w:rFonts w:asciiTheme="majorBidi" w:hAnsiTheme="majorBidi" w:cstheme="majorBidi"/>
          <w:lang w:val="en-GB"/>
        </w:rPr>
        <w:t xml:space="preserve"> with CH</w:t>
      </w:r>
      <w:r w:rsidRPr="00310EDE">
        <w:rPr>
          <w:rFonts w:asciiTheme="majorBidi" w:hAnsiTheme="majorBidi" w:cstheme="majorBidi"/>
          <w:lang w:val="en-GB"/>
        </w:rPr>
        <w:t xml:space="preserve">, the considerations are starting </w:t>
      </w:r>
      <w:r w:rsidR="001D1613" w:rsidRPr="00310EDE">
        <w:rPr>
          <w:rFonts w:asciiTheme="majorBidi" w:hAnsiTheme="majorBidi" w:cstheme="majorBidi"/>
          <w:lang w:val="en-GB"/>
        </w:rPr>
        <w:t>human chorionic gonadotrophin (</w:t>
      </w:r>
      <w:proofErr w:type="spellStart"/>
      <w:r w:rsidRPr="00310EDE">
        <w:rPr>
          <w:rFonts w:asciiTheme="majorBidi" w:hAnsiTheme="majorBidi" w:cstheme="majorBidi"/>
          <w:lang w:val="en-GB"/>
        </w:rPr>
        <w:t>hCG</w:t>
      </w:r>
      <w:proofErr w:type="spellEnd"/>
      <w:r w:rsidR="001D1613" w:rsidRPr="00310EDE">
        <w:rPr>
          <w:rFonts w:asciiTheme="majorBidi" w:hAnsiTheme="majorBidi" w:cstheme="majorBidi"/>
          <w:lang w:val="en-GB"/>
        </w:rPr>
        <w:t>)</w:t>
      </w:r>
      <w:r w:rsidRPr="00310EDE">
        <w:rPr>
          <w:rFonts w:asciiTheme="majorBidi" w:hAnsiTheme="majorBidi" w:cstheme="majorBidi"/>
          <w:lang w:val="en-GB"/>
        </w:rPr>
        <w:t xml:space="preserve">, FSH, or both. Pulsatile </w:t>
      </w:r>
      <w:r w:rsidRPr="00310EDE">
        <w:rPr>
          <w:rFonts w:asciiTheme="majorBidi" w:hAnsiTheme="majorBidi" w:cstheme="majorBidi"/>
          <w:lang w:val="en-GB"/>
        </w:rPr>
        <w:lastRenderedPageBreak/>
        <w:t xml:space="preserve">GnRH therapy might be used in men with normal pituitary function but is not widely available. </w:t>
      </w:r>
      <w:proofErr w:type="spellStart"/>
      <w:r w:rsidRPr="00310EDE">
        <w:rPr>
          <w:rFonts w:asciiTheme="majorBidi" w:hAnsiTheme="majorBidi" w:cstheme="majorBidi"/>
          <w:lang w:val="en-GB"/>
        </w:rPr>
        <w:t>hCG</w:t>
      </w:r>
      <w:proofErr w:type="spellEnd"/>
      <w:r w:rsidRPr="00310EDE">
        <w:rPr>
          <w:rFonts w:asciiTheme="majorBidi" w:hAnsiTheme="majorBidi" w:cstheme="majorBidi"/>
          <w:lang w:val="en-GB"/>
        </w:rPr>
        <w:t xml:space="preserve"> can be considered a</w:t>
      </w:r>
      <w:r w:rsidR="00A53A65" w:rsidRPr="00310EDE">
        <w:rPr>
          <w:rFonts w:asciiTheme="majorBidi" w:hAnsiTheme="majorBidi" w:cstheme="majorBidi"/>
          <w:lang w:val="en-GB"/>
        </w:rPr>
        <w:t>n</w:t>
      </w:r>
      <w:r w:rsidRPr="00310EDE">
        <w:rPr>
          <w:rFonts w:asciiTheme="majorBidi" w:hAnsiTheme="majorBidi" w:cstheme="majorBidi"/>
          <w:lang w:val="en-GB"/>
        </w:rPr>
        <w:t xml:space="preserve"> LH-mimetic, with very high potency and long </w:t>
      </w:r>
      <w:r w:rsidR="000F555C" w:rsidRPr="00310EDE">
        <w:rPr>
          <w:rFonts w:asciiTheme="majorBidi" w:hAnsiTheme="majorBidi" w:cstheme="majorBidi"/>
          <w:lang w:val="en-GB"/>
        </w:rPr>
        <w:t>half-life</w:t>
      </w:r>
      <w:r w:rsidRPr="00310EDE">
        <w:rPr>
          <w:rFonts w:asciiTheme="majorBidi" w:hAnsiTheme="majorBidi" w:cstheme="majorBidi"/>
          <w:lang w:val="en-GB"/>
        </w:rPr>
        <w:t xml:space="preserve"> compared to LH.  Administration is with the aim of stimulating the Leydig cells of the testis and thus </w:t>
      </w:r>
      <w:r w:rsidR="001D1613" w:rsidRPr="00310EDE">
        <w:rPr>
          <w:rFonts w:asciiTheme="majorBidi" w:hAnsiTheme="majorBidi" w:cstheme="majorBidi"/>
          <w:lang w:val="en-GB"/>
        </w:rPr>
        <w:t xml:space="preserve">stimulating </w:t>
      </w:r>
      <w:r w:rsidRPr="00310EDE">
        <w:rPr>
          <w:rFonts w:asciiTheme="majorBidi" w:hAnsiTheme="majorBidi" w:cstheme="majorBidi"/>
          <w:lang w:val="en-GB"/>
        </w:rPr>
        <w:t xml:space="preserve">endogenous testosterone production: it is therefore only of value when there is </w:t>
      </w:r>
      <w:r w:rsidR="00F457CC" w:rsidRPr="00310EDE">
        <w:rPr>
          <w:rFonts w:asciiTheme="majorBidi" w:hAnsiTheme="majorBidi" w:cstheme="majorBidi"/>
          <w:lang w:val="en-GB"/>
        </w:rPr>
        <w:t>clear-cut</w:t>
      </w:r>
      <w:r w:rsidRPr="00310EDE">
        <w:rPr>
          <w:rFonts w:asciiTheme="majorBidi" w:hAnsiTheme="majorBidi" w:cstheme="majorBidi"/>
          <w:lang w:val="en-GB"/>
        </w:rPr>
        <w:t xml:space="preserve"> LH and testosterone deficiency. Very low doses of </w:t>
      </w:r>
      <w:proofErr w:type="spellStart"/>
      <w:r w:rsidRPr="00310EDE">
        <w:rPr>
          <w:rFonts w:asciiTheme="majorBidi" w:hAnsiTheme="majorBidi" w:cstheme="majorBidi"/>
          <w:lang w:val="en-GB"/>
        </w:rPr>
        <w:t>hCG</w:t>
      </w:r>
      <w:proofErr w:type="spellEnd"/>
      <w:r w:rsidRPr="00310EDE">
        <w:rPr>
          <w:rFonts w:asciiTheme="majorBidi" w:hAnsiTheme="majorBidi" w:cstheme="majorBidi"/>
          <w:lang w:val="en-GB"/>
        </w:rPr>
        <w:t xml:space="preserve"> (125</w:t>
      </w:r>
      <w:r w:rsidR="00D22F6C" w:rsidRPr="00310EDE">
        <w:rPr>
          <w:rFonts w:asciiTheme="majorBidi" w:hAnsiTheme="majorBidi" w:cstheme="majorBidi"/>
          <w:lang w:val="en-GB"/>
        </w:rPr>
        <w:t xml:space="preserve"> </w:t>
      </w:r>
      <w:r w:rsidRPr="00310EDE">
        <w:rPr>
          <w:rFonts w:asciiTheme="majorBidi" w:hAnsiTheme="majorBidi" w:cstheme="majorBidi"/>
          <w:lang w:val="en-GB"/>
        </w:rPr>
        <w:t>IU) will restore intratesticular testosterone concentration</w:t>
      </w:r>
      <w:r w:rsidR="00664309" w:rsidRPr="00310EDE">
        <w:rPr>
          <w:rFonts w:asciiTheme="majorBidi" w:hAnsiTheme="majorBidi" w:cstheme="majorBidi"/>
          <w:lang w:val="en-GB"/>
        </w:rPr>
        <w:t xml:space="preserve"> </w:t>
      </w:r>
      <w:r w:rsidR="00664309" w:rsidRPr="00310EDE">
        <w:rPr>
          <w:rFonts w:asciiTheme="majorBidi" w:hAnsiTheme="majorBidi" w:cstheme="majorBidi"/>
          <w:lang w:val="en-GB"/>
        </w:rPr>
        <w:fldChar w:fldCharType="begin">
          <w:fldData xml:space="preserve">PEVuZE5vdGU+PENpdGU+PEF1dGhvcj5Sb3RoPC9BdXRob3I+PFllYXI+MjAxMDwvWWVhcj48UmVj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PEVuZE5vdGU+PENpdGU+PEF1dGhvcj5Sb3RoPC9BdXRob3I+PFllYXI+MjAxMDwvWWVhcj48UmVj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64309" w:rsidRPr="00310EDE">
        <w:rPr>
          <w:rFonts w:asciiTheme="majorBidi" w:hAnsiTheme="majorBidi" w:cstheme="majorBidi"/>
          <w:lang w:val="en-GB"/>
        </w:rPr>
      </w:r>
      <w:r w:rsidR="0066430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138</w:t>
      </w:r>
      <w:r w:rsidR="00664309" w:rsidRPr="00310EDE">
        <w:rPr>
          <w:rFonts w:asciiTheme="majorBidi" w:hAnsiTheme="majorBidi" w:cstheme="majorBidi"/>
          <w:lang w:val="en-GB"/>
        </w:rPr>
        <w:fldChar w:fldCharType="end"/>
      </w:r>
      <w:r w:rsidRPr="00310EDE">
        <w:rPr>
          <w:rFonts w:asciiTheme="majorBidi" w:hAnsiTheme="majorBidi" w:cstheme="majorBidi"/>
          <w:lang w:val="en-GB"/>
        </w:rPr>
        <w:t>, while higher doses are required to normalise circulating testosterone concentrations. A conventional starting dose is 1000-1500</w:t>
      </w:r>
      <w:r w:rsidR="00960F73" w:rsidRPr="00310EDE">
        <w:rPr>
          <w:rFonts w:asciiTheme="majorBidi" w:hAnsiTheme="majorBidi" w:cstheme="majorBidi"/>
          <w:lang w:val="en-GB"/>
        </w:rPr>
        <w:t xml:space="preserve"> </w:t>
      </w:r>
      <w:r w:rsidRPr="00310EDE">
        <w:rPr>
          <w:rFonts w:asciiTheme="majorBidi" w:hAnsiTheme="majorBidi" w:cstheme="majorBidi"/>
          <w:lang w:val="en-GB"/>
        </w:rPr>
        <w:t xml:space="preserve">IU </w:t>
      </w:r>
      <w:proofErr w:type="spellStart"/>
      <w:r w:rsidRPr="00310EDE">
        <w:rPr>
          <w:rFonts w:asciiTheme="majorBidi" w:hAnsiTheme="majorBidi" w:cstheme="majorBidi"/>
          <w:lang w:val="en-GB"/>
        </w:rPr>
        <w:t>sc</w:t>
      </w:r>
      <w:proofErr w:type="spellEnd"/>
      <w:r w:rsidRPr="00310EDE">
        <w:rPr>
          <w:rFonts w:asciiTheme="majorBidi" w:hAnsiTheme="majorBidi" w:cstheme="majorBidi"/>
          <w:lang w:val="en-GB"/>
        </w:rPr>
        <w:t xml:space="preserve"> twice a week, with a check of </w:t>
      </w:r>
      <w:r w:rsidR="002056B7" w:rsidRPr="00310EDE">
        <w:rPr>
          <w:rFonts w:asciiTheme="majorBidi" w:hAnsiTheme="majorBidi" w:cstheme="majorBidi"/>
          <w:lang w:val="en-GB"/>
        </w:rPr>
        <w:t xml:space="preserve">FBC, </w:t>
      </w:r>
      <w:r w:rsidRPr="00310EDE">
        <w:rPr>
          <w:rFonts w:asciiTheme="majorBidi" w:hAnsiTheme="majorBidi" w:cstheme="majorBidi"/>
          <w:lang w:val="en-GB"/>
        </w:rPr>
        <w:t xml:space="preserve">testosterone </w:t>
      </w:r>
      <w:r w:rsidR="002056B7" w:rsidRPr="00310EDE">
        <w:rPr>
          <w:rFonts w:asciiTheme="majorBidi" w:hAnsiTheme="majorBidi" w:cstheme="majorBidi"/>
          <w:lang w:val="en-GB"/>
        </w:rPr>
        <w:t xml:space="preserve">and oestradiol levels </w:t>
      </w:r>
      <w:r w:rsidRPr="00310EDE">
        <w:rPr>
          <w:rFonts w:asciiTheme="majorBidi" w:hAnsiTheme="majorBidi" w:cstheme="majorBidi"/>
          <w:lang w:val="en-GB"/>
        </w:rPr>
        <w:t>after 4 weeks</w:t>
      </w:r>
      <w:r w:rsidR="001D1613" w:rsidRPr="00310EDE">
        <w:rPr>
          <w:rFonts w:asciiTheme="majorBidi" w:hAnsiTheme="majorBidi" w:cstheme="majorBidi"/>
          <w:lang w:val="en-GB"/>
        </w:rPr>
        <w:t xml:space="preserve">. The dose can be increased to </w:t>
      </w:r>
      <w:r w:rsidRPr="00310EDE">
        <w:rPr>
          <w:rFonts w:asciiTheme="majorBidi" w:hAnsiTheme="majorBidi" w:cstheme="majorBidi"/>
          <w:lang w:val="en-GB"/>
        </w:rPr>
        <w:t>2</w:t>
      </w:r>
      <w:r w:rsidR="001D1613" w:rsidRPr="00310EDE">
        <w:rPr>
          <w:rFonts w:asciiTheme="majorBidi" w:hAnsiTheme="majorBidi" w:cstheme="majorBidi"/>
          <w:lang w:val="en-GB"/>
        </w:rPr>
        <w:t>,</w:t>
      </w:r>
      <w:r w:rsidRPr="00310EDE">
        <w:rPr>
          <w:rFonts w:asciiTheme="majorBidi" w:hAnsiTheme="majorBidi" w:cstheme="majorBidi"/>
          <w:lang w:val="en-GB"/>
        </w:rPr>
        <w:t>500</w:t>
      </w:r>
      <w:r w:rsidR="00A53A65" w:rsidRPr="00310EDE">
        <w:rPr>
          <w:rFonts w:asciiTheme="majorBidi" w:hAnsiTheme="majorBidi" w:cstheme="majorBidi"/>
          <w:lang w:val="en-GB"/>
        </w:rPr>
        <w:t xml:space="preserve"> </w:t>
      </w:r>
      <w:r w:rsidRPr="00310EDE">
        <w:rPr>
          <w:rFonts w:asciiTheme="majorBidi" w:hAnsiTheme="majorBidi" w:cstheme="majorBidi"/>
          <w:lang w:val="en-GB"/>
        </w:rPr>
        <w:t>IU</w:t>
      </w:r>
      <w:r w:rsidR="00444709" w:rsidRPr="00310EDE">
        <w:rPr>
          <w:rFonts w:asciiTheme="majorBidi" w:hAnsiTheme="majorBidi" w:cstheme="majorBidi"/>
          <w:lang w:val="en-GB"/>
        </w:rPr>
        <w:t xml:space="preserve"> twice or thrice-weekly</w:t>
      </w:r>
      <w:r w:rsidRPr="00310EDE">
        <w:rPr>
          <w:rFonts w:asciiTheme="majorBidi" w:hAnsiTheme="majorBidi" w:cstheme="majorBidi"/>
          <w:lang w:val="en-GB"/>
        </w:rPr>
        <w:t xml:space="preserve">, with higher doses rarely required or </w:t>
      </w:r>
      <w:r w:rsidR="001D1613" w:rsidRPr="00310EDE">
        <w:rPr>
          <w:rFonts w:asciiTheme="majorBidi" w:hAnsiTheme="majorBidi" w:cstheme="majorBidi"/>
          <w:lang w:val="en-GB"/>
        </w:rPr>
        <w:t xml:space="preserve">being </w:t>
      </w:r>
      <w:r w:rsidRPr="00310EDE">
        <w:rPr>
          <w:rFonts w:asciiTheme="majorBidi" w:hAnsiTheme="majorBidi" w:cstheme="majorBidi"/>
          <w:lang w:val="en-GB"/>
        </w:rPr>
        <w:t>effective</w:t>
      </w:r>
      <w:r w:rsidR="001D1613" w:rsidRPr="00310EDE">
        <w:rPr>
          <w:rFonts w:asciiTheme="majorBidi" w:hAnsiTheme="majorBidi" w:cstheme="majorBidi"/>
          <w:lang w:val="en-GB"/>
        </w:rPr>
        <w:t>;</w:t>
      </w:r>
      <w:r w:rsidR="002056B7" w:rsidRPr="00310EDE">
        <w:rPr>
          <w:rFonts w:asciiTheme="majorBidi" w:hAnsiTheme="majorBidi" w:cstheme="majorBidi"/>
          <w:lang w:val="en-GB"/>
        </w:rPr>
        <w:t xml:space="preserve"> a high serum oestradiol level signposting risk of gynaecomastia </w:t>
      </w:r>
      <w:r w:rsidR="001D1613" w:rsidRPr="00310EDE">
        <w:rPr>
          <w:rFonts w:asciiTheme="majorBidi" w:hAnsiTheme="majorBidi" w:cstheme="majorBidi"/>
          <w:lang w:val="en-GB"/>
        </w:rPr>
        <w:t xml:space="preserve">may suggest reduction of </w:t>
      </w:r>
      <w:r w:rsidR="002056B7" w:rsidRPr="00310EDE">
        <w:rPr>
          <w:rFonts w:asciiTheme="majorBidi" w:hAnsiTheme="majorBidi" w:cstheme="majorBidi"/>
          <w:lang w:val="en-GB"/>
        </w:rPr>
        <w:t xml:space="preserve">the </w:t>
      </w:r>
      <w:proofErr w:type="spellStart"/>
      <w:r w:rsidR="002056B7" w:rsidRPr="00310EDE">
        <w:rPr>
          <w:rFonts w:asciiTheme="majorBidi" w:hAnsiTheme="majorBidi" w:cstheme="majorBidi"/>
          <w:lang w:val="en-GB"/>
        </w:rPr>
        <w:t>hCG</w:t>
      </w:r>
      <w:proofErr w:type="spellEnd"/>
      <w:r w:rsidR="002056B7" w:rsidRPr="00310EDE">
        <w:rPr>
          <w:rFonts w:asciiTheme="majorBidi" w:hAnsiTheme="majorBidi" w:cstheme="majorBidi"/>
          <w:lang w:val="en-GB"/>
        </w:rPr>
        <w:t xml:space="preserve"> dose</w:t>
      </w:r>
      <w:r w:rsidRPr="00310EDE">
        <w:rPr>
          <w:rFonts w:asciiTheme="majorBidi" w:hAnsiTheme="majorBidi" w:cstheme="majorBidi"/>
          <w:lang w:val="en-GB"/>
        </w:rPr>
        <w:t>.</w:t>
      </w:r>
      <w:r w:rsidR="009F77CB" w:rsidRPr="00310EDE">
        <w:rPr>
          <w:rFonts w:asciiTheme="majorBidi" w:hAnsiTheme="majorBidi" w:cstheme="majorBidi"/>
          <w:lang w:val="en-GB"/>
        </w:rPr>
        <w:t xml:space="preserve"> </w:t>
      </w:r>
      <w:r w:rsidR="00A53A65" w:rsidRPr="00310EDE">
        <w:rPr>
          <w:rFonts w:asciiTheme="majorBidi" w:hAnsiTheme="majorBidi" w:cstheme="majorBidi"/>
          <w:lang w:val="en-GB"/>
        </w:rPr>
        <w:t xml:space="preserve"> Unfortunately, there are </w:t>
      </w:r>
      <w:r w:rsidR="002056B7" w:rsidRPr="00310EDE">
        <w:rPr>
          <w:rFonts w:asciiTheme="majorBidi" w:hAnsiTheme="majorBidi" w:cstheme="majorBidi"/>
          <w:lang w:val="en-GB"/>
        </w:rPr>
        <w:t xml:space="preserve">currently </w:t>
      </w:r>
      <w:r w:rsidR="00A53A65" w:rsidRPr="00310EDE">
        <w:rPr>
          <w:rFonts w:asciiTheme="majorBidi" w:hAnsiTheme="majorBidi" w:cstheme="majorBidi"/>
          <w:lang w:val="en-GB"/>
        </w:rPr>
        <w:t xml:space="preserve">no </w:t>
      </w:r>
      <w:proofErr w:type="spellStart"/>
      <w:r w:rsidR="00A53A65" w:rsidRPr="00310EDE">
        <w:rPr>
          <w:rFonts w:asciiTheme="majorBidi" w:hAnsiTheme="majorBidi" w:cstheme="majorBidi"/>
          <w:lang w:val="en-GB"/>
        </w:rPr>
        <w:t>hCG</w:t>
      </w:r>
      <w:proofErr w:type="spellEnd"/>
      <w:r w:rsidR="00A53A65" w:rsidRPr="00310EDE">
        <w:rPr>
          <w:rFonts w:asciiTheme="majorBidi" w:hAnsiTheme="majorBidi" w:cstheme="majorBidi"/>
          <w:lang w:val="en-GB"/>
        </w:rPr>
        <w:t xml:space="preserve"> products with marketing authorisation in the UK, so the choice lies between </w:t>
      </w:r>
      <w:r w:rsidR="002056B7" w:rsidRPr="00310EDE">
        <w:rPr>
          <w:rFonts w:asciiTheme="majorBidi" w:hAnsiTheme="majorBidi" w:cstheme="majorBidi"/>
          <w:lang w:val="en-GB"/>
        </w:rPr>
        <w:t>one</w:t>
      </w:r>
      <w:r w:rsidR="00A53A65" w:rsidRPr="00310EDE">
        <w:rPr>
          <w:rFonts w:asciiTheme="majorBidi" w:hAnsiTheme="majorBidi" w:cstheme="majorBidi"/>
          <w:lang w:val="en-GB"/>
        </w:rPr>
        <w:t xml:space="preserve"> having UK and European marketing authorisation for women only, or one that has marketing authorisation for use in males in certain European countries, but not yet in the UK. </w:t>
      </w:r>
      <w:r w:rsidRPr="00310EDE">
        <w:rPr>
          <w:rFonts w:asciiTheme="majorBidi" w:hAnsiTheme="majorBidi" w:cstheme="majorBidi"/>
          <w:lang w:val="en-GB"/>
        </w:rPr>
        <w:t xml:space="preserve"> One possibility is to use </w:t>
      </w:r>
      <w:proofErr w:type="spellStart"/>
      <w:r w:rsidRPr="00310EDE">
        <w:rPr>
          <w:rFonts w:asciiTheme="majorBidi" w:hAnsiTheme="majorBidi" w:cstheme="majorBidi"/>
          <w:lang w:val="en-GB"/>
        </w:rPr>
        <w:t>Ovitrelle</w:t>
      </w:r>
      <w:proofErr w:type="spellEnd"/>
      <w:r w:rsidRPr="00310EDE">
        <w:rPr>
          <w:rFonts w:asciiTheme="majorBidi" w:hAnsiTheme="majorBidi" w:cstheme="majorBidi"/>
          <w:lang w:val="en-GB"/>
        </w:rPr>
        <w:t>®, which is a prefilled pen-type injector containing 10,000</w:t>
      </w:r>
      <w:r w:rsidR="00A53A65" w:rsidRPr="00310EDE">
        <w:rPr>
          <w:rFonts w:asciiTheme="majorBidi" w:hAnsiTheme="majorBidi" w:cstheme="majorBidi"/>
          <w:lang w:val="en-GB"/>
        </w:rPr>
        <w:t xml:space="preserve"> </w:t>
      </w:r>
      <w:r w:rsidRPr="00310EDE">
        <w:rPr>
          <w:rFonts w:asciiTheme="majorBidi" w:hAnsiTheme="majorBidi" w:cstheme="majorBidi"/>
          <w:lang w:val="en-GB"/>
        </w:rPr>
        <w:t xml:space="preserve">IU </w:t>
      </w:r>
      <w:r w:rsidR="00A53A65" w:rsidRPr="00310EDE">
        <w:rPr>
          <w:rFonts w:asciiTheme="majorBidi" w:hAnsiTheme="majorBidi" w:cstheme="majorBidi"/>
          <w:lang w:val="en-GB"/>
        </w:rPr>
        <w:t xml:space="preserve">recombinant </w:t>
      </w:r>
      <w:proofErr w:type="spellStart"/>
      <w:r w:rsidR="00BC60E0" w:rsidRPr="00310EDE">
        <w:rPr>
          <w:rFonts w:asciiTheme="majorBidi" w:hAnsiTheme="majorBidi" w:cstheme="majorBidi"/>
          <w:lang w:val="en-GB"/>
        </w:rPr>
        <w:t>h</w:t>
      </w:r>
      <w:r w:rsidRPr="00310EDE">
        <w:rPr>
          <w:rFonts w:asciiTheme="majorBidi" w:hAnsiTheme="majorBidi" w:cstheme="majorBidi"/>
          <w:lang w:val="en-GB"/>
        </w:rPr>
        <w:t>CG</w:t>
      </w:r>
      <w:proofErr w:type="spellEnd"/>
      <w:r w:rsidRPr="00310EDE">
        <w:rPr>
          <w:rFonts w:asciiTheme="majorBidi" w:hAnsiTheme="majorBidi" w:cstheme="majorBidi"/>
          <w:lang w:val="en-GB"/>
        </w:rPr>
        <w:t xml:space="preserve"> </w:t>
      </w:r>
      <w:r w:rsidR="00BC60E0" w:rsidRPr="00310EDE">
        <w:rPr>
          <w:rFonts w:asciiTheme="majorBidi" w:hAnsiTheme="majorBidi" w:cstheme="majorBidi"/>
          <w:lang w:val="en-GB"/>
        </w:rPr>
        <w:t>marketed for</w:t>
      </w:r>
      <w:r w:rsidRPr="00310EDE">
        <w:rPr>
          <w:rFonts w:asciiTheme="majorBidi" w:hAnsiTheme="majorBidi" w:cstheme="majorBidi"/>
          <w:lang w:val="en-GB"/>
        </w:rPr>
        <w:t xml:space="preserve"> </w:t>
      </w:r>
      <w:r w:rsidR="00BC60E0" w:rsidRPr="00310EDE">
        <w:rPr>
          <w:rFonts w:asciiTheme="majorBidi" w:hAnsiTheme="majorBidi" w:cstheme="majorBidi"/>
          <w:lang w:val="en-GB"/>
        </w:rPr>
        <w:t xml:space="preserve">IVF in </w:t>
      </w:r>
      <w:r w:rsidRPr="00310EDE">
        <w:rPr>
          <w:rFonts w:asciiTheme="majorBidi" w:hAnsiTheme="majorBidi" w:cstheme="majorBidi"/>
          <w:lang w:val="en-GB"/>
        </w:rPr>
        <w:t>women. The dos</w:t>
      </w:r>
      <w:r w:rsidR="00BC60E0" w:rsidRPr="00310EDE">
        <w:rPr>
          <w:rFonts w:asciiTheme="majorBidi" w:hAnsiTheme="majorBidi" w:cstheme="majorBidi"/>
          <w:lang w:val="en-GB"/>
        </w:rPr>
        <w:t>e</w:t>
      </w:r>
      <w:r w:rsidRPr="00310EDE">
        <w:rPr>
          <w:rFonts w:asciiTheme="majorBidi" w:hAnsiTheme="majorBidi" w:cstheme="majorBidi"/>
          <w:lang w:val="en-GB"/>
        </w:rPr>
        <w:t xml:space="preserve"> is adjustable according to the number of ‘clicks’ on twisting the barrel, </w:t>
      </w:r>
      <w:r w:rsidR="00BC60E0" w:rsidRPr="00310EDE">
        <w:rPr>
          <w:rFonts w:asciiTheme="majorBidi" w:hAnsiTheme="majorBidi" w:cstheme="majorBidi"/>
          <w:lang w:val="en-GB"/>
        </w:rPr>
        <w:t>but</w:t>
      </w:r>
      <w:r w:rsidRPr="00310EDE">
        <w:rPr>
          <w:rFonts w:asciiTheme="majorBidi" w:hAnsiTheme="majorBidi" w:cstheme="majorBidi"/>
          <w:lang w:val="en-GB"/>
        </w:rPr>
        <w:t xml:space="preserve"> there are no marked gradations. </w:t>
      </w:r>
      <w:r w:rsidRPr="00310EDE">
        <w:rPr>
          <w:rFonts w:asciiTheme="majorBidi" w:hAnsiTheme="majorBidi" w:cstheme="majorBidi"/>
          <w:b/>
          <w:bCs/>
          <w:lang w:val="en-GB"/>
        </w:rPr>
        <w:t xml:space="preserve">Table </w:t>
      </w:r>
      <w:r w:rsidR="000F555C" w:rsidRPr="00310EDE">
        <w:rPr>
          <w:rFonts w:asciiTheme="majorBidi" w:hAnsiTheme="majorBidi" w:cstheme="majorBidi"/>
          <w:b/>
          <w:bCs/>
          <w:lang w:val="en-GB"/>
        </w:rPr>
        <w:t>3</w:t>
      </w:r>
      <w:r w:rsidRPr="00310EDE">
        <w:rPr>
          <w:rFonts w:asciiTheme="majorBidi" w:hAnsiTheme="majorBidi" w:cstheme="majorBidi"/>
          <w:b/>
          <w:bCs/>
          <w:lang w:val="en-GB"/>
        </w:rPr>
        <w:t xml:space="preserve"> </w:t>
      </w:r>
      <w:r w:rsidRPr="00310EDE">
        <w:rPr>
          <w:rFonts w:asciiTheme="majorBidi" w:hAnsiTheme="majorBidi" w:cstheme="majorBidi"/>
          <w:lang w:val="en-GB"/>
        </w:rPr>
        <w:t>indicates the dose according to the number of clicks, but it is important to recognise that this is empirical.</w:t>
      </w:r>
      <w:r w:rsidR="007359CF" w:rsidRPr="00310EDE">
        <w:rPr>
          <w:rFonts w:asciiTheme="majorBidi" w:hAnsiTheme="majorBidi" w:cstheme="majorBidi"/>
          <w:lang w:val="en-GB"/>
        </w:rPr>
        <w:t xml:space="preserve"> </w:t>
      </w:r>
      <w:r w:rsidR="000C0077" w:rsidRPr="00310EDE">
        <w:rPr>
          <w:rFonts w:asciiTheme="majorBidi" w:hAnsiTheme="majorBidi" w:cstheme="majorBidi"/>
          <w:lang w:val="en-GB"/>
        </w:rPr>
        <w:t>We</w:t>
      </w:r>
      <w:r w:rsidR="007359CF" w:rsidRPr="00310EDE">
        <w:rPr>
          <w:rFonts w:asciiTheme="majorBidi" w:hAnsiTheme="majorBidi" w:cstheme="majorBidi"/>
          <w:lang w:val="en-GB"/>
        </w:rPr>
        <w:t xml:space="preserve"> do not endorse </w:t>
      </w:r>
      <w:r w:rsidR="000C0077" w:rsidRPr="00310EDE">
        <w:rPr>
          <w:rFonts w:asciiTheme="majorBidi" w:hAnsiTheme="majorBidi" w:cstheme="majorBidi"/>
          <w:lang w:val="en-GB"/>
        </w:rPr>
        <w:t xml:space="preserve">combination therapy with both </w:t>
      </w:r>
      <w:proofErr w:type="spellStart"/>
      <w:proofErr w:type="gramStart"/>
      <w:r w:rsidR="000C0077" w:rsidRPr="00310EDE">
        <w:rPr>
          <w:rFonts w:asciiTheme="majorBidi" w:hAnsiTheme="majorBidi" w:cstheme="majorBidi"/>
          <w:lang w:val="en-GB"/>
        </w:rPr>
        <w:t>hCG</w:t>
      </w:r>
      <w:proofErr w:type="spellEnd"/>
      <w:proofErr w:type="gramEnd"/>
      <w:r w:rsidR="000C0077" w:rsidRPr="00310EDE">
        <w:rPr>
          <w:rFonts w:asciiTheme="majorBidi" w:hAnsiTheme="majorBidi" w:cstheme="majorBidi"/>
          <w:lang w:val="en-GB"/>
        </w:rPr>
        <w:t xml:space="preserve"> and testosterone</w:t>
      </w:r>
      <w:r w:rsidR="007359CF" w:rsidRPr="00310EDE">
        <w:rPr>
          <w:rFonts w:asciiTheme="majorBidi" w:hAnsiTheme="majorBidi" w:cstheme="majorBidi"/>
          <w:lang w:val="en-GB"/>
        </w:rPr>
        <w:t xml:space="preserve"> in men with MH</w:t>
      </w:r>
    </w:p>
    <w:p w14:paraId="774B8080" w14:textId="63B93DB4" w:rsidR="001D1613" w:rsidRPr="00310EDE" w:rsidRDefault="001D1613" w:rsidP="005B64D2">
      <w:pPr>
        <w:spacing w:line="480" w:lineRule="auto"/>
        <w:jc w:val="center"/>
        <w:rPr>
          <w:rFonts w:asciiTheme="majorBidi" w:hAnsiTheme="majorBidi" w:cstheme="majorBidi"/>
          <w:b/>
          <w:bCs/>
          <w:lang w:val="en-GB"/>
        </w:rPr>
      </w:pPr>
      <w:r w:rsidRPr="00310EDE">
        <w:rPr>
          <w:rFonts w:asciiTheme="majorBidi" w:hAnsiTheme="majorBidi" w:cstheme="majorBidi"/>
          <w:b/>
          <w:bCs/>
          <w:lang w:val="en-GB"/>
        </w:rPr>
        <w:t>Insert Table 3 here</w:t>
      </w:r>
    </w:p>
    <w:p w14:paraId="54810D76" w14:textId="77777777" w:rsidR="00F457CC" w:rsidRPr="00310EDE" w:rsidRDefault="00F457CC" w:rsidP="005B64D2">
      <w:pPr>
        <w:spacing w:line="480" w:lineRule="auto"/>
        <w:jc w:val="center"/>
        <w:rPr>
          <w:rFonts w:asciiTheme="majorBidi" w:hAnsiTheme="majorBidi" w:cstheme="majorBidi"/>
          <w:b/>
          <w:bCs/>
          <w:lang w:val="en-GB"/>
        </w:rPr>
      </w:pPr>
    </w:p>
    <w:p w14:paraId="68D779D8" w14:textId="098AB003" w:rsidR="00212650" w:rsidRPr="00310EDE" w:rsidRDefault="00212650" w:rsidP="005B64D2">
      <w:pPr>
        <w:spacing w:line="480" w:lineRule="auto"/>
        <w:jc w:val="both"/>
        <w:rPr>
          <w:rFonts w:asciiTheme="majorBidi" w:hAnsiTheme="majorBidi" w:cstheme="majorBidi"/>
          <w:lang w:val="en-GB"/>
        </w:rPr>
      </w:pPr>
      <w:proofErr w:type="spellStart"/>
      <w:r w:rsidRPr="00310EDE">
        <w:rPr>
          <w:rFonts w:asciiTheme="majorBidi" w:hAnsiTheme="majorBidi" w:cstheme="majorBidi"/>
          <w:lang w:val="en-GB"/>
        </w:rPr>
        <w:t>hCG</w:t>
      </w:r>
      <w:proofErr w:type="spellEnd"/>
      <w:r w:rsidRPr="00310EDE">
        <w:rPr>
          <w:rFonts w:asciiTheme="majorBidi" w:hAnsiTheme="majorBidi" w:cstheme="majorBidi"/>
          <w:lang w:val="en-GB"/>
        </w:rPr>
        <w:t xml:space="preserve"> alone may be </w:t>
      </w:r>
      <w:r w:rsidR="000F555C" w:rsidRPr="00310EDE">
        <w:rPr>
          <w:rFonts w:asciiTheme="majorBidi" w:hAnsiTheme="majorBidi" w:cstheme="majorBidi"/>
          <w:lang w:val="en-GB"/>
        </w:rPr>
        <w:t>enough</w:t>
      </w:r>
      <w:r w:rsidRPr="00310EDE">
        <w:rPr>
          <w:rFonts w:asciiTheme="majorBidi" w:hAnsiTheme="majorBidi" w:cstheme="majorBidi"/>
          <w:lang w:val="en-GB"/>
        </w:rPr>
        <w:t xml:space="preserve"> to restore spermatogenesis in men with </w:t>
      </w:r>
      <w:r w:rsidR="00694395" w:rsidRPr="00310EDE">
        <w:rPr>
          <w:rFonts w:asciiTheme="majorBidi" w:hAnsiTheme="majorBidi" w:cstheme="majorBidi"/>
          <w:lang w:val="en-GB"/>
        </w:rPr>
        <w:t xml:space="preserve">CH of </w:t>
      </w:r>
      <w:r w:rsidRPr="00310EDE">
        <w:rPr>
          <w:rFonts w:asciiTheme="majorBidi" w:hAnsiTheme="majorBidi" w:cstheme="majorBidi"/>
          <w:lang w:val="en-GB"/>
        </w:rPr>
        <w:t>post-pubertal onset, e</w:t>
      </w:r>
      <w:r w:rsidR="00444709" w:rsidRPr="00310EDE">
        <w:rPr>
          <w:rFonts w:asciiTheme="majorBidi" w:hAnsiTheme="majorBidi" w:cstheme="majorBidi"/>
          <w:lang w:val="en-GB"/>
        </w:rPr>
        <w:t>.</w:t>
      </w:r>
      <w:r w:rsidRPr="00310EDE">
        <w:rPr>
          <w:rFonts w:asciiTheme="majorBidi" w:hAnsiTheme="majorBidi" w:cstheme="majorBidi"/>
          <w:lang w:val="en-GB"/>
        </w:rPr>
        <w:t>g</w:t>
      </w:r>
      <w:r w:rsidR="00444709" w:rsidRPr="00310EDE">
        <w:rPr>
          <w:rFonts w:asciiTheme="majorBidi" w:hAnsiTheme="majorBidi" w:cstheme="majorBidi"/>
          <w:lang w:val="en-GB"/>
        </w:rPr>
        <w:t>.</w:t>
      </w:r>
      <w:r w:rsidRPr="00310EDE">
        <w:rPr>
          <w:rFonts w:asciiTheme="majorBidi" w:hAnsiTheme="majorBidi" w:cstheme="majorBidi"/>
          <w:lang w:val="en-GB"/>
        </w:rPr>
        <w:t xml:space="preserve"> after pituitary surgery</w:t>
      </w:r>
      <w:r w:rsidR="00664309" w:rsidRPr="00310EDE">
        <w:rPr>
          <w:rFonts w:asciiTheme="majorBidi" w:hAnsiTheme="majorBidi" w:cstheme="majorBidi"/>
          <w:lang w:val="en-GB"/>
        </w:rPr>
        <w:t xml:space="preserve"> </w:t>
      </w:r>
      <w:r w:rsidR="0066430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&lt;EndNote&gt;&lt;Cite&gt;&lt;Author&gt;Depenbusch&lt;/Author&gt;&lt;Year&gt;2002&lt;/Year&gt;&lt;RecNum&gt;20148&lt;/RecNum&gt;&lt;DisplayText&gt;&lt;style face="superscript"&gt;139&lt;/style&gt;&lt;/DisplayText&gt;&lt;record&gt;&lt;rec-number&gt;20148&lt;/rec-number&gt;&lt;foreign-keys&gt;&lt;key app="EN" db-id="zezf55fa25asfyetpv5vwxz059fea9tft02v" timestamp="1621304405"&gt;20148&lt;/key&gt;&lt;/foreign-keys&gt;&lt;ref-type name="Journal Article"&gt;17&lt;/ref-type&gt;&lt;contributors&gt;&lt;authors&gt;&lt;author&gt;Depenbusch, M.&lt;/author&gt;&lt;author&gt;von Eckardstein, S.&lt;/author&gt;&lt;author&gt;Simoni, M.&lt;/author&gt;&lt;author&gt;Nieschlag, E.&lt;/author&gt;&lt;/authors&gt;&lt;/contributors&gt;&lt;auth-address&gt;Institute of Reproductive Medicine of the University, Domagkstr. 11, Munster D-48149, Germany.&lt;/auth-address&gt;&lt;titles&gt;&lt;title&gt;Maintenance of spermatogenesis in hypogonadotropic hypogonadal men with human chorionic gonadotropin alone&lt;/title&gt;&lt;secondary-title&gt;Eur J Endocrinol&lt;/secondary-title&gt;&lt;/titles&gt;&lt;periodical&gt;&lt;full-title&gt;Eur J Endocrinol&lt;/full-title&gt;&lt;abbr-1&gt;European journal of endocrinology / European Federation of Endocrine Societies&lt;/abbr-1&gt;&lt;/periodical&gt;&lt;pages&gt;617-24&lt;/pages&gt;&lt;volume&gt;147&lt;/volume&gt;&lt;number&gt;5&lt;/number&gt;&lt;edition&gt;2002/11/26&lt;/edition&gt;&lt;keywords&gt;&lt;keyword&gt;Adult&lt;/keyword&gt;&lt;keyword&gt;Chorionic Gonadotropin/*therapeutic use&lt;/keyword&gt;&lt;keyword&gt;Follicle Stimulating Hormone/blood&lt;/keyword&gt;&lt;keyword&gt;Gonadotropins/*deficiency&lt;/keyword&gt;&lt;keyword&gt;Humans&lt;/keyword&gt;&lt;keyword&gt;Hypogonadism/blood/*drug therapy/etiology/*physiopathology&lt;/keyword&gt;&lt;keyword&gt;Luteinizing Hormone/blood&lt;/keyword&gt;&lt;keyword&gt;Male&lt;/keyword&gt;&lt;keyword&gt;Spermatogenesis/*drug effects&lt;/keyword&gt;&lt;/keywords&gt;&lt;dates&gt;&lt;year&gt;2002&lt;/year&gt;&lt;pub-dates&gt;&lt;date&gt;Nov&lt;/date&gt;&lt;/pub-dates&gt;&lt;/dates&gt;&lt;isbn&gt;0804-4643 (Print)&amp;#xD;0804-4643&lt;/isbn&gt;&lt;accession-num&gt;12444893&lt;/accession-num&gt;&lt;urls&gt;&lt;/urls&gt;&lt;electronic-resource-num&gt;10.1530/eje.0.1470617&lt;/electronic-resource-num&gt;&lt;remote-database-provider&gt;NLM&lt;/remote-database-provider&gt;&lt;language&gt;eng&lt;/language&gt;&lt;/record&gt;&lt;/Cite&gt;&lt;/EndNote&gt;</w:instrText>
      </w:r>
      <w:r w:rsidR="0066430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139</w:t>
      </w:r>
      <w:r w:rsidR="00664309" w:rsidRPr="00310EDE">
        <w:rPr>
          <w:rFonts w:asciiTheme="majorBidi" w:hAnsiTheme="majorBidi" w:cstheme="majorBidi"/>
          <w:lang w:val="en-GB"/>
        </w:rPr>
        <w:fldChar w:fldCharType="end"/>
      </w:r>
      <w:r w:rsidR="00694395" w:rsidRPr="00310EDE">
        <w:rPr>
          <w:rFonts w:asciiTheme="majorBidi" w:hAnsiTheme="majorBidi" w:cstheme="majorBidi"/>
          <w:lang w:val="en-GB"/>
        </w:rPr>
        <w:t>.</w:t>
      </w:r>
      <w:r w:rsidRPr="00310EDE">
        <w:rPr>
          <w:rFonts w:asciiTheme="majorBidi" w:hAnsiTheme="majorBidi" w:cstheme="majorBidi"/>
          <w:lang w:val="en-GB"/>
        </w:rPr>
        <w:t xml:space="preserve"> This may reflect some remaining FSH secretion, albeit at low levels</w:t>
      </w:r>
      <w:r w:rsidR="00D02939" w:rsidRPr="00310EDE">
        <w:rPr>
          <w:rFonts w:asciiTheme="majorBidi" w:hAnsiTheme="majorBidi" w:cstheme="majorBidi"/>
          <w:lang w:val="en-GB"/>
        </w:rPr>
        <w:t>.</w:t>
      </w:r>
      <w:r w:rsidR="00694395" w:rsidRPr="00310EDE">
        <w:rPr>
          <w:rFonts w:asciiTheme="majorBidi" w:hAnsiTheme="majorBidi" w:cstheme="majorBidi"/>
          <w:lang w:val="en-GB"/>
        </w:rPr>
        <w:t xml:space="preserve"> </w:t>
      </w:r>
      <w:r w:rsidRPr="00310EDE">
        <w:rPr>
          <w:rFonts w:asciiTheme="majorBidi" w:hAnsiTheme="majorBidi" w:cstheme="majorBidi"/>
          <w:lang w:val="en-GB"/>
        </w:rPr>
        <w:t>Post</w:t>
      </w:r>
      <w:r w:rsidR="000F555C" w:rsidRPr="00310EDE">
        <w:rPr>
          <w:rFonts w:asciiTheme="majorBidi" w:hAnsiTheme="majorBidi" w:cstheme="majorBidi"/>
          <w:lang w:val="en-GB"/>
        </w:rPr>
        <w:t>-</w:t>
      </w:r>
      <w:r w:rsidRPr="00310EDE">
        <w:rPr>
          <w:rFonts w:asciiTheme="majorBidi" w:hAnsiTheme="majorBidi" w:cstheme="majorBidi"/>
          <w:lang w:val="en-GB"/>
        </w:rPr>
        <w:t xml:space="preserve">pubertal stimulation of spermatogenesis can be successfully achieved more often than where there has not been pubertal development (84% vs 68%), </w:t>
      </w:r>
      <w:r w:rsidR="00694395" w:rsidRPr="00310EDE">
        <w:rPr>
          <w:rFonts w:asciiTheme="majorBidi" w:hAnsiTheme="majorBidi" w:cstheme="majorBidi"/>
          <w:lang w:val="en-GB"/>
        </w:rPr>
        <w:t xml:space="preserve">and </w:t>
      </w:r>
      <w:r w:rsidRPr="00310EDE">
        <w:rPr>
          <w:rFonts w:asciiTheme="majorBidi" w:hAnsiTheme="majorBidi" w:cstheme="majorBidi"/>
          <w:lang w:val="en-GB"/>
        </w:rPr>
        <w:t xml:space="preserve">with higher sperm </w:t>
      </w:r>
      <w:r w:rsidRPr="00310EDE">
        <w:rPr>
          <w:rFonts w:asciiTheme="majorBidi" w:hAnsiTheme="majorBidi" w:cstheme="majorBidi"/>
          <w:lang w:val="en-GB"/>
        </w:rPr>
        <w:lastRenderedPageBreak/>
        <w:t xml:space="preserve">concentrations achieved </w:t>
      </w:r>
      <w:r w:rsidR="000053B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&lt;EndNote&gt;&lt;Cite&gt;&lt;Author&gt;Rastrelli&lt;/Author&gt;&lt;Year&gt;2014&lt;/Year&gt;&lt;RecNum&gt;20036&lt;/RecNum&gt;&lt;DisplayText&gt;&lt;style face="superscript"&gt;20&lt;/style&gt;&lt;/DisplayText&gt;&lt;record&gt;&lt;rec-number&gt;20036&lt;/rec-number&gt;&lt;foreign-keys&gt;&lt;key app="EN" db-id="zezf55fa25asfyetpv5vwxz059fea9tft02v" timestamp="1621271012"&gt;20036&lt;/key&gt;&lt;/foreign-keys&gt;&lt;ref-type name="Journal Article"&gt;17&lt;/ref-type&gt;&lt;contributors&gt;&lt;authors&gt;&lt;author&gt;Rastrelli, G.&lt;/author&gt;&lt;author&gt;Corona, G.&lt;/author&gt;&lt;author&gt;Mannucci, E.&lt;/author&gt;&lt;author&gt;Maggi, M.&lt;/author&gt;&lt;/authors&gt;&lt;/contributors&gt;&lt;auth-address&gt;Experimental and Clinical Biomedical Sciences, University of Florence, Florence, Italy.&lt;/auth-address&gt;&lt;titles&gt;&lt;title&gt;Factors affecting spermatogenesis upon gonadotropin-replacement therapy: a meta-analytic study&lt;/title&gt;&lt;secondary-title&gt;Andrology&lt;/secondary-title&gt;&lt;alt-title&gt;Andrology&lt;/alt-title&gt;&lt;/titles&gt;&lt;periodical&gt;&lt;full-title&gt;Andrology&lt;/full-title&gt;&lt;/periodical&gt;&lt;alt-periodical&gt;&lt;full-title&gt;Andrology&lt;/full-title&gt;&lt;/alt-periodical&gt;&lt;pages&gt;794-808&lt;/pages&gt;&lt;volume&gt;2&lt;/volume&gt;&lt;number&gt;6&lt;/number&gt;&lt;dates&gt;&lt;year&gt;2014&lt;/year&gt;&lt;pub-dates&gt;&lt;date&gt;Nov&lt;/date&gt;&lt;/pub-dates&gt;&lt;/dates&gt;&lt;isbn&gt;2047-2927 (Electronic)&amp;#xD;2047-2919 (Linking)&lt;/isbn&gt;&lt;accession-num&gt;25271205&lt;/accession-num&gt;&lt;urls&gt;&lt;related-urls&gt;&lt;url&gt;http://www.ncbi.nlm.nih.gov/pubmed/25271205&lt;/url&gt;&lt;/related-urls&gt;&lt;/urls&gt;&lt;electronic-resource-num&gt;10.1111/andr.262&lt;/electronic-resource-num&gt;&lt;/record&gt;&lt;/Cite&gt;&lt;/EndNote&gt;</w:instrText>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20</w:t>
      </w:r>
      <w:r w:rsidR="000053B9" w:rsidRPr="00310EDE">
        <w:rPr>
          <w:rFonts w:asciiTheme="majorBidi" w:hAnsiTheme="majorBidi" w:cstheme="majorBidi"/>
          <w:lang w:val="en-GB"/>
        </w:rPr>
        <w:fldChar w:fldCharType="end"/>
      </w:r>
      <w:r w:rsidRPr="00310EDE">
        <w:rPr>
          <w:rFonts w:asciiTheme="majorBidi" w:hAnsiTheme="majorBidi" w:cstheme="majorBidi"/>
          <w:lang w:val="en-GB"/>
        </w:rPr>
        <w:t xml:space="preserve">. Similarly, a second course of gonadotrophin therapy will stimulate spermatogenesis faster than the first course. </w:t>
      </w:r>
      <w:r w:rsidR="00467860" w:rsidRPr="00310EDE">
        <w:rPr>
          <w:rFonts w:asciiTheme="majorBidi" w:hAnsiTheme="majorBidi" w:cstheme="majorBidi"/>
          <w:lang w:val="en-GB"/>
        </w:rPr>
        <w:t xml:space="preserve">Regarding </w:t>
      </w:r>
      <w:r w:rsidRPr="00310EDE">
        <w:rPr>
          <w:rFonts w:asciiTheme="majorBidi" w:hAnsiTheme="majorBidi" w:cstheme="majorBidi"/>
          <w:lang w:val="en-GB"/>
        </w:rPr>
        <w:t>FSH administration</w:t>
      </w:r>
      <w:r w:rsidR="00467860" w:rsidRPr="00310EDE">
        <w:rPr>
          <w:rFonts w:asciiTheme="majorBidi" w:hAnsiTheme="majorBidi" w:cstheme="majorBidi"/>
          <w:lang w:val="en-GB"/>
        </w:rPr>
        <w:t>,</w:t>
      </w:r>
      <w:r w:rsidRPr="00310EDE">
        <w:rPr>
          <w:rFonts w:asciiTheme="majorBidi" w:hAnsiTheme="majorBidi" w:cstheme="majorBidi"/>
          <w:lang w:val="en-GB"/>
        </w:rPr>
        <w:t xml:space="preserve"> the issues are whether it is required, and when to initiate it. As described above, men with adult</w:t>
      </w:r>
      <w:r w:rsidR="00694395" w:rsidRPr="00310EDE">
        <w:rPr>
          <w:rFonts w:asciiTheme="majorBidi" w:hAnsiTheme="majorBidi" w:cstheme="majorBidi"/>
          <w:lang w:val="en-GB"/>
        </w:rPr>
        <w:t>-</w:t>
      </w:r>
      <w:r w:rsidRPr="00310EDE">
        <w:rPr>
          <w:rFonts w:asciiTheme="majorBidi" w:hAnsiTheme="majorBidi" w:cstheme="majorBidi"/>
          <w:lang w:val="en-GB"/>
        </w:rPr>
        <w:t xml:space="preserve">onset </w:t>
      </w:r>
      <w:r w:rsidR="00694395" w:rsidRPr="00310EDE">
        <w:rPr>
          <w:rFonts w:asciiTheme="majorBidi" w:hAnsiTheme="majorBidi" w:cstheme="majorBidi"/>
          <w:lang w:val="en-GB"/>
        </w:rPr>
        <w:t xml:space="preserve">CH </w:t>
      </w:r>
      <w:r w:rsidRPr="00310EDE">
        <w:rPr>
          <w:rFonts w:asciiTheme="majorBidi" w:hAnsiTheme="majorBidi" w:cstheme="majorBidi"/>
          <w:lang w:val="en-GB"/>
        </w:rPr>
        <w:t xml:space="preserve">may not require it. It is however </w:t>
      </w:r>
      <w:r w:rsidR="00D22F6C" w:rsidRPr="00310EDE">
        <w:rPr>
          <w:rFonts w:asciiTheme="majorBidi" w:hAnsiTheme="majorBidi" w:cstheme="majorBidi"/>
          <w:lang w:val="en-GB"/>
        </w:rPr>
        <w:t>almost invariably</w:t>
      </w:r>
      <w:r w:rsidRPr="00310EDE">
        <w:rPr>
          <w:rFonts w:asciiTheme="majorBidi" w:hAnsiTheme="majorBidi" w:cstheme="majorBidi"/>
          <w:lang w:val="en-GB"/>
        </w:rPr>
        <w:t xml:space="preserve"> required in men with congenital/prepubertal </w:t>
      </w:r>
      <w:r w:rsidR="00694395" w:rsidRPr="00310EDE">
        <w:rPr>
          <w:rFonts w:asciiTheme="majorBidi" w:hAnsiTheme="majorBidi" w:cstheme="majorBidi"/>
          <w:lang w:val="en-GB"/>
        </w:rPr>
        <w:t>CH</w:t>
      </w:r>
      <w:r w:rsidR="00D22F6C" w:rsidRPr="00310EDE">
        <w:rPr>
          <w:rFonts w:asciiTheme="majorBidi" w:hAnsiTheme="majorBidi" w:cstheme="majorBidi"/>
          <w:lang w:val="en-GB"/>
        </w:rPr>
        <w:t xml:space="preserve">, in whom </w:t>
      </w:r>
      <w:r w:rsidR="00694395" w:rsidRPr="00310EDE">
        <w:rPr>
          <w:rFonts w:asciiTheme="majorBidi" w:hAnsiTheme="majorBidi" w:cstheme="majorBidi"/>
          <w:lang w:val="en-GB"/>
        </w:rPr>
        <w:t xml:space="preserve">both </w:t>
      </w:r>
      <w:r w:rsidR="00D22F6C" w:rsidRPr="00310EDE">
        <w:rPr>
          <w:rFonts w:asciiTheme="majorBidi" w:hAnsiTheme="majorBidi" w:cstheme="majorBidi"/>
          <w:lang w:val="en-GB"/>
        </w:rPr>
        <w:t xml:space="preserve">FSH and </w:t>
      </w:r>
      <w:proofErr w:type="spellStart"/>
      <w:r w:rsidR="00D22F6C" w:rsidRPr="00310EDE">
        <w:rPr>
          <w:rFonts w:asciiTheme="majorBidi" w:hAnsiTheme="majorBidi" w:cstheme="majorBidi"/>
          <w:lang w:val="en-GB"/>
        </w:rPr>
        <w:t>hCG</w:t>
      </w:r>
      <w:proofErr w:type="spellEnd"/>
      <w:r w:rsidR="00D22F6C" w:rsidRPr="00310EDE">
        <w:rPr>
          <w:rFonts w:asciiTheme="majorBidi" w:hAnsiTheme="majorBidi" w:cstheme="majorBidi"/>
          <w:lang w:val="en-GB"/>
        </w:rPr>
        <w:t xml:space="preserve"> therapy should be initiated simultaneously at the outset</w:t>
      </w:r>
      <w:r w:rsidRPr="00310EDE">
        <w:rPr>
          <w:rFonts w:asciiTheme="majorBidi" w:hAnsiTheme="majorBidi" w:cstheme="majorBidi"/>
          <w:lang w:val="en-GB"/>
        </w:rPr>
        <w:t xml:space="preserve">. </w:t>
      </w:r>
      <w:r w:rsidR="00D22F6C" w:rsidRPr="00310EDE">
        <w:rPr>
          <w:rFonts w:asciiTheme="majorBidi" w:hAnsiTheme="majorBidi" w:cstheme="majorBidi"/>
          <w:lang w:val="en-GB"/>
        </w:rPr>
        <w:t>The historic</w:t>
      </w:r>
      <w:r w:rsidRPr="00310EDE">
        <w:rPr>
          <w:rFonts w:asciiTheme="majorBidi" w:hAnsiTheme="majorBidi" w:cstheme="majorBidi"/>
          <w:lang w:val="en-GB"/>
        </w:rPr>
        <w:t xml:space="preserve"> approach </w:t>
      </w:r>
      <w:r w:rsidR="002056B7" w:rsidRPr="00310EDE">
        <w:rPr>
          <w:rFonts w:asciiTheme="majorBidi" w:hAnsiTheme="majorBidi" w:cstheme="majorBidi"/>
          <w:lang w:val="en-GB"/>
        </w:rPr>
        <w:t>was</w:t>
      </w:r>
      <w:r w:rsidR="00D22F6C" w:rsidRPr="00310EDE">
        <w:rPr>
          <w:rFonts w:asciiTheme="majorBidi" w:hAnsiTheme="majorBidi" w:cstheme="majorBidi"/>
          <w:lang w:val="en-GB"/>
        </w:rPr>
        <w:t xml:space="preserve"> </w:t>
      </w:r>
      <w:r w:rsidRPr="00310EDE">
        <w:rPr>
          <w:rFonts w:asciiTheme="majorBidi" w:hAnsiTheme="majorBidi" w:cstheme="majorBidi"/>
          <w:lang w:val="en-GB"/>
        </w:rPr>
        <w:t xml:space="preserve">to add FSH after 6 months treatment with </w:t>
      </w:r>
      <w:proofErr w:type="spellStart"/>
      <w:r w:rsidRPr="00310EDE">
        <w:rPr>
          <w:rFonts w:asciiTheme="majorBidi" w:hAnsiTheme="majorBidi" w:cstheme="majorBidi"/>
          <w:lang w:val="en-GB"/>
        </w:rPr>
        <w:t>hCG</w:t>
      </w:r>
      <w:proofErr w:type="spellEnd"/>
      <w:r w:rsidRPr="00310EDE">
        <w:rPr>
          <w:rFonts w:asciiTheme="majorBidi" w:hAnsiTheme="majorBidi" w:cstheme="majorBidi"/>
          <w:lang w:val="en-GB"/>
        </w:rPr>
        <w:t xml:space="preserve"> if the man remain</w:t>
      </w:r>
      <w:r w:rsidR="00694395" w:rsidRPr="00310EDE">
        <w:rPr>
          <w:rFonts w:asciiTheme="majorBidi" w:hAnsiTheme="majorBidi" w:cstheme="majorBidi"/>
          <w:lang w:val="en-GB"/>
        </w:rPr>
        <w:t>ed</w:t>
      </w:r>
      <w:r w:rsidRPr="00310EDE">
        <w:rPr>
          <w:rFonts w:asciiTheme="majorBidi" w:hAnsiTheme="majorBidi" w:cstheme="majorBidi"/>
          <w:lang w:val="en-GB"/>
        </w:rPr>
        <w:t xml:space="preserve"> </w:t>
      </w:r>
      <w:proofErr w:type="spellStart"/>
      <w:r w:rsidRPr="00310EDE">
        <w:rPr>
          <w:rFonts w:asciiTheme="majorBidi" w:hAnsiTheme="majorBidi" w:cstheme="majorBidi"/>
          <w:lang w:val="en-GB"/>
        </w:rPr>
        <w:t>azoospermic</w:t>
      </w:r>
      <w:proofErr w:type="spellEnd"/>
      <w:r w:rsidRPr="00310EDE">
        <w:rPr>
          <w:rFonts w:asciiTheme="majorBidi" w:hAnsiTheme="majorBidi" w:cstheme="majorBidi"/>
          <w:lang w:val="en-GB"/>
        </w:rPr>
        <w:t xml:space="preserve">, </w:t>
      </w:r>
      <w:r w:rsidR="00D22F6C" w:rsidRPr="00310EDE">
        <w:rPr>
          <w:rFonts w:asciiTheme="majorBidi" w:hAnsiTheme="majorBidi" w:cstheme="majorBidi"/>
          <w:lang w:val="en-GB"/>
        </w:rPr>
        <w:t>but in fact men with congenital/</w:t>
      </w:r>
      <w:proofErr w:type="spellStart"/>
      <w:r w:rsidR="00D22F6C" w:rsidRPr="00310EDE">
        <w:rPr>
          <w:rFonts w:asciiTheme="majorBidi" w:hAnsiTheme="majorBidi" w:cstheme="majorBidi"/>
          <w:lang w:val="en-GB"/>
        </w:rPr>
        <w:t>prepubertal</w:t>
      </w:r>
      <w:proofErr w:type="spellEnd"/>
      <w:r w:rsidR="00D22F6C" w:rsidRPr="00310EDE">
        <w:rPr>
          <w:rFonts w:asciiTheme="majorBidi" w:hAnsiTheme="majorBidi" w:cstheme="majorBidi"/>
          <w:lang w:val="en-GB"/>
        </w:rPr>
        <w:t xml:space="preserve"> </w:t>
      </w:r>
      <w:proofErr w:type="spellStart"/>
      <w:r w:rsidR="00D22F6C" w:rsidRPr="00310EDE">
        <w:rPr>
          <w:rFonts w:asciiTheme="majorBidi" w:hAnsiTheme="majorBidi" w:cstheme="majorBidi"/>
          <w:lang w:val="en-GB"/>
        </w:rPr>
        <w:t>hypogonadotrophism</w:t>
      </w:r>
      <w:proofErr w:type="spellEnd"/>
      <w:r w:rsidR="00D22F6C" w:rsidRPr="00310EDE">
        <w:rPr>
          <w:rFonts w:asciiTheme="majorBidi" w:hAnsiTheme="majorBidi" w:cstheme="majorBidi"/>
          <w:lang w:val="en-GB"/>
        </w:rPr>
        <w:t xml:space="preserve"> hardly ever achieve meaningful spermatogenesis with </w:t>
      </w:r>
      <w:proofErr w:type="spellStart"/>
      <w:r w:rsidR="00D22F6C" w:rsidRPr="00310EDE">
        <w:rPr>
          <w:rFonts w:asciiTheme="majorBidi" w:hAnsiTheme="majorBidi" w:cstheme="majorBidi"/>
          <w:lang w:val="en-GB"/>
        </w:rPr>
        <w:t>hCG</w:t>
      </w:r>
      <w:proofErr w:type="spellEnd"/>
      <w:r w:rsidR="00D22F6C" w:rsidRPr="00310EDE">
        <w:rPr>
          <w:rFonts w:asciiTheme="majorBidi" w:hAnsiTheme="majorBidi" w:cstheme="majorBidi"/>
          <w:lang w:val="en-GB"/>
        </w:rPr>
        <w:t xml:space="preserve"> monotherapy, even when prolonged for up to 10 years</w:t>
      </w:r>
      <w:r w:rsidR="00B81C1F" w:rsidRPr="00310EDE">
        <w:rPr>
          <w:rFonts w:asciiTheme="majorBidi" w:hAnsiTheme="majorBidi" w:cstheme="majorBidi"/>
          <w:lang w:val="en-GB"/>
        </w:rPr>
        <w:t xml:space="preserve"> </w:t>
      </w:r>
      <w:r w:rsidR="000053B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&lt;EndNote&gt;&lt;Cite&gt;&lt;Author&gt;Vicari&lt;/Author&gt;&lt;Year&gt;1992&lt;/Year&gt;&lt;RecNum&gt;20149&lt;/RecNum&gt;&lt;DisplayText&gt;&lt;style face="superscript"&gt;140&lt;/style&gt;&lt;/DisplayText&gt;&lt;record&gt;&lt;rec-number&gt;20149&lt;/rec-number&gt;&lt;foreign-keys&gt;&lt;key app="EN" db-id="zezf55fa25asfyetpv5vwxz059fea9tft02v" timestamp="1621304624"&gt;20149&lt;/key&gt;&lt;/foreign-keys&gt;&lt;ref-type name="Journal Article"&gt;17&lt;/ref-type&gt;&lt;contributors&gt;&lt;authors&gt;&lt;author&gt;Vicari, E.&lt;/author&gt;&lt;author&gt;Mongioì, A.&lt;/author&gt;&lt;author&gt;Calogero, A. E.&lt;/author&gt;&lt;author&gt;Moncada, M. L.&lt;/author&gt;&lt;author&gt;Sidoti, G.&lt;/author&gt;&lt;author&gt;Polosa, P.&lt;/author&gt;&lt;author&gt;D&amp;apos;Agata, R.&lt;/author&gt;&lt;/authors&gt;&lt;/contributors&gt;&lt;auth-address&gt;Department, University of Catania Medical School, Italy.&lt;/auth-address&gt;&lt;titles&gt;&lt;title&gt;Therapy with human chorionic gonadotrophin alone induces spermatogenesis in men with isolated hypogonadotrophic hypogonadism--long-term follow-up&lt;/title&gt;&lt;secondary-title&gt;Int J Androl&lt;/secondary-title&gt;&lt;/titles&gt;&lt;periodical&gt;&lt;full-title&gt;Int J Androl&lt;/full-title&gt;&lt;abbr-1&gt;International journal of andrology&lt;/abbr-1&gt;&lt;/periodical&gt;&lt;pages&gt;320-9&lt;/pages&gt;&lt;volume&gt;15&lt;/volume&gt;&lt;number&gt;4&lt;/number&gt;&lt;edition&gt;1992/08/01&lt;/edition&gt;&lt;keywords&gt;&lt;keyword&gt;Adolescent&lt;/keyword&gt;&lt;keyword&gt;Adult&lt;/keyword&gt;&lt;keyword&gt;Chorionic Gonadotropin/*therapeutic use&lt;/keyword&gt;&lt;keyword&gt;Female&lt;/keyword&gt;&lt;keyword&gt;Follow-Up Studies&lt;/keyword&gt;&lt;keyword&gt;Humans&lt;/keyword&gt;&lt;keyword&gt;Hypogonadism/blood/*drug therapy&lt;/keyword&gt;&lt;keyword&gt;Male&lt;/keyword&gt;&lt;keyword&gt;Pregnancy&lt;/keyword&gt;&lt;keyword&gt;Pregnancy Outcome&lt;/keyword&gt;&lt;keyword&gt;Retrospective Studies&lt;/keyword&gt;&lt;keyword&gt;Sperm Count&lt;/keyword&gt;&lt;keyword&gt;Spermatogenesis/*drug effects&lt;/keyword&gt;&lt;keyword&gt;Testis/drug effects&lt;/keyword&gt;&lt;keyword&gt;Testosterone/blood&lt;/keyword&gt;&lt;/keywords&gt;&lt;dates&gt;&lt;year&gt;1992&lt;/year&gt;&lt;pub-dates&gt;&lt;date&gt;Aug&lt;/date&gt;&lt;/pub-dates&gt;&lt;/dates&gt;&lt;isbn&gt;0105-6263 (Print)&amp;#xD;0105-6263&lt;/isbn&gt;&lt;accession-num&gt;1516981&lt;/accession-num&gt;&lt;urls&gt;&lt;/urls&gt;&lt;electronic-resource-num&gt;10.1111/j.1365-2605.1992.tb01131.x&lt;/electronic-resource-num&gt;&lt;remote-database-provider&gt;NLM&lt;/remote-database-provider&gt;&lt;language&gt;eng&lt;/language&gt;&lt;/record&gt;&lt;/Cite&gt;&lt;/EndNote&gt;</w:instrText>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140</w:t>
      </w:r>
      <w:r w:rsidR="000053B9" w:rsidRPr="00310EDE">
        <w:rPr>
          <w:rFonts w:asciiTheme="majorBidi" w:hAnsiTheme="majorBidi" w:cstheme="majorBidi"/>
          <w:lang w:val="en-GB"/>
        </w:rPr>
        <w:fldChar w:fldCharType="end"/>
      </w:r>
      <w:r w:rsidR="002056B7" w:rsidRPr="00310EDE">
        <w:rPr>
          <w:rFonts w:asciiTheme="majorBidi" w:hAnsiTheme="majorBidi" w:cstheme="majorBidi"/>
          <w:lang w:val="en-GB"/>
        </w:rPr>
        <w:t xml:space="preserve"> and so this </w:t>
      </w:r>
      <w:proofErr w:type="spellStart"/>
      <w:r w:rsidR="002056B7" w:rsidRPr="00310EDE">
        <w:rPr>
          <w:rFonts w:asciiTheme="majorBidi" w:hAnsiTheme="majorBidi" w:cstheme="majorBidi"/>
          <w:lang w:val="en-GB"/>
        </w:rPr>
        <w:t>hCG</w:t>
      </w:r>
      <w:proofErr w:type="spellEnd"/>
      <w:r w:rsidR="002056B7" w:rsidRPr="00310EDE">
        <w:rPr>
          <w:rFonts w:asciiTheme="majorBidi" w:hAnsiTheme="majorBidi" w:cstheme="majorBidi"/>
          <w:lang w:val="en-GB"/>
        </w:rPr>
        <w:t xml:space="preserve">-first regimen </w:t>
      </w:r>
      <w:r w:rsidR="00694395" w:rsidRPr="00310EDE">
        <w:rPr>
          <w:rFonts w:asciiTheme="majorBidi" w:hAnsiTheme="majorBidi" w:cstheme="majorBidi"/>
          <w:lang w:val="en-GB"/>
        </w:rPr>
        <w:t>is logically</w:t>
      </w:r>
      <w:r w:rsidR="002056B7" w:rsidRPr="00310EDE">
        <w:rPr>
          <w:rFonts w:asciiTheme="majorBidi" w:hAnsiTheme="majorBidi" w:cstheme="majorBidi"/>
          <w:lang w:val="en-GB"/>
        </w:rPr>
        <w:t xml:space="preserve"> reserved for men with </w:t>
      </w:r>
      <w:r w:rsidR="00694395" w:rsidRPr="00310EDE">
        <w:rPr>
          <w:rFonts w:asciiTheme="majorBidi" w:hAnsiTheme="majorBidi" w:cstheme="majorBidi"/>
          <w:lang w:val="en-GB"/>
        </w:rPr>
        <w:t>CH</w:t>
      </w:r>
      <w:r w:rsidR="002056B7" w:rsidRPr="00310EDE">
        <w:rPr>
          <w:rFonts w:asciiTheme="majorBidi" w:hAnsiTheme="majorBidi" w:cstheme="majorBidi"/>
          <w:lang w:val="en-GB"/>
        </w:rPr>
        <w:t xml:space="preserve"> acquired post-pubertally</w:t>
      </w:r>
      <w:r w:rsidRPr="00310EDE">
        <w:rPr>
          <w:rFonts w:asciiTheme="majorBidi" w:hAnsiTheme="majorBidi" w:cstheme="majorBidi"/>
          <w:lang w:val="en-GB"/>
        </w:rPr>
        <w:t>.  A dose of 75-</w:t>
      </w:r>
      <w:r w:rsidR="002056B7" w:rsidRPr="00310EDE">
        <w:rPr>
          <w:rFonts w:asciiTheme="majorBidi" w:hAnsiTheme="majorBidi" w:cstheme="majorBidi"/>
          <w:lang w:val="en-GB"/>
        </w:rPr>
        <w:t xml:space="preserve">300 </w:t>
      </w:r>
      <w:r w:rsidRPr="00310EDE">
        <w:rPr>
          <w:rFonts w:asciiTheme="majorBidi" w:hAnsiTheme="majorBidi" w:cstheme="majorBidi"/>
          <w:lang w:val="en-GB"/>
        </w:rPr>
        <w:t xml:space="preserve">IU </w:t>
      </w:r>
      <w:proofErr w:type="spellStart"/>
      <w:r w:rsidRPr="00310EDE">
        <w:rPr>
          <w:rFonts w:asciiTheme="majorBidi" w:hAnsiTheme="majorBidi" w:cstheme="majorBidi"/>
          <w:lang w:val="en-GB"/>
        </w:rPr>
        <w:t>sc</w:t>
      </w:r>
      <w:proofErr w:type="spellEnd"/>
      <w:r w:rsidRPr="00310EDE">
        <w:rPr>
          <w:rFonts w:asciiTheme="majorBidi" w:hAnsiTheme="majorBidi" w:cstheme="majorBidi"/>
          <w:lang w:val="en-GB"/>
        </w:rPr>
        <w:t xml:space="preserve"> three times per week is used, thus the patient also receiving </w:t>
      </w:r>
      <w:proofErr w:type="spellStart"/>
      <w:r w:rsidRPr="00310EDE">
        <w:rPr>
          <w:rFonts w:asciiTheme="majorBidi" w:hAnsiTheme="majorBidi" w:cstheme="majorBidi"/>
          <w:lang w:val="en-GB"/>
        </w:rPr>
        <w:t>hCG</w:t>
      </w:r>
      <w:proofErr w:type="spellEnd"/>
      <w:r w:rsidRPr="00310EDE">
        <w:rPr>
          <w:rFonts w:asciiTheme="majorBidi" w:hAnsiTheme="majorBidi" w:cstheme="majorBidi"/>
          <w:lang w:val="en-GB"/>
        </w:rPr>
        <w:t xml:space="preserve"> will require to self-inject 5 times per week, potentially for many months. </w:t>
      </w:r>
      <w:r w:rsidR="00444709" w:rsidRPr="00310EDE">
        <w:rPr>
          <w:rFonts w:asciiTheme="majorBidi" w:hAnsiTheme="majorBidi" w:cstheme="majorBidi"/>
          <w:lang w:val="en-GB"/>
        </w:rPr>
        <w:t xml:space="preserve">FSH levels can be measured on treatment and a physiological target range 4 to 8 IU/L </w:t>
      </w:r>
      <w:r w:rsidR="00BC60E0" w:rsidRPr="00310EDE">
        <w:rPr>
          <w:rFonts w:asciiTheme="majorBidi" w:hAnsiTheme="majorBidi" w:cstheme="majorBidi"/>
          <w:lang w:val="en-GB"/>
        </w:rPr>
        <w:t>is</w:t>
      </w:r>
      <w:r w:rsidR="00444709" w:rsidRPr="00310EDE">
        <w:rPr>
          <w:rFonts w:asciiTheme="majorBidi" w:hAnsiTheme="majorBidi" w:cstheme="majorBidi"/>
          <w:lang w:val="en-GB"/>
        </w:rPr>
        <w:t xml:space="preserve"> a</w:t>
      </w:r>
      <w:r w:rsidR="009731AC" w:rsidRPr="00310EDE">
        <w:rPr>
          <w:rFonts w:asciiTheme="majorBidi" w:hAnsiTheme="majorBidi" w:cstheme="majorBidi"/>
          <w:lang w:val="en-GB"/>
        </w:rPr>
        <w:t>dvisable</w:t>
      </w:r>
      <w:r w:rsidR="00611F79" w:rsidRPr="00310EDE">
        <w:rPr>
          <w:rFonts w:asciiTheme="majorBidi" w:hAnsiTheme="majorBidi" w:cstheme="majorBidi"/>
          <w:lang w:val="en-GB"/>
        </w:rPr>
        <w:t xml:space="preserve"> </w:t>
      </w:r>
      <w:r w:rsidR="00611F79" w:rsidRPr="00310EDE">
        <w:rPr>
          <w:rFonts w:asciiTheme="majorBidi" w:hAnsiTheme="majorBidi" w:cstheme="majorBidi"/>
          <w:lang w:val="en-GB"/>
        </w:rPr>
        <w:fldChar w:fldCharType="begin">
          <w:fldData xml:space="preserve">PEVuZE5vdGU+PENpdGU+PEF1dGhvcj5Ed3llcjwvQXV0aG9yPjxZZWFyPjIwMTM8L1llYXI+PFJl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PEVuZE5vdGU+PENpdGU+PEF1dGhvcj5Ed3llcjwvQXV0aG9yPjxZZWFyPjIwMTM8L1llYXI+PFJl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611F79" w:rsidRPr="00310EDE">
        <w:rPr>
          <w:rFonts w:asciiTheme="majorBidi" w:hAnsiTheme="majorBidi" w:cstheme="majorBidi"/>
          <w:lang w:val="en-GB"/>
        </w:rPr>
      </w:r>
      <w:r w:rsidR="00611F7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141</w:t>
      </w:r>
      <w:r w:rsidR="00611F79" w:rsidRPr="00310EDE">
        <w:rPr>
          <w:rFonts w:asciiTheme="majorBidi" w:hAnsiTheme="majorBidi" w:cstheme="majorBidi"/>
          <w:lang w:val="en-GB"/>
        </w:rPr>
        <w:fldChar w:fldCharType="end"/>
      </w:r>
      <w:r w:rsidR="006D7C9D" w:rsidRPr="00310EDE">
        <w:rPr>
          <w:rFonts w:asciiTheme="majorBidi" w:hAnsiTheme="majorBidi" w:cstheme="majorBidi"/>
          <w:lang w:val="en-GB"/>
        </w:rPr>
        <w:t>.</w:t>
      </w:r>
      <w:r w:rsidR="00444709" w:rsidRPr="00310EDE">
        <w:rPr>
          <w:rFonts w:asciiTheme="majorBidi" w:hAnsiTheme="majorBidi" w:cstheme="majorBidi"/>
          <w:lang w:val="en-GB"/>
        </w:rPr>
        <w:t xml:space="preserve"> </w:t>
      </w:r>
      <w:r w:rsidRPr="00310EDE">
        <w:rPr>
          <w:rFonts w:asciiTheme="majorBidi" w:hAnsiTheme="majorBidi" w:cstheme="majorBidi"/>
          <w:lang w:val="en-GB"/>
        </w:rPr>
        <w:t xml:space="preserve">The long-acting FSH analogue </w:t>
      </w:r>
      <w:proofErr w:type="spellStart"/>
      <w:r w:rsidRPr="00310EDE">
        <w:rPr>
          <w:rFonts w:asciiTheme="majorBidi" w:hAnsiTheme="majorBidi" w:cstheme="majorBidi"/>
          <w:lang w:val="en-GB"/>
        </w:rPr>
        <w:t>corifollitrophin</w:t>
      </w:r>
      <w:proofErr w:type="spellEnd"/>
      <w:r w:rsidRPr="00310EDE">
        <w:rPr>
          <w:rFonts w:asciiTheme="majorBidi" w:hAnsiTheme="majorBidi" w:cstheme="majorBidi"/>
          <w:lang w:val="en-GB"/>
        </w:rPr>
        <w:t xml:space="preserve"> alpha requires administration every 2 weeks, and while there is evidence of efficacy in this indication </w:t>
      </w:r>
      <w:r w:rsidR="000053B9" w:rsidRPr="00310EDE">
        <w:rPr>
          <w:rFonts w:asciiTheme="majorBidi" w:hAnsiTheme="majorBidi" w:cstheme="majorBidi"/>
          <w:lang w:val="en-GB"/>
        </w:rPr>
        <w:fldChar w:fldCharType="begin">
          <w:fldData xml:space="preserve">PEVuZE5vdGU+PENpdGU+PEF1dGhvcj5OaWVzY2hsYWc8L0F1dGhvcj48WWVhcj4yMDE3PC9ZZWFy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PEVuZE5vdGU+PENpdGU+PEF1dGhvcj5OaWVzY2hsYWc8L0F1dGhvcj48WWVhcj4yMDE3PC9ZZWFy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0053B9" w:rsidRPr="00310EDE">
        <w:rPr>
          <w:rFonts w:asciiTheme="majorBidi" w:hAnsiTheme="majorBidi" w:cstheme="majorBidi"/>
          <w:lang w:val="en-GB"/>
        </w:rPr>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142</w:t>
      </w:r>
      <w:r w:rsidR="000053B9" w:rsidRPr="00310EDE">
        <w:rPr>
          <w:rFonts w:asciiTheme="majorBidi" w:hAnsiTheme="majorBidi" w:cstheme="majorBidi"/>
          <w:lang w:val="en-GB"/>
        </w:rPr>
        <w:fldChar w:fldCharType="end"/>
      </w:r>
      <w:r w:rsidRPr="00310EDE">
        <w:rPr>
          <w:rFonts w:asciiTheme="majorBidi" w:hAnsiTheme="majorBidi" w:cstheme="majorBidi"/>
          <w:lang w:val="en-GB"/>
        </w:rPr>
        <w:t>, it is not widely used.</w:t>
      </w:r>
    </w:p>
    <w:p w14:paraId="5FE2A424" w14:textId="5A6E02E9" w:rsidR="00212650" w:rsidRPr="00310EDE" w:rsidRDefault="0046786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I</w:t>
      </w:r>
      <w:r w:rsidR="00212650" w:rsidRPr="00310EDE">
        <w:rPr>
          <w:rFonts w:asciiTheme="majorBidi" w:hAnsiTheme="majorBidi" w:cstheme="majorBidi"/>
          <w:lang w:val="en-GB"/>
        </w:rPr>
        <w:t xml:space="preserve">t has been postulated that in men with </w:t>
      </w:r>
      <w:r w:rsidR="009731AC" w:rsidRPr="00310EDE">
        <w:rPr>
          <w:rFonts w:asciiTheme="majorBidi" w:hAnsiTheme="majorBidi" w:cstheme="majorBidi"/>
          <w:lang w:val="en-GB"/>
        </w:rPr>
        <w:t>the most severe form of congenital CH (testicular volume &lt; 4 ml)</w:t>
      </w:r>
      <w:r w:rsidR="00212650" w:rsidRPr="00310EDE">
        <w:rPr>
          <w:rFonts w:asciiTheme="majorBidi" w:hAnsiTheme="majorBidi" w:cstheme="majorBidi"/>
          <w:lang w:val="en-GB"/>
        </w:rPr>
        <w:t xml:space="preserve">, pre-treatment with FSH for several months before adding </w:t>
      </w:r>
      <w:proofErr w:type="spellStart"/>
      <w:r w:rsidR="00212650" w:rsidRPr="00310EDE">
        <w:rPr>
          <w:rFonts w:asciiTheme="majorBidi" w:hAnsiTheme="majorBidi" w:cstheme="majorBidi"/>
          <w:lang w:val="en-GB"/>
        </w:rPr>
        <w:t>hCG</w:t>
      </w:r>
      <w:proofErr w:type="spellEnd"/>
      <w:r w:rsidR="00212650" w:rsidRPr="00310EDE">
        <w:rPr>
          <w:rFonts w:asciiTheme="majorBidi" w:hAnsiTheme="majorBidi" w:cstheme="majorBidi"/>
          <w:lang w:val="en-GB"/>
        </w:rPr>
        <w:t xml:space="preserve"> may improve subsequent spermatogenesis, but the evidence is limited</w:t>
      </w:r>
      <w:r w:rsidR="00694395" w:rsidRPr="00310EDE">
        <w:rPr>
          <w:rFonts w:asciiTheme="majorBidi" w:hAnsiTheme="majorBidi" w:cstheme="majorBidi"/>
          <w:lang w:val="en-GB"/>
        </w:rPr>
        <w:t xml:space="preserve"> albeit the scientific basis appears sound</w:t>
      </w:r>
      <w:r w:rsidR="000053B9" w:rsidRPr="00310EDE">
        <w:rPr>
          <w:rFonts w:asciiTheme="majorBidi" w:hAnsiTheme="majorBidi" w:cstheme="majorBidi"/>
          <w:lang w:val="en-GB"/>
        </w:rPr>
        <w:t xml:space="preserve"> </w:t>
      </w:r>
      <w:r w:rsidR="000053B9" w:rsidRPr="00310EDE">
        <w:rPr>
          <w:rFonts w:asciiTheme="majorBidi" w:hAnsiTheme="majorBidi" w:cstheme="majorBidi"/>
          <w:lang w:val="en-GB"/>
        </w:rPr>
        <w:fldChar w:fldCharType="begin">
          <w:fldData xml:space="preserve">PEVuZE5vdGU+PENpdGU+PEF1dGhvcj5Ed3llcjwvQXV0aG9yPjxZZWFyPjIwMTM8L1llYXI+PFJl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PEVuZE5vdGU+PENpdGU+PEF1dGhvcj5Ed3llcjwvQXV0aG9yPjxZZWFyPjIwMTM8L1llYXI+PFJl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0053B9" w:rsidRPr="00310EDE">
        <w:rPr>
          <w:rFonts w:asciiTheme="majorBidi" w:hAnsiTheme="majorBidi" w:cstheme="majorBidi"/>
          <w:lang w:val="en-GB"/>
        </w:rPr>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141</w:t>
      </w:r>
      <w:r w:rsidR="000053B9" w:rsidRPr="00310EDE">
        <w:rPr>
          <w:rFonts w:asciiTheme="majorBidi" w:hAnsiTheme="majorBidi" w:cstheme="majorBidi"/>
          <w:lang w:val="en-GB"/>
        </w:rPr>
        <w:fldChar w:fldCharType="end"/>
      </w:r>
      <w:r w:rsidR="009731AC" w:rsidRPr="00310EDE">
        <w:rPr>
          <w:rFonts w:asciiTheme="majorBidi" w:hAnsiTheme="majorBidi" w:cstheme="majorBidi"/>
          <w:lang w:val="en-GB"/>
        </w:rPr>
        <w:t>.  Moreover, F</w:t>
      </w:r>
      <w:r w:rsidR="00212650" w:rsidRPr="00310EDE">
        <w:rPr>
          <w:rFonts w:asciiTheme="majorBidi" w:hAnsiTheme="majorBidi" w:cstheme="majorBidi"/>
          <w:lang w:val="en-GB"/>
        </w:rPr>
        <w:t xml:space="preserve">SH </w:t>
      </w:r>
      <w:r w:rsidR="009731AC" w:rsidRPr="00310EDE">
        <w:rPr>
          <w:rFonts w:asciiTheme="majorBidi" w:hAnsiTheme="majorBidi" w:cstheme="majorBidi"/>
          <w:lang w:val="en-GB"/>
        </w:rPr>
        <w:t xml:space="preserve">monotherapy necessarily </w:t>
      </w:r>
      <w:r w:rsidR="00212650" w:rsidRPr="00310EDE">
        <w:rPr>
          <w:rFonts w:asciiTheme="majorBidi" w:hAnsiTheme="majorBidi" w:cstheme="majorBidi"/>
          <w:lang w:val="en-GB"/>
        </w:rPr>
        <w:t>prolong</w:t>
      </w:r>
      <w:r w:rsidR="009731AC" w:rsidRPr="00310EDE">
        <w:rPr>
          <w:rFonts w:asciiTheme="majorBidi" w:hAnsiTheme="majorBidi" w:cstheme="majorBidi"/>
          <w:lang w:val="en-GB"/>
        </w:rPr>
        <w:t>s</w:t>
      </w:r>
      <w:r w:rsidR="00212650" w:rsidRPr="00310EDE">
        <w:rPr>
          <w:rFonts w:asciiTheme="majorBidi" w:hAnsiTheme="majorBidi" w:cstheme="majorBidi"/>
          <w:lang w:val="en-GB"/>
        </w:rPr>
        <w:t xml:space="preserve"> </w:t>
      </w:r>
      <w:r w:rsidR="009731AC" w:rsidRPr="00310EDE">
        <w:rPr>
          <w:rFonts w:asciiTheme="majorBidi" w:hAnsiTheme="majorBidi" w:cstheme="majorBidi"/>
          <w:lang w:val="en-GB"/>
        </w:rPr>
        <w:t>un</w:t>
      </w:r>
      <w:r w:rsidR="00212650" w:rsidRPr="00310EDE">
        <w:rPr>
          <w:rFonts w:asciiTheme="majorBidi" w:hAnsiTheme="majorBidi" w:cstheme="majorBidi"/>
          <w:lang w:val="en-GB"/>
        </w:rPr>
        <w:t>treat</w:t>
      </w:r>
      <w:r w:rsidR="009731AC" w:rsidRPr="00310EDE">
        <w:rPr>
          <w:rFonts w:asciiTheme="majorBidi" w:hAnsiTheme="majorBidi" w:cstheme="majorBidi"/>
          <w:lang w:val="en-GB"/>
        </w:rPr>
        <w:t>ed</w:t>
      </w:r>
      <w:r w:rsidR="00212650" w:rsidRPr="00310EDE">
        <w:rPr>
          <w:rFonts w:asciiTheme="majorBidi" w:hAnsiTheme="majorBidi" w:cstheme="majorBidi"/>
          <w:lang w:val="en-GB"/>
        </w:rPr>
        <w:t xml:space="preserve"> hypogonadism unless exogenous testosterone is also given. Prior administration of androgens has been shown in a meta-analysis and subsequent RCT not to result in a slower response to gonadotrophin therapy </w:t>
      </w:r>
      <w:r w:rsidR="000053B9" w:rsidRPr="00310EDE">
        <w:rPr>
          <w:rFonts w:asciiTheme="majorBidi" w:hAnsiTheme="majorBidi" w:cstheme="majorBidi"/>
          <w:lang w:val="en-GB"/>
        </w:rPr>
        <w:fldChar w:fldCharType="begin">
          <w:fldData xml:space="preserve">PEVuZE5vdGU+PENpdGU+PEF1dGhvcj5SYXN0cmVsbGk8L0F1dGhvcj48WWVhcj4yMDE0PC9ZZWFy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PEVuZE5vdGU+PENpdGU+PEF1dGhvcj5SYXN0cmVsbGk8L0F1dGhvcj48WWVhcj4yMDE0PC9ZZWFy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0053B9" w:rsidRPr="00310EDE">
        <w:rPr>
          <w:rFonts w:asciiTheme="majorBidi" w:hAnsiTheme="majorBidi" w:cstheme="majorBidi"/>
          <w:lang w:val="en-GB"/>
        </w:rPr>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20,143</w:t>
      </w:r>
      <w:r w:rsidR="000053B9" w:rsidRPr="00310EDE">
        <w:rPr>
          <w:rFonts w:asciiTheme="majorBidi" w:hAnsiTheme="majorBidi" w:cstheme="majorBidi"/>
          <w:lang w:val="en-GB"/>
        </w:rPr>
        <w:fldChar w:fldCharType="end"/>
      </w:r>
      <w:r w:rsidR="00212650" w:rsidRPr="00310EDE">
        <w:rPr>
          <w:rFonts w:asciiTheme="majorBidi" w:hAnsiTheme="majorBidi" w:cstheme="majorBidi"/>
          <w:lang w:val="en-GB"/>
        </w:rPr>
        <w:t>.</w:t>
      </w:r>
    </w:p>
    <w:p w14:paraId="4FDFD84B" w14:textId="7428E6A5" w:rsidR="00467860" w:rsidRPr="00310EDE" w:rsidRDefault="0021265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 xml:space="preserve">Repeat semen analysis should be performed 3 months after initiating treatment, and at </w:t>
      </w:r>
      <w:r w:rsidR="000F555C" w:rsidRPr="00310EDE">
        <w:rPr>
          <w:rFonts w:asciiTheme="majorBidi" w:hAnsiTheme="majorBidi" w:cstheme="majorBidi"/>
          <w:lang w:val="en-GB"/>
        </w:rPr>
        <w:t>3-month</w:t>
      </w:r>
      <w:r w:rsidRPr="00310EDE">
        <w:rPr>
          <w:rFonts w:asciiTheme="majorBidi" w:hAnsiTheme="majorBidi" w:cstheme="majorBidi"/>
          <w:lang w:val="en-GB"/>
        </w:rPr>
        <w:t xml:space="preserve"> intervals thereafter. Baseline testicular volume, pubertal status and a history of cryptorchidism are indicators of time to respond, but fertility may be achieved even with a history of bilateral testicular </w:t>
      </w:r>
      <w:proofErr w:type="spellStart"/>
      <w:r w:rsidRPr="00310EDE">
        <w:rPr>
          <w:rFonts w:asciiTheme="majorBidi" w:hAnsiTheme="majorBidi" w:cstheme="majorBidi"/>
          <w:lang w:val="en-GB"/>
        </w:rPr>
        <w:t>maldescent</w:t>
      </w:r>
      <w:proofErr w:type="spellEnd"/>
      <w:r w:rsidRPr="00310EDE">
        <w:rPr>
          <w:rFonts w:asciiTheme="majorBidi" w:hAnsiTheme="majorBidi" w:cstheme="majorBidi"/>
          <w:lang w:val="en-GB"/>
        </w:rPr>
        <w:t xml:space="preserve"> </w:t>
      </w:r>
      <w:r w:rsidR="000053B9" w:rsidRPr="00310EDE">
        <w:rPr>
          <w:rFonts w:asciiTheme="majorBidi" w:hAnsiTheme="majorBidi" w:cstheme="majorBidi"/>
          <w:lang w:val="en-GB"/>
        </w:rPr>
        <w:fldChar w:fldCharType="begin">
          <w:fldData xml:space="preserve">PEVuZE5vdGU+PENpdGU+PEF1dGhvcj5Cw7xjaHRlcjwvQXV0aG9yPjxZZWFyPjE5OTg8L1llYXI+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PEVuZE5vdGU+PENpdGU+PEF1dGhvcj5Cw7xjaHRlcjwvQXV0aG9yPjxZZWFyPjE5OTg8L1llYXI+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0053B9" w:rsidRPr="00310EDE">
        <w:rPr>
          <w:rFonts w:asciiTheme="majorBidi" w:hAnsiTheme="majorBidi" w:cstheme="majorBidi"/>
          <w:lang w:val="en-GB"/>
        </w:rPr>
      </w:r>
      <w:r w:rsidR="000053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144-146</w:t>
      </w:r>
      <w:r w:rsidR="000053B9" w:rsidRPr="00310EDE">
        <w:rPr>
          <w:rFonts w:asciiTheme="majorBidi" w:hAnsiTheme="majorBidi" w:cstheme="majorBidi"/>
          <w:lang w:val="en-GB"/>
        </w:rPr>
        <w:fldChar w:fldCharType="end"/>
      </w:r>
      <w:r w:rsidR="00E75BB9" w:rsidRPr="00310EDE">
        <w:rPr>
          <w:rFonts w:asciiTheme="majorBidi" w:hAnsiTheme="majorBidi" w:cstheme="majorBidi"/>
          <w:lang w:val="en-GB"/>
        </w:rPr>
        <w:t xml:space="preserve">. </w:t>
      </w:r>
      <w:r w:rsidRPr="00310EDE">
        <w:rPr>
          <w:rFonts w:asciiTheme="majorBidi" w:hAnsiTheme="majorBidi" w:cstheme="majorBidi"/>
          <w:lang w:val="en-GB"/>
        </w:rPr>
        <w:t xml:space="preserve">Patients should be clearly counselled at the start about the likely </w:t>
      </w:r>
      <w:r w:rsidRPr="00310EDE">
        <w:rPr>
          <w:rFonts w:asciiTheme="majorBidi" w:hAnsiTheme="majorBidi" w:cstheme="majorBidi"/>
          <w:lang w:val="en-GB"/>
        </w:rPr>
        <w:lastRenderedPageBreak/>
        <w:t xml:space="preserve">prolonged duration of </w:t>
      </w:r>
      <w:r w:rsidR="000F555C" w:rsidRPr="00310EDE">
        <w:rPr>
          <w:rFonts w:asciiTheme="majorBidi" w:hAnsiTheme="majorBidi" w:cstheme="majorBidi"/>
          <w:lang w:val="en-GB"/>
        </w:rPr>
        <w:t>treatment;</w:t>
      </w:r>
      <w:r w:rsidRPr="00310EDE">
        <w:rPr>
          <w:rFonts w:asciiTheme="majorBidi" w:hAnsiTheme="majorBidi" w:cstheme="majorBidi"/>
          <w:lang w:val="en-GB"/>
        </w:rPr>
        <w:t xml:space="preserve"> </w:t>
      </w:r>
      <w:r w:rsidR="000F555C" w:rsidRPr="00310EDE">
        <w:rPr>
          <w:rFonts w:asciiTheme="majorBidi" w:hAnsiTheme="majorBidi" w:cstheme="majorBidi"/>
          <w:lang w:val="en-GB"/>
        </w:rPr>
        <w:t>however,</w:t>
      </w:r>
      <w:r w:rsidRPr="00310EDE">
        <w:rPr>
          <w:rFonts w:asciiTheme="majorBidi" w:hAnsiTheme="majorBidi" w:cstheme="majorBidi"/>
          <w:lang w:val="en-GB"/>
        </w:rPr>
        <w:t xml:space="preserve"> it is important to recognise that fertility may be achieved with very low sperm concentrations, and conventionally normal sperm concentrations will not be achieved in many men. A meta-analysis indicated that a mean sperm concentration of 5.2 million/ml (95%CI 4.7-7.1) was achieved by </w:t>
      </w:r>
      <w:r w:rsidR="00484118" w:rsidRPr="00310EDE">
        <w:rPr>
          <w:rFonts w:asciiTheme="majorBidi" w:hAnsiTheme="majorBidi" w:cstheme="majorBidi"/>
          <w:lang w:val="en-GB"/>
        </w:rPr>
        <w:t>gonadotrophin</w:t>
      </w:r>
      <w:r w:rsidRPr="00310EDE">
        <w:rPr>
          <w:rFonts w:asciiTheme="majorBidi" w:hAnsiTheme="majorBidi" w:cstheme="majorBidi"/>
          <w:lang w:val="en-GB"/>
        </w:rPr>
        <w:t xml:space="preserve"> therapy</w:t>
      </w:r>
      <w:r w:rsidR="00E75BB9" w:rsidRPr="00310EDE">
        <w:rPr>
          <w:rFonts w:asciiTheme="majorBidi" w:hAnsiTheme="majorBidi" w:cstheme="majorBidi"/>
          <w:lang w:val="en-GB"/>
        </w:rPr>
        <w:t xml:space="preserve"> </w:t>
      </w:r>
      <w:r w:rsidR="00E75BB9" w:rsidRPr="00310EDE">
        <w:rPr>
          <w:rFonts w:asciiTheme="majorBidi" w:hAnsiTheme="majorBidi" w:cstheme="majorBidi"/>
          <w:lang w:val="en-GB"/>
        </w:rPr>
        <w:fldChar w:fldCharType="begin"/>
      </w:r>
      <w:r w:rsidR="006F4D6C" w:rsidRPr="00310EDE">
        <w:rPr>
          <w:rFonts w:asciiTheme="majorBidi" w:hAnsiTheme="majorBidi" w:cstheme="majorBidi"/>
          <w:lang w:val="en-GB"/>
        </w:rPr>
        <w:instrText xml:space="preserve"> ADDIN EN.CITE &lt;EndNote&gt;&lt;Cite&gt;&lt;Author&gt;Rastrelli&lt;/Author&gt;&lt;Year&gt;2014&lt;/Year&gt;&lt;RecNum&gt;20036&lt;/RecNum&gt;&lt;DisplayText&gt;&lt;style face="superscript"&gt;20&lt;/style&gt;&lt;/DisplayText&gt;&lt;record&gt;&lt;rec-number&gt;20036&lt;/rec-number&gt;&lt;foreign-keys&gt;&lt;key app="EN" db-id="zezf55fa25asfyetpv5vwxz059fea9tft02v" timestamp="1621271012"&gt;20036&lt;/key&gt;&lt;/foreign-keys&gt;&lt;ref-type name="Journal Article"&gt;17&lt;/ref-type&gt;&lt;contributors&gt;&lt;authors&gt;&lt;author&gt;Rastrelli, G.&lt;/author&gt;&lt;author&gt;Corona, G.&lt;/author&gt;&lt;author&gt;Mannucci, E.&lt;/author&gt;&lt;author&gt;Maggi, M.&lt;/author&gt;&lt;/authors&gt;&lt;/contributors&gt;&lt;auth-address&gt;Experimental and Clinical Biomedical Sciences, University of Florence, Florence, Italy.&lt;/auth-address&gt;&lt;titles&gt;&lt;title&gt;Factors affecting spermatogenesis upon gonadotropin-replacement therapy: a meta-analytic study&lt;/title&gt;&lt;secondary-title&gt;Andrology&lt;/secondary-title&gt;&lt;alt-title&gt;Andrology&lt;/alt-title&gt;&lt;/titles&gt;&lt;periodical&gt;&lt;full-title&gt;Andrology&lt;/full-title&gt;&lt;/periodical&gt;&lt;alt-periodical&gt;&lt;full-title&gt;Andrology&lt;/full-title&gt;&lt;/alt-periodical&gt;&lt;pages&gt;794-808&lt;/pages&gt;&lt;volume&gt;2&lt;/volume&gt;&lt;number&gt;6&lt;/number&gt;&lt;dates&gt;&lt;year&gt;2014&lt;/year&gt;&lt;pub-dates&gt;&lt;date&gt;Nov&lt;/date&gt;&lt;/pub-dates&gt;&lt;/dates&gt;&lt;isbn&gt;2047-2927 (Electronic)&amp;#xD;2047-2919 (Linking)&lt;/isbn&gt;&lt;accession-num&gt;25271205&lt;/accession-num&gt;&lt;urls&gt;&lt;related-urls&gt;&lt;url&gt;http://www.ncbi.nlm.nih.gov/pubmed/25271205&lt;/url&gt;&lt;/related-urls&gt;&lt;/urls&gt;&lt;electronic-resource-num&gt;10.1111/andr.262&lt;/electronic-resource-num&gt;&lt;/record&gt;&lt;/Cite&gt;&lt;/EndNote&gt;</w:instrText>
      </w:r>
      <w:r w:rsidR="00E75B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20</w:t>
      </w:r>
      <w:r w:rsidR="00E75BB9" w:rsidRPr="00310EDE">
        <w:rPr>
          <w:rFonts w:asciiTheme="majorBidi" w:hAnsiTheme="majorBidi" w:cstheme="majorBidi"/>
          <w:lang w:val="en-GB"/>
        </w:rPr>
        <w:fldChar w:fldCharType="end"/>
      </w:r>
      <w:r w:rsidRPr="00310EDE">
        <w:rPr>
          <w:rFonts w:asciiTheme="majorBidi" w:hAnsiTheme="majorBidi" w:cstheme="majorBidi"/>
          <w:lang w:val="en-GB"/>
        </w:rPr>
        <w:t xml:space="preserve">, with a median time to achieve sperm in the ejaculate of 7.1 months (95% CI 6.3-10.1) and to conception of 28.2 months (21.6-38.5) </w:t>
      </w:r>
      <w:r w:rsidR="00E75BB9" w:rsidRPr="00310EDE">
        <w:rPr>
          <w:rFonts w:asciiTheme="majorBidi" w:hAnsiTheme="majorBidi" w:cstheme="majorBidi"/>
          <w:lang w:val="en-GB"/>
        </w:rPr>
        <w:fldChar w:fldCharType="begin">
          <w:fldData xml:space="preserve">PEVuZE5vdGU+PENpdGU+PEF1dGhvcj5MaXU8L0F1dGhvcj48WWVhcj4yMDA5PC9ZZWFyPjxSZWNO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==
</w:fldData>
        </w:fldChar>
      </w:r>
      <w:r w:rsidR="006F4D6C" w:rsidRPr="00310EDE">
        <w:rPr>
          <w:rFonts w:asciiTheme="majorBidi" w:hAnsiTheme="majorBidi" w:cstheme="majorBidi"/>
          <w:lang w:val="en-GB"/>
        </w:rPr>
        <w:instrText xml:space="preserve"> ADDIN EN.CITE </w:instrText>
      </w:r>
      <w:r w:rsidR="006F4D6C" w:rsidRPr="00310EDE">
        <w:rPr>
          <w:rFonts w:asciiTheme="majorBidi" w:hAnsiTheme="majorBidi" w:cstheme="majorBidi"/>
          <w:lang w:val="en-GB"/>
        </w:rPr>
        <w:fldChar w:fldCharType="begin">
          <w:fldData xml:space="preserve">PEVuZE5vdGU+PENpdGU+PEF1dGhvcj5MaXU8L0F1dGhvcj48WWVhcj4yMDA5PC9ZZWFyPjxSZWNO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==
</w:fldData>
        </w:fldChar>
      </w:r>
      <w:r w:rsidR="006F4D6C" w:rsidRPr="00310EDE">
        <w:rPr>
          <w:rFonts w:asciiTheme="majorBidi" w:hAnsiTheme="majorBidi" w:cstheme="majorBidi"/>
          <w:lang w:val="en-GB"/>
        </w:rPr>
        <w:instrText xml:space="preserve"> ADDIN EN.CITE.DATA </w:instrText>
      </w:r>
      <w:r w:rsidR="006F4D6C" w:rsidRPr="00310EDE">
        <w:rPr>
          <w:rFonts w:asciiTheme="majorBidi" w:hAnsiTheme="majorBidi" w:cstheme="majorBidi"/>
          <w:lang w:val="en-GB"/>
        </w:rPr>
      </w:r>
      <w:r w:rsidR="006F4D6C" w:rsidRPr="00310EDE">
        <w:rPr>
          <w:rFonts w:asciiTheme="majorBidi" w:hAnsiTheme="majorBidi" w:cstheme="majorBidi"/>
          <w:lang w:val="en-GB"/>
        </w:rPr>
        <w:fldChar w:fldCharType="end"/>
      </w:r>
      <w:r w:rsidR="00E75BB9" w:rsidRPr="00310EDE">
        <w:rPr>
          <w:rFonts w:asciiTheme="majorBidi" w:hAnsiTheme="majorBidi" w:cstheme="majorBidi"/>
          <w:lang w:val="en-GB"/>
        </w:rPr>
      </w:r>
      <w:r w:rsidR="00E75BB9" w:rsidRPr="00310EDE">
        <w:rPr>
          <w:rFonts w:asciiTheme="majorBidi" w:hAnsiTheme="majorBidi" w:cstheme="majorBidi"/>
          <w:lang w:val="en-GB"/>
        </w:rPr>
        <w:fldChar w:fldCharType="separate"/>
      </w:r>
      <w:r w:rsidR="006F4D6C" w:rsidRPr="00310EDE">
        <w:rPr>
          <w:rFonts w:asciiTheme="majorBidi" w:hAnsiTheme="majorBidi" w:cstheme="majorBidi"/>
          <w:noProof/>
          <w:vertAlign w:val="superscript"/>
          <w:lang w:val="en-GB"/>
        </w:rPr>
        <w:t>145</w:t>
      </w:r>
      <w:r w:rsidR="00E75BB9" w:rsidRPr="00310EDE">
        <w:rPr>
          <w:rFonts w:asciiTheme="majorBidi" w:hAnsiTheme="majorBidi" w:cstheme="majorBidi"/>
          <w:lang w:val="en-GB"/>
        </w:rPr>
        <w:fldChar w:fldCharType="end"/>
      </w:r>
      <w:r w:rsidRPr="00310EDE">
        <w:rPr>
          <w:rFonts w:asciiTheme="majorBidi" w:hAnsiTheme="majorBidi" w:cstheme="majorBidi"/>
          <w:lang w:val="en-GB"/>
        </w:rPr>
        <w:t>. The need for protracted treatment and the anticipated production of low numbers of sperm (but seemingly of high quality) should be carefully considered to prevent premature recourse to assisted reproduction, but conversely the age of the female partner may also be a factor in when that becomes appropriate.</w:t>
      </w:r>
      <w:r w:rsidR="000F555C" w:rsidRPr="00310EDE">
        <w:rPr>
          <w:rFonts w:asciiTheme="majorBidi" w:hAnsiTheme="majorBidi" w:cstheme="majorBidi"/>
          <w:lang w:val="en-GB"/>
        </w:rPr>
        <w:t xml:space="preserve"> </w:t>
      </w:r>
      <w:r w:rsidR="00821DE2" w:rsidRPr="00310EDE">
        <w:rPr>
          <w:rFonts w:asciiTheme="majorBidi" w:hAnsiTheme="majorBidi" w:cstheme="majorBidi"/>
          <w:i/>
          <w:lang w:val="en-GB"/>
        </w:rPr>
        <w:t xml:space="preserve">i.e. </w:t>
      </w:r>
      <w:r w:rsidR="00821DE2" w:rsidRPr="00310EDE">
        <w:rPr>
          <w:rFonts w:asciiTheme="majorBidi" w:hAnsiTheme="majorBidi" w:cstheme="majorBidi"/>
          <w:lang w:val="en-GB"/>
        </w:rPr>
        <w:t xml:space="preserve">when the female partner is in her late 30s, prompt recourse to </w:t>
      </w:r>
      <w:r w:rsidR="006626F8" w:rsidRPr="00310EDE">
        <w:rPr>
          <w:rFonts w:asciiTheme="majorBidi" w:hAnsiTheme="majorBidi" w:cstheme="majorBidi"/>
          <w:lang w:val="en-GB"/>
        </w:rPr>
        <w:t>assisted reproductive technology (</w:t>
      </w:r>
      <w:r w:rsidR="00821DE2" w:rsidRPr="00310EDE">
        <w:rPr>
          <w:rFonts w:asciiTheme="majorBidi" w:hAnsiTheme="majorBidi" w:cstheme="majorBidi"/>
          <w:lang w:val="en-GB"/>
        </w:rPr>
        <w:t>ART</w:t>
      </w:r>
      <w:r w:rsidR="006626F8" w:rsidRPr="00310EDE">
        <w:rPr>
          <w:rFonts w:asciiTheme="majorBidi" w:hAnsiTheme="majorBidi" w:cstheme="majorBidi"/>
          <w:lang w:val="en-GB"/>
        </w:rPr>
        <w:t>)</w:t>
      </w:r>
      <w:r w:rsidR="00821DE2" w:rsidRPr="00310EDE">
        <w:rPr>
          <w:rFonts w:asciiTheme="majorBidi" w:hAnsiTheme="majorBidi" w:cstheme="majorBidi"/>
          <w:lang w:val="en-GB"/>
        </w:rPr>
        <w:t xml:space="preserve"> would be wise from the moment that sperm appear in the ejaculate.</w:t>
      </w:r>
    </w:p>
    <w:p w14:paraId="41640B8D" w14:textId="0B4BBB71" w:rsidR="006626F8" w:rsidRPr="00310EDE" w:rsidRDefault="00212650" w:rsidP="005B64D2">
      <w:pPr>
        <w:spacing w:line="480" w:lineRule="auto"/>
        <w:jc w:val="both"/>
        <w:rPr>
          <w:rFonts w:asciiTheme="majorBidi" w:hAnsiTheme="majorBidi" w:cstheme="majorBidi"/>
          <w:lang w:val="en-GB"/>
        </w:rPr>
      </w:pPr>
      <w:r w:rsidRPr="00310EDE">
        <w:rPr>
          <w:rFonts w:asciiTheme="majorBidi" w:hAnsiTheme="majorBidi" w:cstheme="majorBidi"/>
          <w:lang w:val="en-GB"/>
        </w:rPr>
        <w:t>Once pregnancy is established, t</w:t>
      </w:r>
      <w:r w:rsidR="009731AC" w:rsidRPr="00310EDE">
        <w:rPr>
          <w:rFonts w:asciiTheme="majorBidi" w:hAnsiTheme="majorBidi" w:cstheme="majorBidi"/>
          <w:lang w:val="en-GB"/>
        </w:rPr>
        <w:t>here are the following options:</w:t>
      </w:r>
    </w:p>
    <w:p w14:paraId="6B4AF6B3" w14:textId="73D20798" w:rsidR="006626F8" w:rsidRPr="00310EDE" w:rsidRDefault="00212650" w:rsidP="00CB3E42">
      <w:pPr>
        <w:pStyle w:val="ListParagraph"/>
        <w:numPr>
          <w:ilvl w:val="0"/>
          <w:numId w:val="23"/>
        </w:numPr>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 xml:space="preserve">Revert to or initiate testosterone </w:t>
      </w:r>
      <w:r w:rsidR="00CB3E42" w:rsidRPr="00310EDE">
        <w:rPr>
          <w:rFonts w:asciiTheme="majorBidi" w:hAnsiTheme="majorBidi" w:cstheme="majorBidi"/>
          <w:sz w:val="24"/>
          <w:szCs w:val="24"/>
          <w:lang w:val="en-GB"/>
        </w:rPr>
        <w:t>therapy</w:t>
      </w:r>
      <w:r w:rsidR="009731AC" w:rsidRPr="00310EDE">
        <w:rPr>
          <w:rFonts w:asciiTheme="majorBidi" w:hAnsiTheme="majorBidi" w:cstheme="majorBidi"/>
          <w:sz w:val="24"/>
          <w:szCs w:val="24"/>
          <w:lang w:val="en-GB"/>
        </w:rPr>
        <w:t>;</w:t>
      </w:r>
      <w:r w:rsidR="006626F8" w:rsidRPr="00310EDE">
        <w:rPr>
          <w:rFonts w:asciiTheme="majorBidi" w:hAnsiTheme="majorBidi" w:cstheme="majorBidi"/>
          <w:sz w:val="24"/>
          <w:szCs w:val="24"/>
          <w:lang w:val="en-GB"/>
        </w:rPr>
        <w:t xml:space="preserve"> </w:t>
      </w:r>
    </w:p>
    <w:p w14:paraId="75BFD229" w14:textId="6AAFF06D" w:rsidR="006626F8" w:rsidRPr="00310EDE" w:rsidRDefault="00212650" w:rsidP="005B64D2">
      <w:pPr>
        <w:pStyle w:val="ListParagraph"/>
        <w:numPr>
          <w:ilvl w:val="0"/>
          <w:numId w:val="23"/>
        </w:numPr>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 xml:space="preserve">If the couple are considering a second child, it is possible to stop FSH and continue with </w:t>
      </w:r>
      <w:proofErr w:type="spellStart"/>
      <w:r w:rsidRPr="00310EDE">
        <w:rPr>
          <w:rFonts w:asciiTheme="majorBidi" w:hAnsiTheme="majorBidi" w:cstheme="majorBidi"/>
          <w:sz w:val="24"/>
          <w:szCs w:val="24"/>
          <w:lang w:val="en-GB"/>
        </w:rPr>
        <w:t>hCG</w:t>
      </w:r>
      <w:proofErr w:type="spellEnd"/>
      <w:r w:rsidRPr="00310EDE">
        <w:rPr>
          <w:rFonts w:asciiTheme="majorBidi" w:hAnsiTheme="majorBidi" w:cstheme="majorBidi"/>
          <w:sz w:val="24"/>
          <w:szCs w:val="24"/>
          <w:lang w:val="en-GB"/>
        </w:rPr>
        <w:t xml:space="preserve"> alone. This will maintain testosterone production and continue to support </w:t>
      </w:r>
      <w:r w:rsidR="00821DE2" w:rsidRPr="00310EDE">
        <w:rPr>
          <w:rFonts w:asciiTheme="majorBidi" w:hAnsiTheme="majorBidi" w:cstheme="majorBidi"/>
          <w:sz w:val="24"/>
          <w:szCs w:val="24"/>
          <w:lang w:val="en-GB"/>
        </w:rPr>
        <w:t xml:space="preserve">some degree of </w:t>
      </w:r>
      <w:r w:rsidRPr="00310EDE">
        <w:rPr>
          <w:rFonts w:asciiTheme="majorBidi" w:hAnsiTheme="majorBidi" w:cstheme="majorBidi"/>
          <w:sz w:val="24"/>
          <w:szCs w:val="24"/>
          <w:lang w:val="en-GB"/>
        </w:rPr>
        <w:t xml:space="preserve">spermatogenesis: at the time a further pregnancy is desired, FSH may be restarted if indicated by repeat semen analysis; </w:t>
      </w:r>
    </w:p>
    <w:p w14:paraId="40DD3257" w14:textId="78A1B7B9" w:rsidR="006626F8" w:rsidRPr="00310EDE" w:rsidRDefault="00212650" w:rsidP="005B64D2">
      <w:pPr>
        <w:pStyle w:val="ListParagraph"/>
        <w:numPr>
          <w:ilvl w:val="0"/>
          <w:numId w:val="23"/>
        </w:numPr>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If there is concern over testicular function (e.g. if only a very low sperm concentration has been achieved, and ICSI was required)</w:t>
      </w:r>
      <w:r w:rsidR="006626F8" w:rsidRPr="00310EDE">
        <w:rPr>
          <w:rFonts w:asciiTheme="majorBidi" w:hAnsiTheme="majorBidi" w:cstheme="majorBidi"/>
          <w:sz w:val="24"/>
          <w:szCs w:val="24"/>
          <w:lang w:val="en-GB"/>
        </w:rPr>
        <w:t xml:space="preserve"> embryo (where available) and sperm cryopreservation should be considered</w:t>
      </w:r>
      <w:r w:rsidRPr="00310EDE">
        <w:rPr>
          <w:rFonts w:asciiTheme="majorBidi" w:hAnsiTheme="majorBidi" w:cstheme="majorBidi"/>
          <w:sz w:val="24"/>
          <w:szCs w:val="24"/>
          <w:lang w:val="en-GB"/>
        </w:rPr>
        <w:t>.</w:t>
      </w:r>
    </w:p>
    <w:p w14:paraId="5592AB08" w14:textId="77777777" w:rsidR="00F457CC" w:rsidRPr="00310EDE" w:rsidRDefault="00F457CC">
      <w:pPr>
        <w:spacing w:after="200" w:line="276" w:lineRule="auto"/>
        <w:rPr>
          <w:b/>
          <w:bCs/>
          <w:lang w:val="en-GB"/>
        </w:rPr>
      </w:pPr>
      <w:r w:rsidRPr="00310EDE">
        <w:rPr>
          <w:b/>
          <w:bCs/>
          <w:lang w:val="en-GB"/>
        </w:rPr>
        <w:br w:type="page"/>
      </w:r>
    </w:p>
    <w:p w14:paraId="7DB3E1EB" w14:textId="305EAB20" w:rsidR="00F457CC" w:rsidRPr="00310EDE" w:rsidRDefault="00F457CC" w:rsidP="00F457CC">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b/>
          <w:bCs/>
          <w:lang w:val="en-GB"/>
        </w:rPr>
        <w:lastRenderedPageBreak/>
        <w:t>Box 1:</w:t>
      </w:r>
      <w:r w:rsidRPr="00310EDE">
        <w:rPr>
          <w:rFonts w:asciiTheme="majorBidi" w:hAnsiTheme="majorBidi" w:cstheme="majorBidi"/>
          <w:lang w:val="en-GB"/>
        </w:rPr>
        <w:t xml:space="preserve"> Patient feedback on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and self-management support </w:t>
      </w:r>
    </w:p>
    <w:tbl>
      <w:tblPr>
        <w:tblStyle w:val="TableGrid"/>
        <w:tblW w:w="0" w:type="auto"/>
        <w:tblLook w:val="04A0" w:firstRow="1" w:lastRow="0" w:firstColumn="1" w:lastColumn="0" w:noHBand="0" w:noVBand="1"/>
      </w:tblPr>
      <w:tblGrid>
        <w:gridCol w:w="9016"/>
      </w:tblGrid>
      <w:tr w:rsidR="00F457CC" w:rsidRPr="00310EDE" w14:paraId="388DD8B4" w14:textId="77777777" w:rsidTr="00F457CC">
        <w:tc>
          <w:tcPr>
            <w:tcW w:w="9016" w:type="dxa"/>
          </w:tcPr>
          <w:p w14:paraId="4BFAC1A4" w14:textId="517E6444" w:rsidR="00F457CC" w:rsidRPr="00310EDE" w:rsidRDefault="00F457CC" w:rsidP="00A655B3">
            <w:pPr>
              <w:pStyle w:val="ListParagraph"/>
              <w:numPr>
                <w:ilvl w:val="0"/>
                <w:numId w:val="22"/>
              </w:numPr>
              <w:autoSpaceDE w:val="0"/>
              <w:autoSpaceDN w:val="0"/>
              <w:adjustRightInd w:val="0"/>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 xml:space="preserve">In the UK, patients generally have good access to </w:t>
            </w:r>
            <w:r w:rsidR="0062712F" w:rsidRPr="00310EDE">
              <w:rPr>
                <w:rFonts w:asciiTheme="majorBidi" w:hAnsiTheme="majorBidi" w:cstheme="majorBidi"/>
                <w:sz w:val="24"/>
                <w:szCs w:val="24"/>
                <w:lang w:val="en-GB"/>
              </w:rPr>
              <w:t>testosterone treatment</w:t>
            </w:r>
          </w:p>
          <w:p w14:paraId="6DE38B64" w14:textId="77777777" w:rsidR="00F457CC" w:rsidRPr="00310EDE" w:rsidRDefault="00F457CC" w:rsidP="00A655B3">
            <w:pPr>
              <w:pStyle w:val="ListParagraph"/>
              <w:numPr>
                <w:ilvl w:val="0"/>
                <w:numId w:val="22"/>
              </w:numPr>
              <w:autoSpaceDE w:val="0"/>
              <w:autoSpaceDN w:val="0"/>
              <w:adjustRightInd w:val="0"/>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A wide variation exists in the follow-up testing of patients, including the availability of bone densitometry</w:t>
            </w:r>
          </w:p>
          <w:p w14:paraId="4D675ADC" w14:textId="0BD16C40" w:rsidR="00F457CC" w:rsidRPr="00310EDE" w:rsidRDefault="00F457CC" w:rsidP="00A655B3">
            <w:pPr>
              <w:pStyle w:val="ListParagraph"/>
              <w:numPr>
                <w:ilvl w:val="0"/>
                <w:numId w:val="22"/>
              </w:numPr>
              <w:autoSpaceDE w:val="0"/>
              <w:autoSpaceDN w:val="0"/>
              <w:adjustRightInd w:val="0"/>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 xml:space="preserve">Improved awareness of the different needs of various patients on </w:t>
            </w:r>
            <w:r w:rsidR="0062712F" w:rsidRPr="00310EDE">
              <w:rPr>
                <w:rFonts w:asciiTheme="majorBidi" w:hAnsiTheme="majorBidi" w:cstheme="majorBidi"/>
                <w:sz w:val="24"/>
                <w:szCs w:val="24"/>
                <w:lang w:val="en-GB"/>
              </w:rPr>
              <w:t>testosterone treatment</w:t>
            </w:r>
            <w:r w:rsidRPr="00310EDE">
              <w:rPr>
                <w:rFonts w:asciiTheme="majorBidi" w:hAnsiTheme="majorBidi" w:cstheme="majorBidi"/>
                <w:sz w:val="24"/>
                <w:szCs w:val="24"/>
                <w:lang w:val="en-GB"/>
              </w:rPr>
              <w:t xml:space="preserve"> is required</w:t>
            </w:r>
          </w:p>
          <w:p w14:paraId="11159A8B" w14:textId="77777777" w:rsidR="00F457CC" w:rsidRPr="00310EDE" w:rsidRDefault="00F457CC" w:rsidP="00A655B3">
            <w:pPr>
              <w:pStyle w:val="ListParagraph"/>
              <w:numPr>
                <w:ilvl w:val="0"/>
                <w:numId w:val="22"/>
              </w:numPr>
              <w:autoSpaceDE w:val="0"/>
              <w:autoSpaceDN w:val="0"/>
              <w:adjustRightInd w:val="0"/>
              <w:spacing w:after="0" w:line="480" w:lineRule="auto"/>
              <w:jc w:val="both"/>
              <w:rPr>
                <w:rFonts w:asciiTheme="majorBidi" w:hAnsiTheme="majorBidi" w:cstheme="majorBidi"/>
                <w:sz w:val="24"/>
                <w:szCs w:val="24"/>
                <w:lang w:val="en-GB"/>
              </w:rPr>
            </w:pPr>
            <w:r w:rsidRPr="00310EDE">
              <w:rPr>
                <w:rFonts w:asciiTheme="majorBidi" w:hAnsiTheme="majorBidi" w:cstheme="majorBidi"/>
                <w:sz w:val="24"/>
                <w:szCs w:val="24"/>
                <w:lang w:val="en-GB"/>
              </w:rPr>
              <w:t xml:space="preserve">For some patients, blood testing is not done in a timely manner, </w:t>
            </w:r>
            <w:r w:rsidRPr="00310EDE">
              <w:rPr>
                <w:rFonts w:asciiTheme="majorBidi" w:hAnsiTheme="majorBidi" w:cstheme="majorBidi"/>
                <w:i/>
                <w:sz w:val="24"/>
                <w:szCs w:val="24"/>
                <w:lang w:val="en-GB"/>
              </w:rPr>
              <w:t>e.g.</w:t>
            </w:r>
            <w:r w:rsidRPr="00310EDE">
              <w:rPr>
                <w:rFonts w:asciiTheme="majorBidi" w:hAnsiTheme="majorBidi" w:cstheme="majorBidi"/>
                <w:sz w:val="24"/>
                <w:szCs w:val="24"/>
                <w:lang w:val="en-GB"/>
              </w:rPr>
              <w:t xml:space="preserve"> at the end of a long acting testosterone IM injection, which can result in weeks of low testosterone before the patient received their next injection.</w:t>
            </w:r>
          </w:p>
          <w:p w14:paraId="04D67A33" w14:textId="52B96638" w:rsidR="00F457CC" w:rsidRPr="00310EDE" w:rsidRDefault="00F457CC" w:rsidP="00A655B3">
            <w:pPr>
              <w:autoSpaceDE w:val="0"/>
              <w:autoSpaceDN w:val="0"/>
              <w:adjustRightInd w:val="0"/>
              <w:spacing w:line="480" w:lineRule="auto"/>
              <w:jc w:val="both"/>
              <w:rPr>
                <w:rFonts w:asciiTheme="majorBidi" w:hAnsiTheme="majorBidi" w:cstheme="majorBidi"/>
                <w:lang w:val="en-GB"/>
              </w:rPr>
            </w:pPr>
            <w:r w:rsidRPr="00310EDE">
              <w:rPr>
                <w:rFonts w:asciiTheme="majorBidi" w:hAnsiTheme="majorBidi" w:cstheme="majorBidi"/>
                <w:lang w:val="en-GB"/>
              </w:rPr>
              <w:t xml:space="preserve">Patients on long term therapy have symptomatic awareness of abnormalities in their testosterone levels, which can be very useful to monitor and can be used as a guide even in the absence of blood test results. Active communication between the patient and health care provider is crucial to optimising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and avoid over- or under- replacement. Engaging with the patient is particularly important in the rarer forms of male hypogonadism where different treatment protocols may be more appropriate. </w:t>
            </w:r>
          </w:p>
          <w:p w14:paraId="1DCF6622" w14:textId="6ED1AFFD" w:rsidR="00F457CC" w:rsidRPr="00310EDE" w:rsidRDefault="00F457CC" w:rsidP="0062712F">
            <w:pPr>
              <w:autoSpaceDE w:val="0"/>
              <w:autoSpaceDN w:val="0"/>
              <w:adjustRightInd w:val="0"/>
              <w:spacing w:line="480" w:lineRule="auto"/>
              <w:jc w:val="both"/>
              <w:rPr>
                <w:b/>
                <w:bCs/>
                <w:lang w:val="en-GB"/>
              </w:rPr>
            </w:pPr>
            <w:r w:rsidRPr="00310EDE">
              <w:rPr>
                <w:rFonts w:asciiTheme="majorBidi" w:hAnsiTheme="majorBidi" w:cstheme="majorBidi"/>
                <w:lang w:val="en-GB"/>
              </w:rPr>
              <w:t xml:space="preserve">Some patients may be hesitant about starting or continuing </w:t>
            </w:r>
            <w:r w:rsidR="0062712F" w:rsidRPr="00310EDE">
              <w:rPr>
                <w:rFonts w:asciiTheme="majorBidi" w:hAnsiTheme="majorBidi" w:cstheme="majorBidi"/>
                <w:lang w:val="en-GB"/>
              </w:rPr>
              <w:t>testosterone treatment</w:t>
            </w:r>
            <w:r w:rsidRPr="00310EDE">
              <w:rPr>
                <w:rFonts w:asciiTheme="majorBidi" w:hAnsiTheme="majorBidi" w:cstheme="majorBidi"/>
                <w:lang w:val="en-GB"/>
              </w:rPr>
              <w:t xml:space="preserve"> as they are unaware of all the treatment benefits and may be concerned about side effects, which can have a negative impact on adherence to treatment. Clinicians are advised to make patients aware of all possible testosterone treatments and differences in approach regarding monitoring and to support them to select the most suitable treatment for their needs.</w:t>
            </w:r>
          </w:p>
        </w:tc>
      </w:tr>
    </w:tbl>
    <w:p w14:paraId="7C201574" w14:textId="4199D066" w:rsidR="00212650" w:rsidRPr="00310EDE" w:rsidRDefault="00212650" w:rsidP="009159BE">
      <w:pPr>
        <w:spacing w:line="480" w:lineRule="auto"/>
        <w:jc w:val="both"/>
        <w:rPr>
          <w:b/>
          <w:bCs/>
          <w:lang w:val="en-GB"/>
        </w:rPr>
      </w:pPr>
      <w:r w:rsidRPr="00310EDE">
        <w:rPr>
          <w:b/>
          <w:bCs/>
          <w:lang w:val="en-GB"/>
        </w:rPr>
        <w:br w:type="page"/>
      </w:r>
    </w:p>
    <w:p w14:paraId="26D31B56" w14:textId="77777777" w:rsidR="008067F9" w:rsidRPr="00310EDE" w:rsidRDefault="008067F9" w:rsidP="00620FA3">
      <w:pPr>
        <w:spacing w:line="480" w:lineRule="auto"/>
        <w:outlineLvl w:val="0"/>
        <w:rPr>
          <w:b/>
          <w:bCs/>
          <w:lang w:val="en-GB"/>
        </w:rPr>
      </w:pPr>
      <w:r w:rsidRPr="00310EDE">
        <w:rPr>
          <w:b/>
          <w:bCs/>
          <w:lang w:val="en-GB"/>
        </w:rPr>
        <w:lastRenderedPageBreak/>
        <w:t>Table 1: Aetiology of male hypogonadism</w:t>
      </w:r>
    </w:p>
    <w:tbl>
      <w:tblPr>
        <w:tblW w:w="9945" w:type="dxa"/>
        <w:tblInd w:w="-426" w:type="dxa"/>
        <w:shd w:val="clear" w:color="auto" w:fill="FFFFFF" w:themeFill="background1"/>
        <w:tblLayout w:type="fixed"/>
        <w:tblCellMar>
          <w:left w:w="70" w:type="dxa"/>
          <w:right w:w="70" w:type="dxa"/>
        </w:tblCellMar>
        <w:tblLook w:val="04A0" w:firstRow="1" w:lastRow="0" w:firstColumn="1" w:lastColumn="0" w:noHBand="0" w:noVBand="1"/>
      </w:tblPr>
      <w:tblGrid>
        <w:gridCol w:w="4612"/>
        <w:gridCol w:w="160"/>
        <w:gridCol w:w="160"/>
        <w:gridCol w:w="5013"/>
      </w:tblGrid>
      <w:tr w:rsidR="008067F9" w:rsidRPr="00310EDE" w14:paraId="2E500613" w14:textId="77777777" w:rsidTr="00ED1476">
        <w:trPr>
          <w:trHeight w:val="384"/>
        </w:trPr>
        <w:tc>
          <w:tcPr>
            <w:tcW w:w="4612" w:type="dxa"/>
            <w:tcBorders>
              <w:top w:val="single" w:sz="12" w:space="0" w:color="auto"/>
              <w:bottom w:val="single" w:sz="12" w:space="0" w:color="auto"/>
            </w:tcBorders>
            <w:shd w:val="clear" w:color="auto" w:fill="FFFFFF" w:themeFill="background1"/>
            <w:vAlign w:val="center"/>
            <w:hideMark/>
          </w:tcPr>
          <w:p w14:paraId="0BCC886A" w14:textId="330529D3" w:rsidR="00A17B43" w:rsidRPr="00310EDE" w:rsidRDefault="008067F9" w:rsidP="00ED1476">
            <w:pPr>
              <w:autoSpaceDE w:val="0"/>
              <w:autoSpaceDN w:val="0"/>
              <w:adjustRightInd w:val="0"/>
              <w:spacing w:before="60" w:after="60"/>
              <w:rPr>
                <w:rFonts w:eastAsiaTheme="minorEastAsia"/>
                <w:b/>
                <w:bCs/>
                <w:color w:val="000000"/>
                <w:sz w:val="20"/>
                <w:szCs w:val="20"/>
                <w:lang w:val="en-GB" w:eastAsia="fr-CH"/>
              </w:rPr>
            </w:pPr>
            <w:r w:rsidRPr="00310EDE">
              <w:rPr>
                <w:rFonts w:eastAsiaTheme="minorEastAsia"/>
                <w:b/>
                <w:bCs/>
                <w:color w:val="000000"/>
                <w:sz w:val="20"/>
                <w:szCs w:val="20"/>
                <w:lang w:val="en-GB" w:eastAsia="fr-CH"/>
              </w:rPr>
              <w:t>Congenital disorders</w:t>
            </w:r>
          </w:p>
        </w:tc>
        <w:tc>
          <w:tcPr>
            <w:tcW w:w="160" w:type="dxa"/>
            <w:tcBorders>
              <w:top w:val="single" w:sz="12" w:space="0" w:color="auto"/>
              <w:bottom w:val="single" w:sz="12" w:space="0" w:color="auto"/>
            </w:tcBorders>
            <w:shd w:val="clear" w:color="auto" w:fill="FFFFFF" w:themeFill="background1"/>
            <w:vAlign w:val="center"/>
          </w:tcPr>
          <w:p w14:paraId="4099F9A3" w14:textId="77777777" w:rsidR="008067F9" w:rsidRPr="00310EDE" w:rsidRDefault="008067F9" w:rsidP="00A17B43">
            <w:pPr>
              <w:autoSpaceDE w:val="0"/>
              <w:autoSpaceDN w:val="0"/>
              <w:adjustRightInd w:val="0"/>
              <w:spacing w:before="60" w:after="60"/>
              <w:rPr>
                <w:rFonts w:eastAsiaTheme="minorEastAsia"/>
                <w:b/>
                <w:bCs/>
                <w:color w:val="000000"/>
                <w:sz w:val="20"/>
                <w:szCs w:val="20"/>
                <w:lang w:val="en-GB" w:eastAsia="fr-CH"/>
              </w:rPr>
            </w:pPr>
          </w:p>
        </w:tc>
        <w:tc>
          <w:tcPr>
            <w:tcW w:w="5173" w:type="dxa"/>
            <w:gridSpan w:val="2"/>
            <w:tcBorders>
              <w:top w:val="single" w:sz="12" w:space="0" w:color="auto"/>
              <w:bottom w:val="single" w:sz="12" w:space="0" w:color="auto"/>
            </w:tcBorders>
            <w:shd w:val="clear" w:color="auto" w:fill="FFFFFF" w:themeFill="background1"/>
            <w:vAlign w:val="center"/>
            <w:hideMark/>
          </w:tcPr>
          <w:p w14:paraId="6E0AC5B8" w14:textId="3E1F61F9" w:rsidR="00A17B43" w:rsidRPr="00310EDE" w:rsidRDefault="008067F9" w:rsidP="00ED1476">
            <w:pPr>
              <w:autoSpaceDE w:val="0"/>
              <w:autoSpaceDN w:val="0"/>
              <w:adjustRightInd w:val="0"/>
              <w:spacing w:before="60" w:after="60"/>
              <w:rPr>
                <w:rFonts w:eastAsiaTheme="minorEastAsia"/>
                <w:b/>
                <w:color w:val="000000"/>
                <w:sz w:val="20"/>
                <w:szCs w:val="20"/>
                <w:lang w:val="en-GB" w:eastAsia="fr-CH"/>
              </w:rPr>
            </w:pPr>
            <w:r w:rsidRPr="00310EDE">
              <w:rPr>
                <w:rFonts w:eastAsiaTheme="minorEastAsia"/>
                <w:b/>
                <w:color w:val="000000"/>
                <w:sz w:val="20"/>
                <w:szCs w:val="20"/>
                <w:lang w:val="en-GB" w:eastAsia="fr-CH"/>
              </w:rPr>
              <w:t>Acquired diseases</w:t>
            </w:r>
          </w:p>
        </w:tc>
      </w:tr>
      <w:tr w:rsidR="008067F9" w:rsidRPr="00310EDE" w14:paraId="66D4689E" w14:textId="77777777" w:rsidTr="00ED1476">
        <w:trPr>
          <w:trHeight w:val="384"/>
        </w:trPr>
        <w:tc>
          <w:tcPr>
            <w:tcW w:w="4772" w:type="dxa"/>
            <w:gridSpan w:val="2"/>
            <w:tcBorders>
              <w:top w:val="single" w:sz="12" w:space="0" w:color="auto"/>
              <w:bottom w:val="single" w:sz="12" w:space="0" w:color="auto"/>
              <w:right w:val="nil"/>
            </w:tcBorders>
            <w:shd w:val="clear" w:color="auto" w:fill="FFFFFF" w:themeFill="background1"/>
            <w:vAlign w:val="center"/>
            <w:hideMark/>
          </w:tcPr>
          <w:p w14:paraId="4F05E5D6" w14:textId="77777777" w:rsidR="008067F9" w:rsidRPr="00310EDE" w:rsidRDefault="008067F9" w:rsidP="00A17B43">
            <w:pPr>
              <w:autoSpaceDE w:val="0"/>
              <w:autoSpaceDN w:val="0"/>
              <w:adjustRightInd w:val="0"/>
              <w:spacing w:before="60" w:after="60"/>
              <w:rPr>
                <w:rFonts w:eastAsiaTheme="minorEastAsia"/>
                <w:b/>
                <w:bCs/>
                <w:color w:val="000000"/>
                <w:sz w:val="20"/>
                <w:szCs w:val="20"/>
                <w:lang w:val="en-GB" w:eastAsia="fr-CH"/>
              </w:rPr>
            </w:pPr>
            <w:r w:rsidRPr="00310EDE">
              <w:rPr>
                <w:rFonts w:eastAsiaTheme="minorEastAsia"/>
                <w:b/>
                <w:bCs/>
                <w:color w:val="000000"/>
                <w:sz w:val="20"/>
                <w:szCs w:val="20"/>
                <w:lang w:val="en-GB" w:eastAsia="fr-CH"/>
              </w:rPr>
              <w:t xml:space="preserve">Primary Gonadal Insufficiency </w:t>
            </w:r>
          </w:p>
        </w:tc>
        <w:tc>
          <w:tcPr>
            <w:tcW w:w="5173" w:type="dxa"/>
            <w:gridSpan w:val="2"/>
            <w:tcBorders>
              <w:top w:val="single" w:sz="12" w:space="0" w:color="auto"/>
              <w:left w:val="nil"/>
              <w:bottom w:val="single" w:sz="12" w:space="0" w:color="auto"/>
            </w:tcBorders>
            <w:shd w:val="clear" w:color="auto" w:fill="FFFFFF" w:themeFill="background1"/>
            <w:vAlign w:val="center"/>
          </w:tcPr>
          <w:p w14:paraId="304F21E7" w14:textId="77777777" w:rsidR="008067F9" w:rsidRPr="00310EDE" w:rsidRDefault="008067F9" w:rsidP="00A17B43">
            <w:pPr>
              <w:autoSpaceDE w:val="0"/>
              <w:autoSpaceDN w:val="0"/>
              <w:adjustRightInd w:val="0"/>
              <w:spacing w:before="60" w:after="60"/>
              <w:jc w:val="right"/>
              <w:rPr>
                <w:rFonts w:eastAsiaTheme="minorEastAsia"/>
                <w:color w:val="000000"/>
                <w:sz w:val="20"/>
                <w:szCs w:val="20"/>
                <w:lang w:val="en-GB" w:eastAsia="fr-CH"/>
              </w:rPr>
            </w:pPr>
          </w:p>
        </w:tc>
      </w:tr>
      <w:tr w:rsidR="008067F9" w:rsidRPr="00310EDE" w14:paraId="063C452E" w14:textId="77777777" w:rsidTr="00ED1476">
        <w:trPr>
          <w:trHeight w:val="326"/>
        </w:trPr>
        <w:tc>
          <w:tcPr>
            <w:tcW w:w="4772" w:type="dxa"/>
            <w:gridSpan w:val="2"/>
            <w:tcBorders>
              <w:top w:val="single" w:sz="12" w:space="0" w:color="auto"/>
              <w:bottom w:val="single" w:sz="2" w:space="0" w:color="000000"/>
            </w:tcBorders>
            <w:shd w:val="clear" w:color="auto" w:fill="FFFFFF" w:themeFill="background1"/>
            <w:vAlign w:val="center"/>
            <w:hideMark/>
          </w:tcPr>
          <w:p w14:paraId="7DBE5D19"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Klinefelter syndrome</w:t>
            </w:r>
          </w:p>
        </w:tc>
        <w:tc>
          <w:tcPr>
            <w:tcW w:w="160" w:type="dxa"/>
            <w:tcBorders>
              <w:top w:val="single" w:sz="12" w:space="0" w:color="auto"/>
              <w:bottom w:val="single" w:sz="2" w:space="0" w:color="000000"/>
            </w:tcBorders>
            <w:shd w:val="clear" w:color="auto" w:fill="FFFFFF" w:themeFill="background1"/>
            <w:vAlign w:val="center"/>
          </w:tcPr>
          <w:p w14:paraId="0B0670E9"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p>
        </w:tc>
        <w:tc>
          <w:tcPr>
            <w:tcW w:w="5013" w:type="dxa"/>
            <w:tcBorders>
              <w:top w:val="single" w:sz="12" w:space="0" w:color="auto"/>
              <w:bottom w:val="single" w:sz="2" w:space="0" w:color="000000"/>
            </w:tcBorders>
            <w:shd w:val="clear" w:color="auto" w:fill="FFFFFF" w:themeFill="background1"/>
            <w:vAlign w:val="center"/>
            <w:hideMark/>
          </w:tcPr>
          <w:p w14:paraId="1126529F"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Gonadectomy - bilateral</w:t>
            </w:r>
          </w:p>
        </w:tc>
      </w:tr>
      <w:tr w:rsidR="008067F9" w:rsidRPr="00310EDE" w14:paraId="4F3ABA17" w14:textId="77777777" w:rsidTr="00ED1476">
        <w:trPr>
          <w:trHeight w:val="326"/>
        </w:trPr>
        <w:tc>
          <w:tcPr>
            <w:tcW w:w="4772" w:type="dxa"/>
            <w:gridSpan w:val="2"/>
            <w:tcBorders>
              <w:top w:val="single" w:sz="2" w:space="0" w:color="000000"/>
              <w:bottom w:val="single" w:sz="2" w:space="0" w:color="000000"/>
            </w:tcBorders>
            <w:shd w:val="clear" w:color="auto" w:fill="FFFFFF" w:themeFill="background1"/>
            <w:vAlign w:val="center"/>
            <w:hideMark/>
          </w:tcPr>
          <w:p w14:paraId="513697A7"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uncorrected bilateral Cryptorchidism</w:t>
            </w:r>
          </w:p>
        </w:tc>
        <w:tc>
          <w:tcPr>
            <w:tcW w:w="160" w:type="dxa"/>
            <w:tcBorders>
              <w:top w:val="single" w:sz="2" w:space="0" w:color="000000"/>
              <w:bottom w:val="single" w:sz="2" w:space="0" w:color="000000"/>
            </w:tcBorders>
            <w:shd w:val="clear" w:color="auto" w:fill="FFFFFF" w:themeFill="background1"/>
            <w:vAlign w:val="center"/>
          </w:tcPr>
          <w:p w14:paraId="3664C65F"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p>
        </w:tc>
        <w:tc>
          <w:tcPr>
            <w:tcW w:w="5013" w:type="dxa"/>
            <w:tcBorders>
              <w:top w:val="single" w:sz="2" w:space="0" w:color="000000"/>
              <w:bottom w:val="single" w:sz="2" w:space="0" w:color="000000"/>
            </w:tcBorders>
            <w:shd w:val="clear" w:color="auto" w:fill="FFFFFF" w:themeFill="background1"/>
            <w:vAlign w:val="center"/>
            <w:hideMark/>
          </w:tcPr>
          <w:p w14:paraId="531B0925"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Trauma or Torsion - bilateral</w:t>
            </w:r>
          </w:p>
        </w:tc>
      </w:tr>
      <w:tr w:rsidR="008067F9" w:rsidRPr="00310EDE" w14:paraId="0D4DCE57" w14:textId="77777777" w:rsidTr="00ED1476">
        <w:trPr>
          <w:trHeight w:val="326"/>
        </w:trPr>
        <w:tc>
          <w:tcPr>
            <w:tcW w:w="4772" w:type="dxa"/>
            <w:gridSpan w:val="2"/>
            <w:tcBorders>
              <w:top w:val="single" w:sz="2" w:space="0" w:color="000000"/>
              <w:bottom w:val="single" w:sz="2" w:space="0" w:color="000000"/>
            </w:tcBorders>
            <w:shd w:val="clear" w:color="auto" w:fill="FFFFFF" w:themeFill="background1"/>
            <w:vAlign w:val="center"/>
            <w:hideMark/>
          </w:tcPr>
          <w:p w14:paraId="1B01E28B"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Testicular regression (vanishing testes)</w:t>
            </w:r>
          </w:p>
        </w:tc>
        <w:tc>
          <w:tcPr>
            <w:tcW w:w="160" w:type="dxa"/>
            <w:tcBorders>
              <w:top w:val="single" w:sz="2" w:space="0" w:color="000000"/>
              <w:bottom w:val="single" w:sz="2" w:space="0" w:color="000000"/>
            </w:tcBorders>
            <w:shd w:val="clear" w:color="auto" w:fill="FFFFFF" w:themeFill="background1"/>
            <w:vAlign w:val="center"/>
          </w:tcPr>
          <w:p w14:paraId="325CAE56"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p>
        </w:tc>
        <w:tc>
          <w:tcPr>
            <w:tcW w:w="5013" w:type="dxa"/>
            <w:tcBorders>
              <w:top w:val="single" w:sz="2" w:space="0" w:color="000000"/>
              <w:bottom w:val="single" w:sz="2" w:space="0" w:color="000000"/>
            </w:tcBorders>
            <w:shd w:val="clear" w:color="auto" w:fill="FFFFFF" w:themeFill="background1"/>
            <w:vAlign w:val="center"/>
            <w:hideMark/>
          </w:tcPr>
          <w:p w14:paraId="2898E9CB"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Orchitis - bilateral</w:t>
            </w:r>
          </w:p>
        </w:tc>
      </w:tr>
      <w:tr w:rsidR="008067F9" w:rsidRPr="00310EDE" w14:paraId="7E37E415" w14:textId="77777777" w:rsidTr="00ED1476">
        <w:trPr>
          <w:trHeight w:val="326"/>
        </w:trPr>
        <w:tc>
          <w:tcPr>
            <w:tcW w:w="4772" w:type="dxa"/>
            <w:gridSpan w:val="2"/>
            <w:tcBorders>
              <w:top w:val="single" w:sz="2" w:space="0" w:color="000000"/>
              <w:bottom w:val="single" w:sz="2" w:space="0" w:color="000000"/>
            </w:tcBorders>
            <w:shd w:val="clear" w:color="auto" w:fill="FFFFFF" w:themeFill="background1"/>
            <w:vAlign w:val="center"/>
            <w:hideMark/>
          </w:tcPr>
          <w:p w14:paraId="7CF19EEB" w14:textId="77777777"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Partial Androgen Insensitivity syndrome</w:t>
            </w:r>
          </w:p>
        </w:tc>
        <w:tc>
          <w:tcPr>
            <w:tcW w:w="5173" w:type="dxa"/>
            <w:gridSpan w:val="2"/>
            <w:tcBorders>
              <w:top w:val="single" w:sz="2" w:space="0" w:color="000000"/>
              <w:bottom w:val="single" w:sz="2" w:space="0" w:color="000000"/>
            </w:tcBorders>
            <w:shd w:val="clear" w:color="auto" w:fill="FFFFFF" w:themeFill="background1"/>
            <w:vAlign w:val="center"/>
            <w:hideMark/>
          </w:tcPr>
          <w:p w14:paraId="5C6A89DE" w14:textId="42BC5D03" w:rsidR="008067F9" w:rsidRPr="00310EDE" w:rsidRDefault="00416900"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w:t>
            </w:r>
            <w:r w:rsidR="008067F9" w:rsidRPr="00310EDE">
              <w:rPr>
                <w:rFonts w:eastAsiaTheme="minorEastAsia"/>
                <w:color w:val="000000"/>
                <w:sz w:val="20"/>
                <w:szCs w:val="20"/>
                <w:lang w:val="en-GB" w:eastAsia="fr-CH"/>
              </w:rPr>
              <w:t>Chemotherapy - alkylating</w:t>
            </w:r>
          </w:p>
        </w:tc>
      </w:tr>
      <w:tr w:rsidR="008067F9" w:rsidRPr="00310EDE" w14:paraId="6D6D9667" w14:textId="77777777" w:rsidTr="00ED1476">
        <w:trPr>
          <w:trHeight w:val="326"/>
        </w:trPr>
        <w:tc>
          <w:tcPr>
            <w:tcW w:w="4772" w:type="dxa"/>
            <w:gridSpan w:val="2"/>
            <w:tcBorders>
              <w:top w:val="single" w:sz="2" w:space="0" w:color="000000"/>
              <w:bottom w:val="single" w:sz="2" w:space="0" w:color="000000"/>
            </w:tcBorders>
            <w:shd w:val="clear" w:color="auto" w:fill="FFFFFF" w:themeFill="background1"/>
            <w:vAlign w:val="center"/>
            <w:hideMark/>
          </w:tcPr>
          <w:p w14:paraId="4136030C" w14:textId="1DE7EF41" w:rsidR="008067F9" w:rsidRPr="00310EDE" w:rsidRDefault="008067F9"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inactivating LH</w:t>
            </w:r>
            <w:r w:rsidR="007359CF" w:rsidRPr="00310EDE">
              <w:rPr>
                <w:rFonts w:eastAsiaTheme="minorEastAsia"/>
                <w:color w:val="000000"/>
                <w:sz w:val="20"/>
                <w:szCs w:val="20"/>
                <w:lang w:val="en-GB" w:eastAsia="fr-CH"/>
              </w:rPr>
              <w:t>CG</w:t>
            </w:r>
            <w:r w:rsidRPr="00310EDE">
              <w:rPr>
                <w:rFonts w:eastAsiaTheme="minorEastAsia"/>
                <w:color w:val="000000"/>
                <w:sz w:val="20"/>
                <w:szCs w:val="20"/>
                <w:lang w:val="en-GB" w:eastAsia="fr-CH"/>
              </w:rPr>
              <w:t xml:space="preserve"> receptor mutations</w:t>
            </w:r>
          </w:p>
        </w:tc>
        <w:tc>
          <w:tcPr>
            <w:tcW w:w="5173" w:type="dxa"/>
            <w:gridSpan w:val="2"/>
            <w:tcBorders>
              <w:top w:val="single" w:sz="2" w:space="0" w:color="000000"/>
              <w:bottom w:val="single" w:sz="2" w:space="0" w:color="000000"/>
            </w:tcBorders>
            <w:shd w:val="clear" w:color="auto" w:fill="FFFFFF" w:themeFill="background1"/>
            <w:vAlign w:val="center"/>
            <w:hideMark/>
          </w:tcPr>
          <w:p w14:paraId="501FC24B" w14:textId="758DE916" w:rsidR="008067F9" w:rsidRPr="00310EDE" w:rsidRDefault="00416900" w:rsidP="00A17B43">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w:t>
            </w:r>
            <w:r w:rsidR="008067F9" w:rsidRPr="00310EDE">
              <w:rPr>
                <w:rFonts w:eastAsiaTheme="minorEastAsia"/>
                <w:color w:val="000000"/>
                <w:sz w:val="20"/>
                <w:szCs w:val="20"/>
                <w:lang w:val="en-GB" w:eastAsia="fr-CH"/>
              </w:rPr>
              <w:t>Radiotherapy - pelvic</w:t>
            </w:r>
          </w:p>
        </w:tc>
      </w:tr>
      <w:tr w:rsidR="00416900" w:rsidRPr="00310EDE" w14:paraId="411A47A0" w14:textId="77777777" w:rsidTr="00ED1476">
        <w:trPr>
          <w:trHeight w:val="326"/>
        </w:trPr>
        <w:tc>
          <w:tcPr>
            <w:tcW w:w="4772" w:type="dxa"/>
            <w:gridSpan w:val="2"/>
            <w:tcBorders>
              <w:top w:val="single" w:sz="2" w:space="0" w:color="000000"/>
              <w:bottom w:val="single" w:sz="2" w:space="0" w:color="000000"/>
            </w:tcBorders>
            <w:shd w:val="clear" w:color="auto" w:fill="FFFFFF" w:themeFill="background1"/>
            <w:vAlign w:val="center"/>
          </w:tcPr>
          <w:p w14:paraId="6D73BD43" w14:textId="0E9445AE"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Congenital adrenal hyperplasia</w:t>
            </w:r>
          </w:p>
        </w:tc>
        <w:tc>
          <w:tcPr>
            <w:tcW w:w="5173" w:type="dxa"/>
            <w:gridSpan w:val="2"/>
            <w:tcBorders>
              <w:top w:val="single" w:sz="2" w:space="0" w:color="000000"/>
              <w:bottom w:val="single" w:sz="2" w:space="0" w:color="000000"/>
            </w:tcBorders>
            <w:shd w:val="clear" w:color="auto" w:fill="FFFFFF" w:themeFill="background1"/>
            <w:vAlign w:val="center"/>
          </w:tcPr>
          <w:p w14:paraId="0C30A443" w14:textId="7E573CCA"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Ageing and age-associated co-morbidities</w:t>
            </w:r>
          </w:p>
        </w:tc>
      </w:tr>
      <w:tr w:rsidR="00416900" w:rsidRPr="00310EDE" w14:paraId="0EC9C0C0" w14:textId="77777777" w:rsidTr="00416900">
        <w:trPr>
          <w:trHeight w:val="326"/>
        </w:trPr>
        <w:tc>
          <w:tcPr>
            <w:tcW w:w="4772" w:type="dxa"/>
            <w:gridSpan w:val="2"/>
            <w:vMerge w:val="restart"/>
            <w:tcBorders>
              <w:top w:val="single" w:sz="2" w:space="0" w:color="000000"/>
            </w:tcBorders>
            <w:shd w:val="clear" w:color="auto" w:fill="FFFFFF" w:themeFill="background1"/>
            <w:vAlign w:val="center"/>
          </w:tcPr>
          <w:p w14:paraId="202FE17C" w14:textId="1E1B9496"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p>
        </w:tc>
        <w:tc>
          <w:tcPr>
            <w:tcW w:w="160" w:type="dxa"/>
            <w:tcBorders>
              <w:top w:val="single" w:sz="2" w:space="0" w:color="000000"/>
              <w:bottom w:val="single" w:sz="2" w:space="0" w:color="000000"/>
            </w:tcBorders>
            <w:shd w:val="clear" w:color="auto" w:fill="FFFFFF" w:themeFill="background1"/>
            <w:vAlign w:val="center"/>
          </w:tcPr>
          <w:p w14:paraId="67EA1375" w14:textId="77777777"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p>
        </w:tc>
        <w:tc>
          <w:tcPr>
            <w:tcW w:w="5013" w:type="dxa"/>
            <w:tcBorders>
              <w:top w:val="single" w:sz="2" w:space="0" w:color="000000"/>
              <w:bottom w:val="single" w:sz="2" w:space="0" w:color="000000"/>
            </w:tcBorders>
            <w:shd w:val="clear" w:color="auto" w:fill="FFFFFF" w:themeFill="background1"/>
            <w:vAlign w:val="center"/>
            <w:hideMark/>
          </w:tcPr>
          <w:p w14:paraId="19F95F4D" w14:textId="2AFDC699"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Heavy Tobacco smoking </w:t>
            </w:r>
          </w:p>
        </w:tc>
      </w:tr>
      <w:tr w:rsidR="00416900" w:rsidRPr="00310EDE" w14:paraId="09DEEF02" w14:textId="77777777" w:rsidTr="00416900">
        <w:trPr>
          <w:trHeight w:val="50"/>
        </w:trPr>
        <w:tc>
          <w:tcPr>
            <w:tcW w:w="4772" w:type="dxa"/>
            <w:gridSpan w:val="2"/>
            <w:vMerge/>
            <w:shd w:val="clear" w:color="auto" w:fill="FFFFFF" w:themeFill="background1"/>
            <w:vAlign w:val="center"/>
            <w:hideMark/>
          </w:tcPr>
          <w:p w14:paraId="6CF44CEE" w14:textId="77777777" w:rsidR="00416900" w:rsidRPr="00310EDE" w:rsidRDefault="00416900" w:rsidP="00416900">
            <w:pPr>
              <w:rPr>
                <w:rFonts w:eastAsiaTheme="minorEastAsia"/>
                <w:color w:val="000000"/>
                <w:sz w:val="20"/>
                <w:szCs w:val="20"/>
                <w:lang w:val="en-GB" w:eastAsia="fr-CH"/>
              </w:rPr>
            </w:pPr>
          </w:p>
        </w:tc>
        <w:tc>
          <w:tcPr>
            <w:tcW w:w="160" w:type="dxa"/>
            <w:tcBorders>
              <w:top w:val="single" w:sz="2" w:space="0" w:color="000000"/>
              <w:bottom w:val="single" w:sz="2" w:space="0" w:color="000000"/>
            </w:tcBorders>
            <w:shd w:val="clear" w:color="auto" w:fill="FFFFFF" w:themeFill="background1"/>
            <w:vAlign w:val="center"/>
          </w:tcPr>
          <w:p w14:paraId="733835BA" w14:textId="77777777"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p>
        </w:tc>
        <w:tc>
          <w:tcPr>
            <w:tcW w:w="5013" w:type="dxa"/>
            <w:tcBorders>
              <w:top w:val="single" w:sz="2" w:space="0" w:color="000000"/>
              <w:bottom w:val="single" w:sz="2" w:space="0" w:color="000000"/>
            </w:tcBorders>
            <w:shd w:val="clear" w:color="auto" w:fill="FFFFFF" w:themeFill="background1"/>
            <w:vAlign w:val="center"/>
            <w:hideMark/>
          </w:tcPr>
          <w:p w14:paraId="4E7216BB" w14:textId="6744FE65"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Chronic alcohol abuse</w:t>
            </w:r>
          </w:p>
        </w:tc>
      </w:tr>
      <w:tr w:rsidR="00416900" w:rsidRPr="00310EDE" w14:paraId="7E4D2BD4" w14:textId="77777777" w:rsidTr="00416900">
        <w:trPr>
          <w:trHeight w:val="1620"/>
        </w:trPr>
        <w:tc>
          <w:tcPr>
            <w:tcW w:w="4772" w:type="dxa"/>
            <w:gridSpan w:val="2"/>
            <w:vMerge/>
            <w:tcBorders>
              <w:bottom w:val="single" w:sz="12" w:space="0" w:color="auto"/>
            </w:tcBorders>
            <w:shd w:val="clear" w:color="auto" w:fill="FFFFFF" w:themeFill="background1"/>
            <w:vAlign w:val="center"/>
            <w:hideMark/>
          </w:tcPr>
          <w:p w14:paraId="3A00C9CB" w14:textId="77777777" w:rsidR="00416900" w:rsidRPr="00310EDE" w:rsidRDefault="00416900" w:rsidP="00416900">
            <w:pPr>
              <w:rPr>
                <w:rFonts w:eastAsiaTheme="minorEastAsia"/>
                <w:color w:val="000000"/>
                <w:sz w:val="20"/>
                <w:szCs w:val="20"/>
                <w:lang w:val="en-GB" w:eastAsia="fr-CH"/>
              </w:rPr>
            </w:pPr>
          </w:p>
        </w:tc>
        <w:tc>
          <w:tcPr>
            <w:tcW w:w="5173" w:type="dxa"/>
            <w:gridSpan w:val="2"/>
            <w:tcBorders>
              <w:top w:val="single" w:sz="2" w:space="0" w:color="000000"/>
              <w:bottom w:val="single" w:sz="12" w:space="0" w:color="auto"/>
            </w:tcBorders>
            <w:shd w:val="clear" w:color="auto" w:fill="FFFFFF" w:themeFill="background1"/>
            <w:vAlign w:val="center"/>
            <w:hideMark/>
          </w:tcPr>
          <w:p w14:paraId="4B4A341B" w14:textId="77777777"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Systemic diseases:</w:t>
            </w:r>
          </w:p>
          <w:p w14:paraId="78BDD4F5"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HIV infection</w:t>
            </w:r>
          </w:p>
          <w:p w14:paraId="259FC373"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Sickle cell disease</w:t>
            </w:r>
          </w:p>
          <w:p w14:paraId="7D19E3C5"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Coeliac disease</w:t>
            </w:r>
          </w:p>
          <w:p w14:paraId="65440A54"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Uraemia</w:t>
            </w:r>
          </w:p>
        </w:tc>
      </w:tr>
      <w:tr w:rsidR="00416900" w:rsidRPr="00310EDE" w14:paraId="4A66F422" w14:textId="77777777" w:rsidTr="00ED1476">
        <w:trPr>
          <w:trHeight w:val="384"/>
        </w:trPr>
        <w:tc>
          <w:tcPr>
            <w:tcW w:w="4772" w:type="dxa"/>
            <w:gridSpan w:val="2"/>
            <w:tcBorders>
              <w:top w:val="single" w:sz="12" w:space="0" w:color="auto"/>
              <w:bottom w:val="single" w:sz="12" w:space="0" w:color="auto"/>
              <w:right w:val="nil"/>
            </w:tcBorders>
            <w:shd w:val="clear" w:color="auto" w:fill="FFFFFF" w:themeFill="background1"/>
            <w:vAlign w:val="center"/>
            <w:hideMark/>
          </w:tcPr>
          <w:p w14:paraId="719752C2" w14:textId="77777777" w:rsidR="00416900" w:rsidRPr="00310EDE" w:rsidRDefault="00416900" w:rsidP="00416900">
            <w:pPr>
              <w:autoSpaceDE w:val="0"/>
              <w:autoSpaceDN w:val="0"/>
              <w:adjustRightInd w:val="0"/>
              <w:spacing w:before="60" w:after="60"/>
              <w:rPr>
                <w:rFonts w:eastAsiaTheme="minorEastAsia"/>
                <w:b/>
                <w:bCs/>
                <w:color w:val="000000"/>
                <w:sz w:val="20"/>
                <w:szCs w:val="20"/>
                <w:lang w:val="en-GB" w:eastAsia="fr-CH"/>
              </w:rPr>
            </w:pPr>
            <w:r w:rsidRPr="00310EDE">
              <w:rPr>
                <w:rFonts w:eastAsiaTheme="minorEastAsia"/>
                <w:b/>
                <w:bCs/>
                <w:color w:val="000000"/>
                <w:sz w:val="20"/>
                <w:szCs w:val="20"/>
                <w:lang w:val="en-GB" w:eastAsia="fr-CH"/>
              </w:rPr>
              <w:t xml:space="preserve"> Central Hypogonadism</w:t>
            </w:r>
          </w:p>
        </w:tc>
        <w:tc>
          <w:tcPr>
            <w:tcW w:w="5173" w:type="dxa"/>
            <w:gridSpan w:val="2"/>
            <w:tcBorders>
              <w:top w:val="single" w:sz="12" w:space="0" w:color="auto"/>
              <w:left w:val="nil"/>
              <w:bottom w:val="single" w:sz="12" w:space="0" w:color="auto"/>
            </w:tcBorders>
            <w:shd w:val="clear" w:color="auto" w:fill="FFFFFF" w:themeFill="background1"/>
            <w:vAlign w:val="center"/>
          </w:tcPr>
          <w:p w14:paraId="554EC84C" w14:textId="77777777" w:rsidR="00416900" w:rsidRPr="00310EDE" w:rsidRDefault="00416900" w:rsidP="00416900">
            <w:pPr>
              <w:autoSpaceDE w:val="0"/>
              <w:autoSpaceDN w:val="0"/>
              <w:adjustRightInd w:val="0"/>
              <w:spacing w:before="60" w:after="60"/>
              <w:jc w:val="right"/>
              <w:rPr>
                <w:rFonts w:eastAsiaTheme="minorEastAsia"/>
                <w:color w:val="000000"/>
                <w:sz w:val="20"/>
                <w:szCs w:val="20"/>
                <w:lang w:val="en-GB" w:eastAsia="fr-CH"/>
              </w:rPr>
            </w:pPr>
          </w:p>
        </w:tc>
      </w:tr>
      <w:tr w:rsidR="00416900" w:rsidRPr="00310EDE" w14:paraId="64940E21" w14:textId="77777777" w:rsidTr="00ED1476">
        <w:trPr>
          <w:trHeight w:val="326"/>
        </w:trPr>
        <w:tc>
          <w:tcPr>
            <w:tcW w:w="4772" w:type="dxa"/>
            <w:gridSpan w:val="2"/>
            <w:vMerge w:val="restart"/>
            <w:tcBorders>
              <w:top w:val="single" w:sz="12" w:space="0" w:color="auto"/>
              <w:bottom w:val="single" w:sz="2" w:space="0" w:color="000000"/>
            </w:tcBorders>
            <w:shd w:val="clear" w:color="auto" w:fill="FFFFFF" w:themeFill="background1"/>
            <w:vAlign w:val="center"/>
            <w:hideMark/>
          </w:tcPr>
          <w:p w14:paraId="6AB0A519" w14:textId="77777777" w:rsidR="00416900" w:rsidRPr="00310EDE" w:rsidRDefault="00416900" w:rsidP="00416900">
            <w:pPr>
              <w:autoSpaceDE w:val="0"/>
              <w:autoSpaceDN w:val="0"/>
              <w:adjustRightInd w:val="0"/>
              <w:spacing w:before="60"/>
              <w:rPr>
                <w:rFonts w:eastAsiaTheme="minorEastAsia"/>
                <w:color w:val="000000"/>
                <w:sz w:val="20"/>
                <w:szCs w:val="20"/>
                <w:lang w:val="en-GB" w:eastAsia="fr-CH"/>
              </w:rPr>
            </w:pPr>
            <w:r w:rsidRPr="00310EDE">
              <w:rPr>
                <w:rFonts w:eastAsiaTheme="minorEastAsia"/>
                <w:color w:val="000000"/>
                <w:sz w:val="20"/>
                <w:szCs w:val="20"/>
                <w:lang w:val="en-GB" w:eastAsia="fr-CH"/>
              </w:rPr>
              <w:t>Isolated GnRH deficiency</w:t>
            </w:r>
          </w:p>
          <w:p w14:paraId="15BAADBD"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Kallmann syndrome</w:t>
            </w:r>
          </w:p>
          <w:p w14:paraId="35A7F697"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proofErr w:type="spellStart"/>
            <w:r w:rsidRPr="00310EDE">
              <w:rPr>
                <w:rFonts w:ascii="Times New Roman" w:eastAsiaTheme="minorEastAsia" w:hAnsi="Times New Roman" w:cs="Times New Roman"/>
                <w:color w:val="000000"/>
                <w:sz w:val="20"/>
                <w:szCs w:val="20"/>
                <w:lang w:val="en-GB" w:eastAsia="fr-CH"/>
              </w:rPr>
              <w:t>normosmic</w:t>
            </w:r>
            <w:proofErr w:type="spellEnd"/>
            <w:r w:rsidRPr="00310EDE">
              <w:rPr>
                <w:rFonts w:ascii="Times New Roman" w:eastAsiaTheme="minorEastAsia" w:hAnsi="Times New Roman" w:cs="Times New Roman"/>
                <w:color w:val="000000"/>
                <w:sz w:val="20"/>
                <w:szCs w:val="20"/>
                <w:lang w:val="en-GB" w:eastAsia="fr-CH"/>
              </w:rPr>
              <w:t xml:space="preserve"> Congenital HH</w:t>
            </w:r>
          </w:p>
        </w:tc>
        <w:tc>
          <w:tcPr>
            <w:tcW w:w="5173" w:type="dxa"/>
            <w:gridSpan w:val="2"/>
            <w:tcBorders>
              <w:top w:val="single" w:sz="12" w:space="0" w:color="auto"/>
              <w:bottom w:val="single" w:sz="2" w:space="0" w:color="000000"/>
            </w:tcBorders>
            <w:shd w:val="clear" w:color="auto" w:fill="FFFFFF" w:themeFill="background1"/>
            <w:vAlign w:val="center"/>
            <w:hideMark/>
          </w:tcPr>
          <w:p w14:paraId="07ABCAE9" w14:textId="20E4E8A0" w:rsidR="00416900" w:rsidRPr="00310EDE" w:rsidRDefault="00416900" w:rsidP="00416900">
            <w:pPr>
              <w:autoSpaceDE w:val="0"/>
              <w:autoSpaceDN w:val="0"/>
              <w:adjustRightInd w:val="0"/>
              <w:spacing w:before="60" w:after="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Parasellar tumours, especially prolactinoma</w:t>
            </w:r>
          </w:p>
        </w:tc>
      </w:tr>
      <w:tr w:rsidR="00416900" w:rsidRPr="00310EDE" w14:paraId="6AA39827" w14:textId="77777777" w:rsidTr="00ED1476">
        <w:trPr>
          <w:trHeight w:val="517"/>
        </w:trPr>
        <w:tc>
          <w:tcPr>
            <w:tcW w:w="4772" w:type="dxa"/>
            <w:gridSpan w:val="2"/>
            <w:vMerge/>
            <w:tcBorders>
              <w:top w:val="single" w:sz="12" w:space="0" w:color="auto"/>
              <w:bottom w:val="single" w:sz="2" w:space="0" w:color="000000"/>
            </w:tcBorders>
            <w:shd w:val="clear" w:color="auto" w:fill="FFFFFF" w:themeFill="background1"/>
            <w:vAlign w:val="center"/>
            <w:hideMark/>
          </w:tcPr>
          <w:p w14:paraId="1EEEFEC1" w14:textId="77777777" w:rsidR="00416900" w:rsidRPr="00310EDE" w:rsidRDefault="00416900" w:rsidP="00416900">
            <w:pPr>
              <w:rPr>
                <w:rFonts w:eastAsiaTheme="minorEastAsia"/>
                <w:color w:val="000000"/>
                <w:sz w:val="20"/>
                <w:szCs w:val="20"/>
                <w:lang w:val="en-GB" w:eastAsia="fr-CH"/>
              </w:rPr>
            </w:pPr>
          </w:p>
        </w:tc>
        <w:tc>
          <w:tcPr>
            <w:tcW w:w="5173" w:type="dxa"/>
            <w:gridSpan w:val="2"/>
            <w:vMerge w:val="restart"/>
            <w:tcBorders>
              <w:top w:val="single" w:sz="2" w:space="0" w:color="000000"/>
              <w:bottom w:val="single" w:sz="2" w:space="0" w:color="000000"/>
            </w:tcBorders>
            <w:shd w:val="clear" w:color="auto" w:fill="FFFFFF" w:themeFill="background1"/>
            <w:vAlign w:val="center"/>
            <w:hideMark/>
          </w:tcPr>
          <w:p w14:paraId="51AFE1C4" w14:textId="77777777" w:rsidR="00416900" w:rsidRPr="00310EDE" w:rsidRDefault="00416900" w:rsidP="00416900">
            <w:pPr>
              <w:autoSpaceDE w:val="0"/>
              <w:autoSpaceDN w:val="0"/>
              <w:adjustRightInd w:val="0"/>
              <w:spacing w:before="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Inflammatory/Infiltrative diseases</w:t>
            </w:r>
          </w:p>
          <w:p w14:paraId="63750A1F"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 xml:space="preserve">sarcoidosis </w:t>
            </w:r>
          </w:p>
          <w:p w14:paraId="1C123303"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histiocytosis</w:t>
            </w:r>
          </w:p>
          <w:p w14:paraId="013BB536" w14:textId="77777777" w:rsidR="00416900" w:rsidRPr="00310EDE" w:rsidRDefault="00416900" w:rsidP="00416900">
            <w:pPr>
              <w:pStyle w:val="ListParagraph"/>
              <w:numPr>
                <w:ilvl w:val="0"/>
                <w:numId w:val="3"/>
              </w:numPr>
              <w:autoSpaceDE w:val="0"/>
              <w:autoSpaceDN w:val="0"/>
              <w:adjustRightInd w:val="0"/>
              <w:spacing w:before="60"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 xml:space="preserve">Iron overload, </w:t>
            </w:r>
            <w:r w:rsidRPr="00310EDE">
              <w:rPr>
                <w:rFonts w:ascii="Times New Roman" w:eastAsiaTheme="minorEastAsia" w:hAnsi="Times New Roman" w:cs="Times New Roman"/>
                <w:i/>
                <w:color w:val="000000"/>
                <w:sz w:val="20"/>
                <w:szCs w:val="20"/>
                <w:lang w:val="en-GB" w:eastAsia="fr-CH"/>
              </w:rPr>
              <w:t>e.g</w:t>
            </w:r>
            <w:r w:rsidRPr="00310EDE">
              <w:rPr>
                <w:rFonts w:ascii="Times New Roman" w:eastAsiaTheme="minorEastAsia" w:hAnsi="Times New Roman" w:cs="Times New Roman"/>
                <w:color w:val="000000"/>
                <w:sz w:val="20"/>
                <w:szCs w:val="20"/>
                <w:lang w:val="en-GB" w:eastAsia="fr-CH"/>
              </w:rPr>
              <w:t>. genetic Haemochromatosis</w:t>
            </w:r>
          </w:p>
        </w:tc>
      </w:tr>
      <w:tr w:rsidR="00416900" w:rsidRPr="00310EDE" w14:paraId="16AF01C3" w14:textId="77777777" w:rsidTr="00ED1476">
        <w:trPr>
          <w:trHeight w:val="875"/>
        </w:trPr>
        <w:tc>
          <w:tcPr>
            <w:tcW w:w="4772" w:type="dxa"/>
            <w:gridSpan w:val="2"/>
            <w:vMerge w:val="restart"/>
            <w:tcBorders>
              <w:top w:val="single" w:sz="2" w:space="0" w:color="000000"/>
              <w:bottom w:val="nil"/>
            </w:tcBorders>
            <w:shd w:val="clear" w:color="auto" w:fill="FFFFFF" w:themeFill="background1"/>
            <w:hideMark/>
          </w:tcPr>
          <w:p w14:paraId="21111193" w14:textId="77777777" w:rsidR="00416900" w:rsidRPr="00310EDE" w:rsidRDefault="00416900" w:rsidP="00416900">
            <w:pPr>
              <w:autoSpaceDE w:val="0"/>
              <w:autoSpaceDN w:val="0"/>
              <w:adjustRightInd w:val="0"/>
              <w:spacing w:before="60"/>
              <w:rPr>
                <w:rFonts w:eastAsiaTheme="minorEastAsia"/>
                <w:color w:val="000000"/>
                <w:sz w:val="20"/>
                <w:szCs w:val="20"/>
                <w:lang w:val="en-GB" w:eastAsia="fr-CH"/>
              </w:rPr>
            </w:pPr>
            <w:r w:rsidRPr="00310EDE">
              <w:rPr>
                <w:rFonts w:eastAsiaTheme="minorEastAsia"/>
                <w:color w:val="000000"/>
                <w:sz w:val="20"/>
                <w:szCs w:val="20"/>
                <w:lang w:val="en-GB" w:eastAsia="fr-CH"/>
              </w:rPr>
              <w:t>Syndromic forms of GnRH deficiency :</w:t>
            </w:r>
          </w:p>
          <w:p w14:paraId="26DBE795"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Combined Pituitary Hormone deficiency</w:t>
            </w:r>
          </w:p>
          <w:p w14:paraId="5D4FF4ED"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Septo-Optic Dysplasia</w:t>
            </w:r>
          </w:p>
          <w:p w14:paraId="5F7411F8"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CHARGE syndrome</w:t>
            </w:r>
          </w:p>
          <w:p w14:paraId="02E24A30" w14:textId="69320086"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Bardet-Biedl syndrome?</w:t>
            </w:r>
          </w:p>
          <w:p w14:paraId="3E44C6EA"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proofErr w:type="spellStart"/>
            <w:r w:rsidRPr="00310EDE">
              <w:rPr>
                <w:rFonts w:ascii="Times New Roman" w:eastAsiaTheme="minorEastAsia" w:hAnsi="Times New Roman" w:cs="Times New Roman"/>
                <w:color w:val="000000"/>
                <w:sz w:val="20"/>
                <w:szCs w:val="20"/>
                <w:lang w:val="en-GB" w:eastAsia="fr-CH"/>
              </w:rPr>
              <w:t>Prader-Willli</w:t>
            </w:r>
            <w:proofErr w:type="spellEnd"/>
            <w:r w:rsidRPr="00310EDE">
              <w:rPr>
                <w:rFonts w:ascii="Times New Roman" w:eastAsiaTheme="minorEastAsia" w:hAnsi="Times New Roman" w:cs="Times New Roman"/>
                <w:color w:val="000000"/>
                <w:sz w:val="20"/>
                <w:szCs w:val="20"/>
                <w:lang w:val="en-GB" w:eastAsia="fr-CH"/>
              </w:rPr>
              <w:t xml:space="preserve"> syndrome</w:t>
            </w:r>
          </w:p>
          <w:p w14:paraId="6F8FD0AE"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i/>
                <w:color w:val="000000"/>
                <w:sz w:val="20"/>
                <w:szCs w:val="20"/>
                <w:lang w:val="en-GB" w:eastAsia="fr-CH"/>
              </w:rPr>
            </w:pPr>
            <w:proofErr w:type="spellStart"/>
            <w:r w:rsidRPr="00310EDE">
              <w:rPr>
                <w:rFonts w:ascii="Times New Roman" w:eastAsiaTheme="minorEastAsia" w:hAnsi="Times New Roman" w:cs="Times New Roman"/>
                <w:i/>
                <w:color w:val="000000"/>
                <w:sz w:val="20"/>
                <w:szCs w:val="20"/>
                <w:lang w:val="en-GB" w:eastAsia="fr-CH"/>
              </w:rPr>
              <w:t>Adrenohypoplasia</w:t>
            </w:r>
            <w:proofErr w:type="spellEnd"/>
            <w:r w:rsidRPr="00310EDE">
              <w:rPr>
                <w:rFonts w:ascii="Times New Roman" w:eastAsiaTheme="minorEastAsia" w:hAnsi="Times New Roman" w:cs="Times New Roman"/>
                <w:i/>
                <w:color w:val="000000"/>
                <w:sz w:val="20"/>
                <w:szCs w:val="20"/>
                <w:lang w:val="en-GB" w:eastAsia="fr-CH"/>
              </w:rPr>
              <w:t xml:space="preserve"> </w:t>
            </w:r>
            <w:proofErr w:type="spellStart"/>
            <w:r w:rsidRPr="00310EDE">
              <w:rPr>
                <w:rFonts w:ascii="Times New Roman" w:eastAsiaTheme="minorEastAsia" w:hAnsi="Times New Roman" w:cs="Times New Roman"/>
                <w:i/>
                <w:color w:val="000000"/>
                <w:sz w:val="20"/>
                <w:szCs w:val="20"/>
                <w:lang w:val="en-GB" w:eastAsia="fr-CH"/>
              </w:rPr>
              <w:t>Congenita</w:t>
            </w:r>
            <w:proofErr w:type="spellEnd"/>
            <w:r w:rsidRPr="00310EDE">
              <w:rPr>
                <w:rFonts w:ascii="Times New Roman" w:eastAsiaTheme="minorEastAsia" w:hAnsi="Times New Roman" w:cs="Times New Roman"/>
                <w:i/>
                <w:color w:val="000000"/>
                <w:sz w:val="20"/>
                <w:szCs w:val="20"/>
                <w:lang w:val="en-GB" w:eastAsia="fr-CH"/>
              </w:rPr>
              <w:t xml:space="preserve"> </w:t>
            </w:r>
            <w:r w:rsidRPr="00310EDE">
              <w:rPr>
                <w:rFonts w:ascii="Times New Roman" w:eastAsiaTheme="minorEastAsia" w:hAnsi="Times New Roman" w:cs="Times New Roman"/>
                <w:color w:val="000000"/>
                <w:sz w:val="20"/>
                <w:szCs w:val="20"/>
                <w:lang w:val="en-GB" w:eastAsia="fr-CH"/>
              </w:rPr>
              <w:t>(</w:t>
            </w:r>
            <w:r w:rsidRPr="00310EDE">
              <w:rPr>
                <w:rFonts w:ascii="Times New Roman" w:eastAsiaTheme="minorEastAsia" w:hAnsi="Times New Roman" w:cs="Times New Roman"/>
                <w:i/>
                <w:color w:val="000000"/>
                <w:sz w:val="20"/>
                <w:szCs w:val="20"/>
                <w:lang w:val="en-GB" w:eastAsia="fr-CH"/>
              </w:rPr>
              <w:t>NROB1</w:t>
            </w:r>
            <w:r w:rsidRPr="00310EDE">
              <w:rPr>
                <w:rFonts w:ascii="Times New Roman" w:eastAsiaTheme="minorEastAsia" w:hAnsi="Times New Roman" w:cs="Times New Roman"/>
                <w:color w:val="000000"/>
                <w:sz w:val="20"/>
                <w:szCs w:val="20"/>
                <w:lang w:val="en-GB" w:eastAsia="fr-CH"/>
              </w:rPr>
              <w:t>)</w:t>
            </w:r>
          </w:p>
          <w:p w14:paraId="7B45939A"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i/>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leptin deficiency / leptin resistance</w:t>
            </w:r>
          </w:p>
          <w:p w14:paraId="373C6678" w14:textId="77777777" w:rsidR="00416900" w:rsidRPr="00310EDE" w:rsidRDefault="00416900" w:rsidP="00416900">
            <w:pPr>
              <w:autoSpaceDE w:val="0"/>
              <w:autoSpaceDN w:val="0"/>
              <w:adjustRightInd w:val="0"/>
              <w:spacing w:before="60" w:after="60"/>
              <w:rPr>
                <w:rFonts w:eastAsiaTheme="minorEastAsia"/>
                <w:i/>
                <w:color w:val="000000"/>
                <w:sz w:val="20"/>
                <w:szCs w:val="20"/>
                <w:lang w:val="en-GB" w:eastAsia="fr-CH"/>
              </w:rPr>
            </w:pPr>
            <w:r w:rsidRPr="00310EDE">
              <w:rPr>
                <w:rFonts w:eastAsiaTheme="minorEastAsia"/>
                <w:color w:val="000000"/>
                <w:sz w:val="20"/>
                <w:szCs w:val="20"/>
                <w:lang w:val="en-GB" w:eastAsia="fr-CH"/>
              </w:rPr>
              <w:t xml:space="preserve"> </w:t>
            </w:r>
          </w:p>
        </w:tc>
        <w:tc>
          <w:tcPr>
            <w:tcW w:w="5173" w:type="dxa"/>
            <w:gridSpan w:val="2"/>
            <w:vMerge/>
            <w:tcBorders>
              <w:top w:val="single" w:sz="2" w:space="0" w:color="000000"/>
              <w:bottom w:val="single" w:sz="2" w:space="0" w:color="000000"/>
            </w:tcBorders>
            <w:shd w:val="clear" w:color="auto" w:fill="FFFFFF" w:themeFill="background1"/>
            <w:vAlign w:val="center"/>
            <w:hideMark/>
          </w:tcPr>
          <w:p w14:paraId="2333D63F" w14:textId="77777777" w:rsidR="00416900" w:rsidRPr="00310EDE" w:rsidRDefault="00416900" w:rsidP="00416900">
            <w:pPr>
              <w:rPr>
                <w:rFonts w:eastAsiaTheme="minorEastAsia"/>
                <w:color w:val="000000"/>
                <w:sz w:val="20"/>
                <w:szCs w:val="20"/>
                <w:lang w:val="en-GB" w:eastAsia="fr-CH"/>
              </w:rPr>
            </w:pPr>
          </w:p>
        </w:tc>
      </w:tr>
      <w:tr w:rsidR="00416900" w:rsidRPr="00310EDE" w14:paraId="12609DF0" w14:textId="77777777" w:rsidTr="00ED1476">
        <w:trPr>
          <w:trHeight w:val="326"/>
        </w:trPr>
        <w:tc>
          <w:tcPr>
            <w:tcW w:w="4772" w:type="dxa"/>
            <w:gridSpan w:val="2"/>
            <w:vMerge/>
            <w:tcBorders>
              <w:top w:val="single" w:sz="2" w:space="0" w:color="000000"/>
              <w:bottom w:val="nil"/>
            </w:tcBorders>
            <w:shd w:val="clear" w:color="auto" w:fill="FFFFFF" w:themeFill="background1"/>
            <w:vAlign w:val="center"/>
            <w:hideMark/>
          </w:tcPr>
          <w:p w14:paraId="52E34545" w14:textId="77777777" w:rsidR="00416900" w:rsidRPr="00310EDE" w:rsidRDefault="00416900" w:rsidP="00416900">
            <w:pPr>
              <w:rPr>
                <w:rFonts w:eastAsiaTheme="minorEastAsia"/>
                <w:i/>
                <w:color w:val="000000"/>
                <w:sz w:val="20"/>
                <w:szCs w:val="20"/>
                <w:lang w:val="en-GB" w:eastAsia="fr-CH"/>
              </w:rPr>
            </w:pPr>
          </w:p>
        </w:tc>
        <w:tc>
          <w:tcPr>
            <w:tcW w:w="5173" w:type="dxa"/>
            <w:gridSpan w:val="2"/>
            <w:tcBorders>
              <w:top w:val="single" w:sz="2" w:space="0" w:color="000000"/>
              <w:bottom w:val="single" w:sz="2" w:space="0" w:color="000000"/>
            </w:tcBorders>
            <w:shd w:val="clear" w:color="auto" w:fill="FFFFFF" w:themeFill="background1"/>
            <w:vAlign w:val="center"/>
            <w:hideMark/>
          </w:tcPr>
          <w:p w14:paraId="73E54114" w14:textId="77777777" w:rsidR="00416900" w:rsidRPr="00310EDE" w:rsidRDefault="00416900" w:rsidP="00416900">
            <w:pPr>
              <w:autoSpaceDE w:val="0"/>
              <w:autoSpaceDN w:val="0"/>
              <w:adjustRightInd w:val="0"/>
              <w:spacing w:before="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Trauma / Vascular / Radiation</w:t>
            </w:r>
          </w:p>
          <w:p w14:paraId="3CFE9460"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military blast trauma</w:t>
            </w:r>
          </w:p>
          <w:p w14:paraId="0D8F0750"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pituitary Apoplexy or Stalk transection</w:t>
            </w:r>
          </w:p>
          <w:p w14:paraId="431832C6"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cranial Surgery &amp; Irradiation</w:t>
            </w:r>
          </w:p>
        </w:tc>
      </w:tr>
      <w:tr w:rsidR="00416900" w:rsidRPr="00310EDE" w14:paraId="6B5EA22C" w14:textId="77777777" w:rsidTr="00ED1476">
        <w:trPr>
          <w:trHeight w:val="326"/>
        </w:trPr>
        <w:tc>
          <w:tcPr>
            <w:tcW w:w="4772" w:type="dxa"/>
            <w:gridSpan w:val="2"/>
            <w:vMerge/>
            <w:tcBorders>
              <w:top w:val="single" w:sz="2" w:space="0" w:color="000000"/>
              <w:bottom w:val="nil"/>
            </w:tcBorders>
            <w:shd w:val="clear" w:color="auto" w:fill="FFFFFF" w:themeFill="background1"/>
            <w:vAlign w:val="center"/>
            <w:hideMark/>
          </w:tcPr>
          <w:p w14:paraId="1F97C905" w14:textId="77777777" w:rsidR="00416900" w:rsidRPr="00310EDE" w:rsidRDefault="00416900" w:rsidP="00416900">
            <w:pPr>
              <w:rPr>
                <w:rFonts w:eastAsiaTheme="minorEastAsia"/>
                <w:i/>
                <w:color w:val="000000"/>
                <w:sz w:val="20"/>
                <w:szCs w:val="20"/>
                <w:lang w:val="en-GB" w:eastAsia="fr-CH"/>
              </w:rPr>
            </w:pPr>
          </w:p>
        </w:tc>
        <w:tc>
          <w:tcPr>
            <w:tcW w:w="5173" w:type="dxa"/>
            <w:gridSpan w:val="2"/>
            <w:tcBorders>
              <w:top w:val="single" w:sz="2" w:space="0" w:color="000000"/>
              <w:bottom w:val="single" w:sz="2" w:space="0" w:color="000000"/>
            </w:tcBorders>
            <w:shd w:val="clear" w:color="auto" w:fill="FFFFFF" w:themeFill="background1"/>
            <w:vAlign w:val="center"/>
            <w:hideMark/>
          </w:tcPr>
          <w:p w14:paraId="1D078D93" w14:textId="77777777" w:rsidR="00416900" w:rsidRPr="00310EDE" w:rsidRDefault="00416900" w:rsidP="00416900">
            <w:pPr>
              <w:autoSpaceDE w:val="0"/>
              <w:autoSpaceDN w:val="0"/>
              <w:adjustRightInd w:val="0"/>
              <w:spacing w:before="60"/>
              <w:rPr>
                <w:rFonts w:eastAsiaTheme="minorEastAsia"/>
                <w:color w:val="000000"/>
                <w:sz w:val="20"/>
                <w:szCs w:val="20"/>
                <w:lang w:val="en-GB" w:eastAsia="fr-CH"/>
              </w:rPr>
            </w:pPr>
            <w:r w:rsidRPr="00310EDE">
              <w:rPr>
                <w:rFonts w:eastAsiaTheme="minorEastAsia"/>
                <w:color w:val="000000"/>
                <w:sz w:val="20"/>
                <w:szCs w:val="20"/>
                <w:lang w:val="en-GB" w:eastAsia="fr-CH"/>
              </w:rPr>
              <w:t xml:space="preserve">  Drug-induced </w:t>
            </w:r>
          </w:p>
          <w:p w14:paraId="45CF0230"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Opioids &amp; Narcotics</w:t>
            </w:r>
          </w:p>
          <w:p w14:paraId="3193D7B6" w14:textId="77777777"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high-dose Glucocorticoids</w:t>
            </w:r>
          </w:p>
          <w:p w14:paraId="0FC726A7" w14:textId="77777777" w:rsidR="00416900" w:rsidRPr="00310EDE" w:rsidRDefault="00416900" w:rsidP="00416900">
            <w:pPr>
              <w:pStyle w:val="ListParagraph"/>
              <w:numPr>
                <w:ilvl w:val="0"/>
                <w:numId w:val="3"/>
              </w:numPr>
              <w:autoSpaceDE w:val="0"/>
              <w:autoSpaceDN w:val="0"/>
              <w:adjustRightInd w:val="0"/>
              <w:spacing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Androgen Deprivation Therapy</w:t>
            </w:r>
          </w:p>
          <w:p w14:paraId="66229DB9" w14:textId="77777777" w:rsidR="00416900" w:rsidRPr="00310EDE" w:rsidRDefault="00416900" w:rsidP="00416900">
            <w:pPr>
              <w:pStyle w:val="ListParagraph"/>
              <w:numPr>
                <w:ilvl w:val="0"/>
                <w:numId w:val="3"/>
              </w:numPr>
              <w:autoSpaceDE w:val="0"/>
              <w:autoSpaceDN w:val="0"/>
              <w:adjustRightInd w:val="0"/>
              <w:spacing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Anti-dopaminergic Antipsychotics</w:t>
            </w:r>
          </w:p>
          <w:p w14:paraId="59099FDE" w14:textId="77777777" w:rsidR="00416900" w:rsidRPr="00310EDE" w:rsidRDefault="00416900" w:rsidP="00416900">
            <w:pPr>
              <w:pStyle w:val="ListParagraph"/>
              <w:numPr>
                <w:ilvl w:val="0"/>
                <w:numId w:val="3"/>
              </w:numPr>
              <w:autoSpaceDE w:val="0"/>
              <w:autoSpaceDN w:val="0"/>
              <w:adjustRightInd w:val="0"/>
              <w:spacing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Cannabinoids</w:t>
            </w:r>
          </w:p>
          <w:p w14:paraId="6146E36F" w14:textId="77777777" w:rsidR="00416900" w:rsidRPr="00310EDE" w:rsidRDefault="00416900" w:rsidP="00416900">
            <w:pPr>
              <w:pStyle w:val="ListParagraph"/>
              <w:numPr>
                <w:ilvl w:val="0"/>
                <w:numId w:val="3"/>
              </w:numPr>
              <w:autoSpaceDE w:val="0"/>
              <w:autoSpaceDN w:val="0"/>
              <w:adjustRightInd w:val="0"/>
              <w:spacing w:after="60"/>
              <w:rPr>
                <w:rFonts w:ascii="Times New Roman" w:eastAsiaTheme="minorEastAsia" w:hAnsi="Times New Roman" w:cs="Times New Roman"/>
                <w:color w:val="000000"/>
                <w:sz w:val="20"/>
                <w:szCs w:val="20"/>
                <w:lang w:val="en-GB" w:eastAsia="fr-CH"/>
              </w:rPr>
            </w:pPr>
            <w:r w:rsidRPr="00310EDE">
              <w:rPr>
                <w:rFonts w:ascii="Times New Roman" w:eastAsiaTheme="minorEastAsia" w:hAnsi="Times New Roman" w:cs="Times New Roman"/>
                <w:color w:val="000000"/>
                <w:sz w:val="20"/>
                <w:szCs w:val="20"/>
                <w:lang w:val="en-GB" w:eastAsia="fr-CH"/>
              </w:rPr>
              <w:t>Androgenic anabolic steroids</w:t>
            </w:r>
          </w:p>
          <w:p w14:paraId="779006B7" w14:textId="77777777" w:rsidR="00416900" w:rsidRPr="00310EDE" w:rsidRDefault="00416900" w:rsidP="00416900">
            <w:pPr>
              <w:pStyle w:val="ListParagraph"/>
              <w:numPr>
                <w:ilvl w:val="0"/>
                <w:numId w:val="3"/>
              </w:numPr>
              <w:autoSpaceDE w:val="0"/>
              <w:autoSpaceDN w:val="0"/>
              <w:adjustRightInd w:val="0"/>
              <w:spacing w:after="60"/>
              <w:rPr>
                <w:rFonts w:ascii="Times New Roman" w:eastAsiaTheme="minorEastAsia" w:hAnsi="Times New Roman" w:cs="Times New Roman"/>
                <w:color w:val="000000"/>
                <w:sz w:val="20"/>
                <w:szCs w:val="20"/>
                <w:lang w:val="en-GB" w:eastAsia="fr-CH"/>
              </w:rPr>
            </w:pPr>
            <w:proofErr w:type="spellStart"/>
            <w:r w:rsidRPr="00310EDE">
              <w:rPr>
                <w:rFonts w:ascii="Times New Roman" w:eastAsiaTheme="minorEastAsia" w:hAnsi="Times New Roman" w:cs="Times New Roman"/>
                <w:color w:val="000000"/>
                <w:sz w:val="20"/>
                <w:szCs w:val="20"/>
                <w:lang w:val="en-GB" w:eastAsia="fr-CH"/>
              </w:rPr>
              <w:t>Estrogens</w:t>
            </w:r>
            <w:proofErr w:type="spellEnd"/>
          </w:p>
        </w:tc>
      </w:tr>
      <w:tr w:rsidR="00416900" w:rsidRPr="00310EDE" w14:paraId="4E896E22" w14:textId="77777777" w:rsidTr="00416900">
        <w:trPr>
          <w:trHeight w:val="1705"/>
        </w:trPr>
        <w:tc>
          <w:tcPr>
            <w:tcW w:w="4772" w:type="dxa"/>
            <w:gridSpan w:val="2"/>
            <w:vMerge/>
            <w:tcBorders>
              <w:top w:val="single" w:sz="2" w:space="0" w:color="000000"/>
              <w:bottom w:val="nil"/>
            </w:tcBorders>
            <w:shd w:val="clear" w:color="auto" w:fill="FFFFFF" w:themeFill="background1"/>
            <w:vAlign w:val="center"/>
            <w:hideMark/>
          </w:tcPr>
          <w:p w14:paraId="28807064" w14:textId="77777777" w:rsidR="00416900" w:rsidRPr="00310EDE" w:rsidRDefault="00416900" w:rsidP="00416900">
            <w:pPr>
              <w:rPr>
                <w:rFonts w:eastAsiaTheme="minorEastAsia"/>
                <w:i/>
                <w:color w:val="000000"/>
                <w:sz w:val="20"/>
                <w:szCs w:val="20"/>
                <w:lang w:val="en-GB" w:eastAsia="fr-CH"/>
              </w:rPr>
            </w:pPr>
          </w:p>
        </w:tc>
        <w:tc>
          <w:tcPr>
            <w:tcW w:w="5173" w:type="dxa"/>
            <w:gridSpan w:val="2"/>
            <w:tcBorders>
              <w:top w:val="single" w:sz="2" w:space="0" w:color="000000"/>
              <w:bottom w:val="single" w:sz="2" w:space="0" w:color="000000"/>
            </w:tcBorders>
            <w:shd w:val="clear" w:color="auto" w:fill="FFFFFF" w:themeFill="background1"/>
            <w:vAlign w:val="center"/>
          </w:tcPr>
          <w:p w14:paraId="39CB7D0F" w14:textId="4562F5DB" w:rsidR="00416900" w:rsidRPr="00310EDE" w:rsidRDefault="00416900" w:rsidP="00416900">
            <w:pPr>
              <w:pStyle w:val="ListParagraph"/>
              <w:numPr>
                <w:ilvl w:val="0"/>
                <w:numId w:val="3"/>
              </w:numPr>
              <w:autoSpaceDE w:val="0"/>
              <w:autoSpaceDN w:val="0"/>
              <w:adjustRightInd w:val="0"/>
              <w:spacing w:after="60"/>
              <w:ind w:left="419" w:hanging="357"/>
              <w:rPr>
                <w:rFonts w:ascii="Times New Roman" w:eastAsiaTheme="minorEastAsia" w:hAnsi="Times New Roman" w:cs="Times New Roman"/>
                <w:color w:val="000000"/>
                <w:sz w:val="20"/>
                <w:szCs w:val="20"/>
                <w:lang w:val="en-GB" w:eastAsia="fr-CH"/>
              </w:rPr>
            </w:pPr>
          </w:p>
        </w:tc>
      </w:tr>
    </w:tbl>
    <w:p w14:paraId="741757ED" w14:textId="77777777" w:rsidR="005305D9" w:rsidRPr="00310EDE" w:rsidRDefault="005305D9" w:rsidP="008067F9">
      <w:pPr>
        <w:rPr>
          <w:sz w:val="20"/>
          <w:szCs w:val="20"/>
          <w:lang w:val="en-GB"/>
        </w:rPr>
      </w:pPr>
    </w:p>
    <w:p w14:paraId="73626E97" w14:textId="77777777" w:rsidR="005305D9" w:rsidRPr="00310EDE" w:rsidRDefault="005305D9">
      <w:pPr>
        <w:rPr>
          <w:lang w:val="en-GB"/>
        </w:rPr>
        <w:sectPr w:rsidR="005305D9" w:rsidRPr="00310EDE" w:rsidSect="007227A5">
          <w:footerReference w:type="default" r:id="rId8"/>
          <w:pgSz w:w="11906" w:h="16838"/>
          <w:pgMar w:top="1440" w:right="1440" w:bottom="1440" w:left="1440" w:header="708" w:footer="708" w:gutter="0"/>
          <w:lnNumType w:countBy="1" w:restart="continuous"/>
          <w:cols w:space="708"/>
          <w:docGrid w:linePitch="360"/>
        </w:sectPr>
      </w:pPr>
    </w:p>
    <w:p w14:paraId="2E6AE0B3" w14:textId="77777777" w:rsidR="008E7D13" w:rsidRPr="00310EDE" w:rsidRDefault="008E7D13" w:rsidP="005305D9">
      <w:pPr>
        <w:spacing w:line="480" w:lineRule="auto"/>
        <w:rPr>
          <w:rFonts w:asciiTheme="majorBidi" w:hAnsiTheme="majorBidi" w:cstheme="majorBidi"/>
          <w:b/>
          <w:bCs/>
          <w:lang w:val="en-GB"/>
        </w:rPr>
      </w:pPr>
      <w:bookmarkStart w:id="5" w:name="_Hlk520784935"/>
    </w:p>
    <w:p w14:paraId="6BD08878" w14:textId="18266AC1" w:rsidR="005305D9" w:rsidRPr="00310EDE" w:rsidRDefault="005305D9" w:rsidP="005305D9">
      <w:pPr>
        <w:spacing w:line="480" w:lineRule="auto"/>
        <w:rPr>
          <w:rFonts w:asciiTheme="majorBidi" w:hAnsiTheme="majorBidi" w:cstheme="majorBidi"/>
          <w:b/>
          <w:bCs/>
          <w:lang w:val="en-GB"/>
        </w:rPr>
      </w:pPr>
      <w:r w:rsidRPr="00310EDE">
        <w:rPr>
          <w:rFonts w:asciiTheme="majorBidi" w:hAnsiTheme="majorBidi" w:cstheme="majorBidi"/>
          <w:b/>
          <w:bCs/>
          <w:lang w:val="en-GB"/>
        </w:rPr>
        <w:t>Table 2: Testosterone therapy formulations and their characteristics</w:t>
      </w:r>
      <w:r w:rsidR="000F555C" w:rsidRPr="00310EDE">
        <w:rPr>
          <w:rFonts w:asciiTheme="majorBidi" w:hAnsiTheme="majorBidi" w:cstheme="majorBidi"/>
          <w:b/>
          <w:bCs/>
          <w:lang w:val="en-GB"/>
        </w:rPr>
        <w:t>.</w:t>
      </w:r>
      <w:r w:rsidR="000F555C" w:rsidRPr="00310EDE">
        <w:rPr>
          <w:rFonts w:asciiTheme="majorBidi" w:hAnsiTheme="majorBidi" w:cstheme="majorBidi"/>
          <w:lang w:val="en-GB"/>
        </w:rPr>
        <w:t xml:space="preserve"> T – Testosterone.</w:t>
      </w:r>
    </w:p>
    <w:tbl>
      <w:tblPr>
        <w:tblStyle w:val="TableGrid"/>
        <w:tblW w:w="14580" w:type="dxa"/>
        <w:tblInd w:w="142" w:type="dxa"/>
        <w:tblBorders>
          <w:left w:val="none" w:sz="0" w:space="0" w:color="auto"/>
          <w:right w:val="none" w:sz="0" w:space="0" w:color="auto"/>
          <w:insideV w:val="none" w:sz="0" w:space="0" w:color="auto"/>
        </w:tblBorders>
        <w:tblLayout w:type="fixed"/>
        <w:tblLook w:val="01E0" w:firstRow="1" w:lastRow="1" w:firstColumn="1" w:lastColumn="1" w:noHBand="0" w:noVBand="0"/>
      </w:tblPr>
      <w:tblGrid>
        <w:gridCol w:w="3119"/>
        <w:gridCol w:w="3686"/>
        <w:gridCol w:w="3969"/>
        <w:gridCol w:w="3806"/>
      </w:tblGrid>
      <w:tr w:rsidR="005305D9" w:rsidRPr="00310EDE" w14:paraId="56739B2F" w14:textId="77777777" w:rsidTr="008E7D13">
        <w:tc>
          <w:tcPr>
            <w:tcW w:w="3119" w:type="dxa"/>
          </w:tcPr>
          <w:bookmarkEnd w:id="5"/>
          <w:p w14:paraId="3A1062F9" w14:textId="2C1998A4" w:rsidR="000F555C" w:rsidRPr="00310EDE" w:rsidRDefault="005305D9" w:rsidP="008E7D13">
            <w:pPr>
              <w:keepLines/>
              <w:spacing w:line="276" w:lineRule="auto"/>
              <w:rPr>
                <w:rFonts w:asciiTheme="majorBidi" w:hAnsiTheme="majorBidi" w:cstheme="majorBidi"/>
                <w:b/>
                <w:bCs/>
                <w:i/>
                <w:iCs/>
                <w:sz w:val="20"/>
                <w:szCs w:val="20"/>
                <w:lang w:val="en-GB"/>
              </w:rPr>
            </w:pPr>
            <w:r w:rsidRPr="00310EDE">
              <w:rPr>
                <w:rFonts w:asciiTheme="majorBidi" w:hAnsiTheme="majorBidi" w:cstheme="majorBidi"/>
                <w:b/>
                <w:bCs/>
                <w:sz w:val="20"/>
                <w:szCs w:val="20"/>
                <w:lang w:val="en-GB"/>
              </w:rPr>
              <w:t xml:space="preserve">Formulation and </w:t>
            </w:r>
            <w:r w:rsidRPr="00310EDE">
              <w:rPr>
                <w:rFonts w:asciiTheme="majorBidi" w:hAnsiTheme="majorBidi" w:cstheme="majorBidi"/>
                <w:b/>
                <w:bCs/>
                <w:i/>
                <w:iCs/>
                <w:sz w:val="20"/>
                <w:szCs w:val="20"/>
                <w:lang w:val="en-GB"/>
              </w:rPr>
              <w:t xml:space="preserve">dose </w:t>
            </w:r>
          </w:p>
        </w:tc>
        <w:tc>
          <w:tcPr>
            <w:tcW w:w="3686" w:type="dxa"/>
          </w:tcPr>
          <w:p w14:paraId="1E8A80D1" w14:textId="680D6F03" w:rsidR="005305D9" w:rsidRPr="00310EDE" w:rsidRDefault="005305D9" w:rsidP="008E7D13">
            <w:pPr>
              <w:keepLines/>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 xml:space="preserve">Administration </w:t>
            </w:r>
            <w:r w:rsidR="00F61F45" w:rsidRPr="00310EDE">
              <w:rPr>
                <w:rFonts w:asciiTheme="majorBidi" w:hAnsiTheme="majorBidi" w:cstheme="majorBidi"/>
                <w:b/>
                <w:bCs/>
                <w:sz w:val="20"/>
                <w:szCs w:val="20"/>
                <w:lang w:val="en-GB"/>
              </w:rPr>
              <w:t xml:space="preserve">&amp; monitoring </w:t>
            </w:r>
          </w:p>
          <w:p w14:paraId="21B1BC35" w14:textId="62923866" w:rsidR="00F61F45" w:rsidRPr="00310EDE" w:rsidRDefault="00F61F45" w:rsidP="008E7D13">
            <w:pPr>
              <w:keepLines/>
              <w:spacing w:line="276" w:lineRule="auto"/>
              <w:rPr>
                <w:rFonts w:asciiTheme="majorBidi" w:hAnsiTheme="majorBidi" w:cstheme="majorBidi"/>
                <w:b/>
                <w:bCs/>
                <w:sz w:val="20"/>
                <w:szCs w:val="20"/>
                <w:lang w:val="en-GB"/>
              </w:rPr>
            </w:pPr>
          </w:p>
        </w:tc>
        <w:tc>
          <w:tcPr>
            <w:tcW w:w="3969" w:type="dxa"/>
          </w:tcPr>
          <w:p w14:paraId="3A8DF740" w14:textId="77777777" w:rsidR="005305D9" w:rsidRPr="00310EDE" w:rsidRDefault="005305D9" w:rsidP="008E7D13">
            <w:pPr>
              <w:keepLines/>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 xml:space="preserve">Advantages </w:t>
            </w:r>
          </w:p>
        </w:tc>
        <w:tc>
          <w:tcPr>
            <w:tcW w:w="3806" w:type="dxa"/>
          </w:tcPr>
          <w:p w14:paraId="73531C5A" w14:textId="77777777" w:rsidR="005305D9" w:rsidRPr="00310EDE" w:rsidRDefault="005305D9" w:rsidP="008E7D13">
            <w:pPr>
              <w:keepLines/>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 xml:space="preserve">Disadvantages </w:t>
            </w:r>
          </w:p>
        </w:tc>
      </w:tr>
      <w:tr w:rsidR="005305D9" w:rsidRPr="00310EDE" w14:paraId="132331FC" w14:textId="77777777" w:rsidTr="008E7D13">
        <w:tblPrEx>
          <w:tblLook w:val="04A0" w:firstRow="1" w:lastRow="0" w:firstColumn="1" w:lastColumn="0" w:noHBand="0" w:noVBand="1"/>
        </w:tblPrEx>
        <w:tc>
          <w:tcPr>
            <w:tcW w:w="3119" w:type="dxa"/>
          </w:tcPr>
          <w:p w14:paraId="2C1548E5" w14:textId="77777777" w:rsidR="005305D9" w:rsidRPr="00310EDE" w:rsidRDefault="005305D9"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Transdermal topical T gels and axillary solution</w:t>
            </w:r>
          </w:p>
          <w:p w14:paraId="479A4578" w14:textId="52CB63BC" w:rsidR="005305D9" w:rsidRPr="00310EDE" w:rsidRDefault="005305D9" w:rsidP="008E7D13">
            <w:pPr>
              <w:keepLines/>
              <w:autoSpaceDE w:val="0"/>
              <w:autoSpaceDN w:val="0"/>
              <w:adjustRightInd w:val="0"/>
              <w:spacing w:line="276" w:lineRule="auto"/>
              <w:rPr>
                <w:rFonts w:asciiTheme="majorBidi" w:hAnsiTheme="majorBidi" w:cstheme="majorBidi"/>
                <w:i/>
                <w:iCs/>
                <w:sz w:val="20"/>
                <w:szCs w:val="20"/>
                <w:lang w:val="en-GB"/>
              </w:rPr>
            </w:pPr>
            <w:r w:rsidRPr="00310EDE">
              <w:rPr>
                <w:rFonts w:asciiTheme="majorBidi" w:hAnsiTheme="majorBidi" w:cstheme="majorBidi"/>
                <w:i/>
                <w:iCs/>
                <w:sz w:val="20"/>
                <w:szCs w:val="20"/>
                <w:lang w:val="en-GB"/>
              </w:rPr>
              <w:t xml:space="preserve">50–100 mg of 1% </w:t>
            </w:r>
            <w:proofErr w:type="spellStart"/>
            <w:r w:rsidRPr="00310EDE">
              <w:rPr>
                <w:rFonts w:asciiTheme="majorBidi" w:hAnsiTheme="majorBidi" w:cstheme="majorBidi"/>
                <w:i/>
                <w:iCs/>
                <w:sz w:val="20"/>
                <w:szCs w:val="20"/>
                <w:lang w:val="en-GB"/>
              </w:rPr>
              <w:t>Testogel</w:t>
            </w:r>
            <w:proofErr w:type="spellEnd"/>
            <w:r w:rsidRPr="00310EDE">
              <w:rPr>
                <w:rFonts w:asciiTheme="majorBidi" w:hAnsiTheme="majorBidi" w:cstheme="majorBidi"/>
                <w:i/>
                <w:iCs/>
                <w:sz w:val="20"/>
                <w:szCs w:val="20"/>
                <w:lang w:val="en-GB"/>
              </w:rPr>
              <w:t xml:space="preserve">®, 40–70 mg of 2% </w:t>
            </w:r>
            <w:proofErr w:type="spellStart"/>
            <w:r w:rsidRPr="00310EDE">
              <w:rPr>
                <w:rFonts w:asciiTheme="majorBidi" w:hAnsiTheme="majorBidi" w:cstheme="majorBidi"/>
                <w:i/>
                <w:iCs/>
                <w:sz w:val="20"/>
                <w:szCs w:val="20"/>
                <w:lang w:val="en-GB"/>
              </w:rPr>
              <w:t>Tostran</w:t>
            </w:r>
            <w:proofErr w:type="spellEnd"/>
            <w:r w:rsidRPr="00310EDE">
              <w:rPr>
                <w:rFonts w:asciiTheme="majorBidi" w:hAnsiTheme="majorBidi" w:cstheme="majorBidi"/>
                <w:i/>
                <w:iCs/>
                <w:sz w:val="20"/>
                <w:szCs w:val="20"/>
                <w:lang w:val="en-GB"/>
              </w:rPr>
              <w:t>®</w:t>
            </w:r>
            <w:r w:rsidR="00F61F45" w:rsidRPr="00310EDE">
              <w:rPr>
                <w:rFonts w:asciiTheme="majorBidi" w:hAnsiTheme="majorBidi" w:cstheme="majorBidi"/>
                <w:i/>
                <w:iCs/>
                <w:sz w:val="20"/>
                <w:szCs w:val="20"/>
                <w:lang w:val="en-GB"/>
              </w:rPr>
              <w:t xml:space="preserve">, 23-46 mg of </w:t>
            </w:r>
            <w:proofErr w:type="spellStart"/>
            <w:r w:rsidR="00F61F45" w:rsidRPr="00310EDE">
              <w:rPr>
                <w:rFonts w:asciiTheme="majorBidi" w:hAnsiTheme="majorBidi" w:cstheme="majorBidi"/>
                <w:i/>
                <w:iCs/>
                <w:sz w:val="20"/>
                <w:szCs w:val="20"/>
                <w:lang w:val="en-GB"/>
              </w:rPr>
              <w:t>Testavan</w:t>
            </w:r>
            <w:proofErr w:type="spellEnd"/>
            <w:r w:rsidR="00F61F45" w:rsidRPr="00310EDE">
              <w:rPr>
                <w:rFonts w:asciiTheme="majorBidi" w:hAnsiTheme="majorBidi" w:cstheme="majorBidi"/>
                <w:i/>
                <w:iCs/>
                <w:sz w:val="20"/>
                <w:szCs w:val="20"/>
                <w:lang w:val="en-GB"/>
              </w:rPr>
              <w:t xml:space="preserve">® </w:t>
            </w:r>
            <w:r w:rsidRPr="00310EDE">
              <w:rPr>
                <w:rFonts w:asciiTheme="majorBidi" w:hAnsiTheme="majorBidi" w:cstheme="majorBidi"/>
                <w:i/>
                <w:iCs/>
                <w:sz w:val="20"/>
                <w:szCs w:val="20"/>
                <w:lang w:val="en-GB"/>
              </w:rPr>
              <w:t>or 20.25–81 mg of 16.2mg/g (</w:t>
            </w:r>
            <w:proofErr w:type="spellStart"/>
            <w:r w:rsidRPr="00310EDE">
              <w:rPr>
                <w:rFonts w:asciiTheme="majorBidi" w:hAnsiTheme="majorBidi" w:cstheme="majorBidi"/>
                <w:i/>
                <w:iCs/>
                <w:sz w:val="20"/>
                <w:szCs w:val="20"/>
                <w:lang w:val="en-GB"/>
              </w:rPr>
              <w:t>Testogel</w:t>
            </w:r>
            <w:proofErr w:type="spellEnd"/>
            <w:r w:rsidRPr="00310EDE">
              <w:rPr>
                <w:rFonts w:asciiTheme="majorBidi" w:hAnsiTheme="majorBidi" w:cstheme="majorBidi"/>
                <w:i/>
                <w:iCs/>
                <w:sz w:val="20"/>
                <w:szCs w:val="20"/>
                <w:lang w:val="en-GB"/>
              </w:rPr>
              <w:t>® pump) transdermal gel once daily</w:t>
            </w:r>
          </w:p>
          <w:p w14:paraId="207BC7F3" w14:textId="6E93C183" w:rsidR="008E7D13"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i/>
                <w:iCs/>
                <w:sz w:val="20"/>
                <w:szCs w:val="20"/>
                <w:lang w:val="en-GB"/>
              </w:rPr>
              <w:t>60 mg of T solution applied in the axillae once daily (not available in the UK)</w:t>
            </w:r>
          </w:p>
        </w:tc>
        <w:tc>
          <w:tcPr>
            <w:tcW w:w="3686" w:type="dxa"/>
          </w:tcPr>
          <w:p w14:paraId="265798A0"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Clear alcohol gel </w:t>
            </w:r>
            <w:r w:rsidR="00F61F45" w:rsidRPr="00310EDE">
              <w:rPr>
                <w:rFonts w:asciiTheme="majorBidi" w:hAnsiTheme="majorBidi" w:cstheme="majorBidi"/>
                <w:sz w:val="20"/>
                <w:szCs w:val="20"/>
                <w:lang w:val="en-GB"/>
              </w:rPr>
              <w:t xml:space="preserve">available in sachets, tubes and pumps </w:t>
            </w:r>
            <w:r w:rsidRPr="00310EDE">
              <w:rPr>
                <w:rFonts w:asciiTheme="majorBidi" w:hAnsiTheme="majorBidi" w:cstheme="majorBidi"/>
                <w:sz w:val="20"/>
                <w:szCs w:val="20"/>
                <w:lang w:val="en-GB"/>
              </w:rPr>
              <w:t>containing</w:t>
            </w:r>
            <w:r w:rsidR="00F61F45" w:rsidRPr="00310EDE">
              <w:rPr>
                <w:rFonts w:asciiTheme="majorBidi" w:hAnsiTheme="majorBidi" w:cstheme="majorBidi"/>
                <w:sz w:val="20"/>
                <w:szCs w:val="20"/>
                <w:lang w:val="en-GB"/>
              </w:rPr>
              <w:t>, applied</w:t>
            </w:r>
            <w:r w:rsidRPr="00310EDE">
              <w:rPr>
                <w:rFonts w:asciiTheme="majorBidi" w:hAnsiTheme="majorBidi" w:cstheme="majorBidi"/>
                <w:sz w:val="20"/>
                <w:szCs w:val="20"/>
                <w:lang w:val="en-GB"/>
              </w:rPr>
              <w:t xml:space="preserve"> dry, clean skin on shoulders, abdomen</w:t>
            </w:r>
            <w:r w:rsidR="00B768B0" w:rsidRPr="00310EDE">
              <w:rPr>
                <w:rFonts w:asciiTheme="majorBidi" w:hAnsiTheme="majorBidi" w:cstheme="majorBidi"/>
                <w:sz w:val="20"/>
                <w:szCs w:val="20"/>
                <w:lang w:val="en-GB"/>
              </w:rPr>
              <w:t>,</w:t>
            </w:r>
            <w:r w:rsidRPr="00310EDE">
              <w:rPr>
                <w:rFonts w:asciiTheme="majorBidi" w:hAnsiTheme="majorBidi" w:cstheme="majorBidi"/>
                <w:sz w:val="20"/>
                <w:szCs w:val="20"/>
                <w:lang w:val="en-GB"/>
              </w:rPr>
              <w:t xml:space="preserve"> upper arms or thighs (avoid genital area).  </w:t>
            </w:r>
          </w:p>
          <w:p w14:paraId="47B2660E" w14:textId="37C67D2B" w:rsidR="00B768B0" w:rsidRPr="00310EDE" w:rsidRDefault="00FF2001"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Monitor total T</w:t>
            </w:r>
            <w:r w:rsidR="00B81CD4" w:rsidRPr="00310EDE">
              <w:rPr>
                <w:rFonts w:asciiTheme="majorBidi" w:hAnsiTheme="majorBidi" w:cstheme="majorBidi"/>
                <w:sz w:val="20"/>
                <w:szCs w:val="20"/>
                <w:lang w:val="en-GB"/>
              </w:rPr>
              <w:t xml:space="preserve"> 2-6 hours post-gel application, 2-3 weeks post-treatment initiation or dose adjustment, aiming </w:t>
            </w:r>
            <w:r w:rsidR="00B768B0" w:rsidRPr="00310EDE">
              <w:rPr>
                <w:rFonts w:asciiTheme="majorBidi" w:hAnsiTheme="majorBidi" w:cstheme="majorBidi"/>
                <w:sz w:val="20"/>
                <w:szCs w:val="20"/>
                <w:lang w:val="en-GB"/>
              </w:rPr>
              <w:t>for mid-normal reference range total T</w:t>
            </w:r>
            <w:r w:rsidR="00B81CD4" w:rsidRPr="00310EDE">
              <w:rPr>
                <w:rFonts w:asciiTheme="majorBidi" w:hAnsiTheme="majorBidi" w:cstheme="majorBidi"/>
                <w:sz w:val="20"/>
                <w:szCs w:val="20"/>
                <w:lang w:val="en-GB"/>
              </w:rPr>
              <w:t xml:space="preserve">. </w:t>
            </w:r>
          </w:p>
        </w:tc>
        <w:tc>
          <w:tcPr>
            <w:tcW w:w="3969" w:type="dxa"/>
          </w:tcPr>
          <w:p w14:paraId="22020A71"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Convenient, flexible and easy application; good skin tolerability. Effective, provides T levels within normal range for 24 h. Steady physiological levels of serum T with no “peak &amp; troughs” between applications. Dose easily adjustable to individual needs. No pain of injections.</w:t>
            </w:r>
          </w:p>
          <w:p w14:paraId="43576558"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p>
        </w:tc>
        <w:tc>
          <w:tcPr>
            <w:tcW w:w="3806" w:type="dxa"/>
          </w:tcPr>
          <w:p w14:paraId="0AD7C813" w14:textId="78032482"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May cause skin dryness and irritation for some patients. Takes time to apply. Potential of transfer to a female partner or child by direct skin-to-skin contact. Fear of transfer may inhibit intimacy</w:t>
            </w:r>
            <w:r w:rsidR="00B768B0" w:rsidRPr="00310EDE">
              <w:rPr>
                <w:rFonts w:asciiTheme="majorBidi" w:hAnsiTheme="majorBidi" w:cstheme="majorBidi"/>
                <w:sz w:val="20"/>
                <w:szCs w:val="20"/>
                <w:lang w:val="en-GB"/>
              </w:rPr>
              <w:t xml:space="preserve">; </w:t>
            </w:r>
            <w:r w:rsidRPr="00310EDE">
              <w:rPr>
                <w:rFonts w:asciiTheme="majorBidi" w:hAnsiTheme="majorBidi" w:cstheme="majorBidi"/>
                <w:sz w:val="20"/>
                <w:szCs w:val="20"/>
                <w:lang w:val="en-GB"/>
              </w:rPr>
              <w:t>patient education minimises potential of transfer. Increased DHT levels due to presence of 5α-reductase in the skin. Considerable inter- and intra-individual T levels require close dose titration.</w:t>
            </w:r>
          </w:p>
        </w:tc>
      </w:tr>
      <w:tr w:rsidR="005305D9" w:rsidRPr="00310EDE" w14:paraId="449EF0C7" w14:textId="77777777" w:rsidTr="008E7D13">
        <w:tblPrEx>
          <w:tblLook w:val="04A0" w:firstRow="1" w:lastRow="0" w:firstColumn="1" w:lastColumn="0" w:noHBand="0" w:noVBand="1"/>
        </w:tblPrEx>
        <w:tc>
          <w:tcPr>
            <w:tcW w:w="3119" w:type="dxa"/>
          </w:tcPr>
          <w:p w14:paraId="45475E8A" w14:textId="7CB76AF2" w:rsidR="00FF2001" w:rsidRPr="00310EDE" w:rsidRDefault="005305D9"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 xml:space="preserve">Long-acting T undecanoate </w:t>
            </w:r>
            <w:r w:rsidR="002854DB" w:rsidRPr="00310EDE">
              <w:rPr>
                <w:rFonts w:asciiTheme="majorBidi" w:hAnsiTheme="majorBidi" w:cstheme="majorBidi"/>
                <w:b/>
                <w:bCs/>
                <w:sz w:val="20"/>
                <w:szCs w:val="20"/>
                <w:lang w:val="en-GB"/>
              </w:rPr>
              <w:t>IM</w:t>
            </w:r>
            <w:r w:rsidR="00FF2001" w:rsidRPr="00310EDE">
              <w:rPr>
                <w:rFonts w:asciiTheme="majorBidi" w:hAnsiTheme="majorBidi" w:cstheme="majorBidi"/>
                <w:b/>
                <w:bCs/>
                <w:sz w:val="20"/>
                <w:szCs w:val="20"/>
                <w:lang w:val="en-GB"/>
              </w:rPr>
              <w:t xml:space="preserve"> </w:t>
            </w:r>
            <w:r w:rsidRPr="00310EDE">
              <w:rPr>
                <w:rFonts w:asciiTheme="majorBidi" w:hAnsiTheme="majorBidi" w:cstheme="majorBidi"/>
                <w:b/>
                <w:bCs/>
                <w:sz w:val="20"/>
                <w:szCs w:val="20"/>
                <w:lang w:val="en-GB"/>
              </w:rPr>
              <w:t>injections</w:t>
            </w:r>
          </w:p>
          <w:p w14:paraId="4841430C" w14:textId="5F087556"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i/>
                <w:iCs/>
                <w:sz w:val="20"/>
                <w:szCs w:val="20"/>
                <w:lang w:val="en-GB"/>
              </w:rPr>
              <w:t>1000 mg in 4 mL (</w:t>
            </w:r>
            <w:proofErr w:type="spellStart"/>
            <w:r w:rsidRPr="00310EDE">
              <w:rPr>
                <w:rFonts w:asciiTheme="majorBidi" w:hAnsiTheme="majorBidi" w:cstheme="majorBidi"/>
                <w:i/>
                <w:iCs/>
                <w:sz w:val="20"/>
                <w:szCs w:val="20"/>
                <w:lang w:val="en-GB"/>
              </w:rPr>
              <w:t>Nebido</w:t>
            </w:r>
            <w:proofErr w:type="spellEnd"/>
            <w:r w:rsidRPr="00310EDE">
              <w:rPr>
                <w:rFonts w:asciiTheme="majorBidi" w:hAnsiTheme="majorBidi" w:cstheme="majorBidi"/>
                <w:i/>
                <w:iCs/>
                <w:sz w:val="20"/>
                <w:szCs w:val="20"/>
                <w:lang w:val="en-GB"/>
              </w:rPr>
              <w:t>®) ampoule of oily preparation</w:t>
            </w:r>
            <w:r w:rsidR="00FF2001" w:rsidRPr="00310EDE">
              <w:rPr>
                <w:rFonts w:asciiTheme="majorBidi" w:hAnsiTheme="majorBidi" w:cstheme="majorBidi"/>
                <w:i/>
                <w:iCs/>
                <w:sz w:val="20"/>
                <w:szCs w:val="20"/>
                <w:lang w:val="en-GB"/>
              </w:rPr>
              <w:t xml:space="preserve"> every 10-14 weeks </w:t>
            </w:r>
          </w:p>
        </w:tc>
        <w:tc>
          <w:tcPr>
            <w:tcW w:w="3686" w:type="dxa"/>
          </w:tcPr>
          <w:p w14:paraId="46332D7E" w14:textId="7EF5FB38" w:rsidR="00FF2001" w:rsidRPr="00310EDE" w:rsidRDefault="00B81CD4"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Injected slowly deep into the gluteal muscle. </w:t>
            </w:r>
            <w:r w:rsidR="00FF2001" w:rsidRPr="00310EDE">
              <w:rPr>
                <w:rFonts w:asciiTheme="majorBidi" w:hAnsiTheme="majorBidi" w:cstheme="majorBidi"/>
                <w:sz w:val="20"/>
                <w:szCs w:val="20"/>
                <w:lang w:val="en-GB"/>
              </w:rPr>
              <w:t>The second injection (loading dose) is given at 6 weeks, and the third dose 12-weeks after the second</w:t>
            </w:r>
            <w:r w:rsidRPr="00310EDE">
              <w:rPr>
                <w:rFonts w:asciiTheme="majorBidi" w:hAnsiTheme="majorBidi" w:cstheme="majorBidi"/>
                <w:sz w:val="20"/>
                <w:szCs w:val="20"/>
                <w:lang w:val="en-GB"/>
              </w:rPr>
              <w:t xml:space="preserve">. </w:t>
            </w:r>
          </w:p>
          <w:p w14:paraId="0AB60D89" w14:textId="141D1CF1" w:rsidR="005305D9" w:rsidRPr="00310EDE" w:rsidRDefault="00B768B0"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Injection interval is adjusted based on </w:t>
            </w:r>
            <w:r w:rsidR="002854DB" w:rsidRPr="00310EDE">
              <w:rPr>
                <w:rFonts w:asciiTheme="majorBidi" w:hAnsiTheme="majorBidi" w:cstheme="majorBidi"/>
                <w:sz w:val="20"/>
                <w:szCs w:val="20"/>
                <w:lang w:val="en-GB"/>
              </w:rPr>
              <w:t xml:space="preserve">trough total </w:t>
            </w:r>
            <w:r w:rsidRPr="00310EDE">
              <w:rPr>
                <w:rFonts w:asciiTheme="majorBidi" w:hAnsiTheme="majorBidi" w:cstheme="majorBidi"/>
                <w:sz w:val="20"/>
                <w:szCs w:val="20"/>
                <w:lang w:val="en-GB"/>
              </w:rPr>
              <w:t xml:space="preserve">T </w:t>
            </w:r>
            <w:r w:rsidR="002854DB" w:rsidRPr="00310EDE">
              <w:rPr>
                <w:rFonts w:asciiTheme="majorBidi" w:hAnsiTheme="majorBidi" w:cstheme="majorBidi"/>
                <w:sz w:val="20"/>
                <w:szCs w:val="20"/>
                <w:lang w:val="en-GB"/>
              </w:rPr>
              <w:t xml:space="preserve">level </w:t>
            </w:r>
            <w:r w:rsidRPr="00310EDE">
              <w:rPr>
                <w:rFonts w:asciiTheme="majorBidi" w:hAnsiTheme="majorBidi" w:cstheme="majorBidi"/>
                <w:sz w:val="20"/>
                <w:szCs w:val="20"/>
                <w:lang w:val="en-GB"/>
              </w:rPr>
              <w:t>just before the third injection, aiming for lower end of normal reference range</w:t>
            </w:r>
            <w:r w:rsidR="002854DB" w:rsidRPr="00310EDE">
              <w:rPr>
                <w:rFonts w:asciiTheme="majorBidi" w:hAnsiTheme="majorBidi" w:cstheme="majorBidi"/>
                <w:sz w:val="20"/>
                <w:szCs w:val="20"/>
                <w:lang w:val="en-GB"/>
              </w:rPr>
              <w:t xml:space="preserve"> level</w:t>
            </w:r>
            <w:r w:rsidRPr="00310EDE">
              <w:rPr>
                <w:rFonts w:asciiTheme="majorBidi" w:hAnsiTheme="majorBidi" w:cstheme="majorBidi"/>
                <w:sz w:val="20"/>
                <w:szCs w:val="20"/>
                <w:lang w:val="en-GB"/>
              </w:rPr>
              <w:t xml:space="preserve">. </w:t>
            </w:r>
            <w:r w:rsidR="00B81CD4" w:rsidRPr="00310EDE">
              <w:rPr>
                <w:rFonts w:asciiTheme="majorBidi" w:hAnsiTheme="majorBidi" w:cstheme="majorBidi"/>
                <w:sz w:val="20"/>
                <w:szCs w:val="20"/>
                <w:lang w:val="en-GB"/>
              </w:rPr>
              <w:t>Monitor t</w:t>
            </w:r>
            <w:r w:rsidR="00FF2001" w:rsidRPr="00310EDE">
              <w:rPr>
                <w:rFonts w:asciiTheme="majorBidi" w:hAnsiTheme="majorBidi" w:cstheme="majorBidi"/>
                <w:sz w:val="20"/>
                <w:szCs w:val="20"/>
                <w:lang w:val="en-GB"/>
              </w:rPr>
              <w:t xml:space="preserve">rough </w:t>
            </w:r>
            <w:r w:rsidR="00B81CD4" w:rsidRPr="00310EDE">
              <w:rPr>
                <w:rFonts w:asciiTheme="majorBidi" w:hAnsiTheme="majorBidi" w:cstheme="majorBidi"/>
                <w:sz w:val="20"/>
                <w:szCs w:val="20"/>
                <w:lang w:val="en-GB"/>
              </w:rPr>
              <w:t xml:space="preserve">total T </w:t>
            </w:r>
            <w:r w:rsidR="002854DB" w:rsidRPr="00310EDE">
              <w:rPr>
                <w:rFonts w:asciiTheme="majorBidi" w:hAnsiTheme="majorBidi" w:cstheme="majorBidi"/>
                <w:sz w:val="20"/>
                <w:szCs w:val="20"/>
                <w:lang w:val="en-GB"/>
              </w:rPr>
              <w:t xml:space="preserve">and FBC </w:t>
            </w:r>
            <w:r w:rsidR="00FF2001" w:rsidRPr="00310EDE">
              <w:rPr>
                <w:rFonts w:asciiTheme="majorBidi" w:hAnsiTheme="majorBidi" w:cstheme="majorBidi"/>
                <w:sz w:val="20"/>
                <w:szCs w:val="20"/>
                <w:lang w:val="en-GB"/>
              </w:rPr>
              <w:t xml:space="preserve">every 3–5 injections or annually. </w:t>
            </w:r>
          </w:p>
        </w:tc>
        <w:tc>
          <w:tcPr>
            <w:tcW w:w="3969" w:type="dxa"/>
          </w:tcPr>
          <w:p w14:paraId="05320303" w14:textId="76EA3669"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Effective, maintains physiological serum T levels for 3 months or longer. </w:t>
            </w:r>
            <w:r w:rsidR="00B81CD4" w:rsidRPr="00310EDE">
              <w:rPr>
                <w:rFonts w:asciiTheme="majorBidi" w:hAnsiTheme="majorBidi" w:cstheme="majorBidi"/>
                <w:sz w:val="20"/>
                <w:szCs w:val="20"/>
                <w:lang w:val="en-GB"/>
              </w:rPr>
              <w:t xml:space="preserve">Smoother </w:t>
            </w:r>
            <w:r w:rsidRPr="00310EDE">
              <w:rPr>
                <w:rFonts w:asciiTheme="majorBidi" w:hAnsiTheme="majorBidi" w:cstheme="majorBidi"/>
                <w:sz w:val="20"/>
                <w:szCs w:val="20"/>
                <w:lang w:val="en-GB"/>
              </w:rPr>
              <w:t xml:space="preserve">serum T </w:t>
            </w:r>
            <w:r w:rsidR="00B81CD4" w:rsidRPr="00310EDE">
              <w:rPr>
                <w:rFonts w:asciiTheme="majorBidi" w:hAnsiTheme="majorBidi" w:cstheme="majorBidi"/>
                <w:sz w:val="20"/>
                <w:szCs w:val="20"/>
                <w:lang w:val="en-GB"/>
              </w:rPr>
              <w:t xml:space="preserve">profile compared to short-acting T injections, with less noticeable </w:t>
            </w:r>
            <w:r w:rsidRPr="00310EDE">
              <w:rPr>
                <w:rFonts w:asciiTheme="majorBidi" w:hAnsiTheme="majorBidi" w:cstheme="majorBidi"/>
                <w:sz w:val="20"/>
                <w:szCs w:val="20"/>
                <w:lang w:val="en-GB"/>
              </w:rPr>
              <w:t xml:space="preserve">“peak and trough” symptoms. Convenient, 3-monthly </w:t>
            </w:r>
            <w:r w:rsidR="00B81CD4" w:rsidRPr="00310EDE">
              <w:rPr>
                <w:rFonts w:asciiTheme="majorBidi" w:hAnsiTheme="majorBidi" w:cstheme="majorBidi"/>
                <w:sz w:val="20"/>
                <w:szCs w:val="20"/>
                <w:lang w:val="en-GB"/>
              </w:rPr>
              <w:t>administration</w:t>
            </w:r>
            <w:r w:rsidRPr="00310EDE">
              <w:rPr>
                <w:rFonts w:asciiTheme="majorBidi" w:hAnsiTheme="majorBidi" w:cstheme="majorBidi"/>
                <w:sz w:val="20"/>
                <w:szCs w:val="20"/>
                <w:lang w:val="en-GB"/>
              </w:rPr>
              <w:t xml:space="preserve"> without the side effects seen with T implants.</w:t>
            </w:r>
          </w:p>
        </w:tc>
        <w:tc>
          <w:tcPr>
            <w:tcW w:w="3806" w:type="dxa"/>
          </w:tcPr>
          <w:p w14:paraId="1D9051CD" w14:textId="2DC082FA"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Pain, discomfort and adverse</w:t>
            </w:r>
            <w:r w:rsidR="00B81CD4" w:rsidRPr="00310EDE">
              <w:rPr>
                <w:rFonts w:asciiTheme="majorBidi" w:hAnsiTheme="majorBidi" w:cstheme="majorBidi"/>
                <w:sz w:val="20"/>
                <w:szCs w:val="20"/>
                <w:lang w:val="en-GB"/>
              </w:rPr>
              <w:t xml:space="preserve"> </w:t>
            </w:r>
            <w:r w:rsidRPr="00310EDE">
              <w:rPr>
                <w:rFonts w:asciiTheme="majorBidi" w:hAnsiTheme="majorBidi" w:cstheme="majorBidi"/>
                <w:sz w:val="20"/>
                <w:szCs w:val="20"/>
                <w:lang w:val="en-GB"/>
              </w:rPr>
              <w:t>reaction at injection site. Requires large muscle bulk for injection. Lifestyle restrictions as it cannot be self-administered. Not recommended as first-line treatment option due to inability of withdrawal in case of adverse events (AE). Rare AE of pulmonary micro</w:t>
            </w:r>
            <w:r w:rsidR="000F555C" w:rsidRPr="00310EDE">
              <w:rPr>
                <w:rFonts w:asciiTheme="majorBidi" w:hAnsiTheme="majorBidi" w:cstheme="majorBidi"/>
                <w:sz w:val="20"/>
                <w:szCs w:val="20"/>
                <w:lang w:val="en-GB"/>
              </w:rPr>
              <w:t>-</w:t>
            </w:r>
            <w:r w:rsidRPr="00310EDE">
              <w:rPr>
                <w:rFonts w:asciiTheme="majorBidi" w:hAnsiTheme="majorBidi" w:cstheme="majorBidi"/>
                <w:sz w:val="20"/>
                <w:szCs w:val="20"/>
                <w:lang w:val="en-GB"/>
              </w:rPr>
              <w:t xml:space="preserve">embolism presenting with severe coughing episode during injection. </w:t>
            </w:r>
          </w:p>
        </w:tc>
      </w:tr>
      <w:tr w:rsidR="005305D9" w:rsidRPr="00310EDE" w14:paraId="21E3C3E3" w14:textId="77777777" w:rsidTr="008E7D13">
        <w:tc>
          <w:tcPr>
            <w:tcW w:w="3119" w:type="dxa"/>
          </w:tcPr>
          <w:p w14:paraId="2087CAD3" w14:textId="086386AF" w:rsidR="005305D9" w:rsidRPr="00310EDE" w:rsidRDefault="002854DB"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 xml:space="preserve">Short-acting </w:t>
            </w:r>
            <w:r w:rsidR="005305D9" w:rsidRPr="00310EDE">
              <w:rPr>
                <w:rFonts w:asciiTheme="majorBidi" w:hAnsiTheme="majorBidi" w:cstheme="majorBidi"/>
                <w:b/>
                <w:bCs/>
                <w:sz w:val="20"/>
                <w:szCs w:val="20"/>
                <w:lang w:val="en-GB"/>
              </w:rPr>
              <w:t>T injections</w:t>
            </w:r>
          </w:p>
          <w:p w14:paraId="147CD3E7" w14:textId="77777777" w:rsidR="005305D9" w:rsidRPr="00310EDE" w:rsidRDefault="005305D9" w:rsidP="008E7D13">
            <w:pPr>
              <w:keepLines/>
              <w:autoSpaceDE w:val="0"/>
              <w:autoSpaceDN w:val="0"/>
              <w:adjustRightInd w:val="0"/>
              <w:spacing w:line="276" w:lineRule="auto"/>
              <w:rPr>
                <w:rFonts w:asciiTheme="majorBidi" w:hAnsiTheme="majorBidi" w:cstheme="majorBidi"/>
                <w:i/>
                <w:iCs/>
                <w:sz w:val="20"/>
                <w:szCs w:val="20"/>
                <w:lang w:val="en-GB"/>
              </w:rPr>
            </w:pPr>
            <w:r w:rsidRPr="00310EDE">
              <w:rPr>
                <w:rFonts w:asciiTheme="majorBidi" w:hAnsiTheme="majorBidi" w:cstheme="majorBidi"/>
                <w:sz w:val="20"/>
                <w:szCs w:val="20"/>
                <w:lang w:val="en-GB"/>
              </w:rPr>
              <w:t xml:space="preserve">1. </w:t>
            </w:r>
            <w:r w:rsidRPr="00310EDE">
              <w:rPr>
                <w:rFonts w:asciiTheme="majorBidi" w:hAnsiTheme="majorBidi" w:cstheme="majorBidi"/>
                <w:i/>
                <w:iCs/>
                <w:sz w:val="20"/>
                <w:szCs w:val="20"/>
                <w:lang w:val="en-GB"/>
              </w:rPr>
              <w:t>Combination of testosterone esters 250 mg/mL (</w:t>
            </w:r>
            <w:proofErr w:type="spellStart"/>
            <w:r w:rsidRPr="00310EDE">
              <w:rPr>
                <w:rFonts w:asciiTheme="majorBidi" w:hAnsiTheme="majorBidi" w:cstheme="majorBidi"/>
                <w:i/>
                <w:iCs/>
                <w:sz w:val="20"/>
                <w:szCs w:val="20"/>
                <w:lang w:val="en-GB"/>
              </w:rPr>
              <w:t>Sustanon</w:t>
            </w:r>
            <w:proofErr w:type="spellEnd"/>
            <w:r w:rsidRPr="00310EDE">
              <w:rPr>
                <w:rFonts w:asciiTheme="majorBidi" w:hAnsiTheme="majorBidi" w:cstheme="majorBidi"/>
                <w:i/>
                <w:iCs/>
                <w:sz w:val="20"/>
                <w:szCs w:val="20"/>
                <w:lang w:val="en-GB"/>
              </w:rPr>
              <w:t xml:space="preserve">®) IM every 3–4 weeks (propionate 30 mg, </w:t>
            </w:r>
            <w:proofErr w:type="spellStart"/>
            <w:r w:rsidRPr="00310EDE">
              <w:rPr>
                <w:rFonts w:asciiTheme="majorBidi" w:hAnsiTheme="majorBidi" w:cstheme="majorBidi"/>
                <w:i/>
                <w:iCs/>
                <w:sz w:val="20"/>
                <w:szCs w:val="20"/>
                <w:lang w:val="en-GB"/>
              </w:rPr>
              <w:t>phenylpropionate</w:t>
            </w:r>
            <w:proofErr w:type="spellEnd"/>
            <w:r w:rsidRPr="00310EDE">
              <w:rPr>
                <w:rFonts w:asciiTheme="majorBidi" w:hAnsiTheme="majorBidi" w:cstheme="majorBidi"/>
                <w:i/>
                <w:iCs/>
                <w:sz w:val="20"/>
                <w:szCs w:val="20"/>
                <w:lang w:val="en-GB"/>
              </w:rPr>
              <w:t xml:space="preserve"> 60 mg, </w:t>
            </w:r>
            <w:proofErr w:type="spellStart"/>
            <w:r w:rsidRPr="00310EDE">
              <w:rPr>
                <w:rFonts w:asciiTheme="majorBidi" w:hAnsiTheme="majorBidi" w:cstheme="majorBidi"/>
                <w:i/>
                <w:iCs/>
                <w:sz w:val="20"/>
                <w:szCs w:val="20"/>
                <w:lang w:val="en-GB"/>
              </w:rPr>
              <w:t>isocaproate</w:t>
            </w:r>
            <w:proofErr w:type="spellEnd"/>
            <w:r w:rsidRPr="00310EDE">
              <w:rPr>
                <w:rFonts w:asciiTheme="majorBidi" w:hAnsiTheme="majorBidi" w:cstheme="majorBidi"/>
                <w:i/>
                <w:iCs/>
                <w:sz w:val="20"/>
                <w:szCs w:val="20"/>
                <w:lang w:val="en-GB"/>
              </w:rPr>
              <w:t xml:space="preserve"> 60 mg, </w:t>
            </w:r>
            <w:proofErr w:type="spellStart"/>
            <w:r w:rsidRPr="00310EDE">
              <w:rPr>
                <w:rFonts w:asciiTheme="majorBidi" w:hAnsiTheme="majorBidi" w:cstheme="majorBidi"/>
                <w:i/>
                <w:iCs/>
                <w:sz w:val="20"/>
                <w:szCs w:val="20"/>
                <w:lang w:val="en-GB"/>
              </w:rPr>
              <w:t>decanoate</w:t>
            </w:r>
            <w:proofErr w:type="spellEnd"/>
            <w:r w:rsidRPr="00310EDE">
              <w:rPr>
                <w:rFonts w:asciiTheme="majorBidi" w:hAnsiTheme="majorBidi" w:cstheme="majorBidi"/>
                <w:i/>
                <w:iCs/>
                <w:sz w:val="20"/>
                <w:szCs w:val="20"/>
                <w:lang w:val="en-GB"/>
              </w:rPr>
              <w:t xml:space="preserve"> 100 mg);</w:t>
            </w:r>
          </w:p>
          <w:p w14:paraId="13D9F0D4"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2. </w:t>
            </w:r>
            <w:r w:rsidRPr="00310EDE">
              <w:rPr>
                <w:rFonts w:asciiTheme="majorBidi" w:hAnsiTheme="majorBidi" w:cstheme="majorBidi"/>
                <w:i/>
                <w:iCs/>
                <w:sz w:val="20"/>
                <w:szCs w:val="20"/>
                <w:lang w:val="en-GB"/>
              </w:rPr>
              <w:t>Testosterone enanthate or cypionate 150–200 mg IM every 2 weeks or 50–100 mg IM or SC once a week</w:t>
            </w:r>
          </w:p>
        </w:tc>
        <w:tc>
          <w:tcPr>
            <w:tcW w:w="3686" w:type="dxa"/>
          </w:tcPr>
          <w:p w14:paraId="2AF8B96D" w14:textId="5C46E79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Oily preparation (1 mL) injected slowly into the gluteal muscle or upper thigh</w:t>
            </w:r>
            <w:r w:rsidR="002854DB" w:rsidRPr="00310EDE">
              <w:rPr>
                <w:rFonts w:asciiTheme="majorBidi" w:hAnsiTheme="majorBidi" w:cstheme="majorBidi"/>
                <w:sz w:val="20"/>
                <w:szCs w:val="20"/>
                <w:lang w:val="en-GB"/>
              </w:rPr>
              <w:t xml:space="preserve">. Adjust injection interval based on trough total T level at the end of the injection aiming for lower end of normal reference range. Monitor trough total T and FBC every </w:t>
            </w:r>
            <w:r w:rsidR="00270171" w:rsidRPr="00310EDE">
              <w:rPr>
                <w:rFonts w:asciiTheme="majorBidi" w:hAnsiTheme="majorBidi" w:cstheme="majorBidi"/>
                <w:sz w:val="20"/>
                <w:szCs w:val="20"/>
                <w:lang w:val="en-GB"/>
              </w:rPr>
              <w:t>6-12 months</w:t>
            </w:r>
            <w:r w:rsidR="002854DB" w:rsidRPr="00310EDE">
              <w:rPr>
                <w:rFonts w:asciiTheme="majorBidi" w:hAnsiTheme="majorBidi" w:cstheme="majorBidi"/>
                <w:sz w:val="20"/>
                <w:szCs w:val="20"/>
                <w:lang w:val="en-GB"/>
              </w:rPr>
              <w:t>.</w:t>
            </w:r>
          </w:p>
        </w:tc>
        <w:tc>
          <w:tcPr>
            <w:tcW w:w="3969" w:type="dxa"/>
          </w:tcPr>
          <w:p w14:paraId="22EE5E38" w14:textId="54FD43F3"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Dose flexibility and convenient administratio</w:t>
            </w:r>
            <w:r w:rsidR="00270171" w:rsidRPr="00310EDE">
              <w:rPr>
                <w:rFonts w:asciiTheme="majorBidi" w:hAnsiTheme="majorBidi" w:cstheme="majorBidi"/>
                <w:sz w:val="20"/>
                <w:szCs w:val="20"/>
                <w:lang w:val="en-GB"/>
              </w:rPr>
              <w:t xml:space="preserve">n, </w:t>
            </w:r>
            <w:r w:rsidRPr="00310EDE">
              <w:rPr>
                <w:rFonts w:asciiTheme="majorBidi" w:hAnsiTheme="majorBidi" w:cstheme="majorBidi"/>
                <w:sz w:val="20"/>
                <w:szCs w:val="20"/>
                <w:lang w:val="en-GB"/>
              </w:rPr>
              <w:t xml:space="preserve">relatively inexpensive. Improves symptoms of androgen deficiency; mostly noticeable in the first days after the injection. </w:t>
            </w:r>
            <w:r w:rsidR="00270171" w:rsidRPr="00310EDE">
              <w:rPr>
                <w:rFonts w:asciiTheme="majorBidi" w:hAnsiTheme="majorBidi" w:cstheme="majorBidi"/>
                <w:sz w:val="20"/>
                <w:szCs w:val="20"/>
                <w:lang w:val="en-GB"/>
              </w:rPr>
              <w:t>SC injection has comparable pharmacokinetics, safety and tolerability to IM injection and can be self-injected.</w:t>
            </w:r>
          </w:p>
        </w:tc>
        <w:tc>
          <w:tcPr>
            <w:tcW w:w="3806" w:type="dxa"/>
          </w:tcPr>
          <w:p w14:paraId="2DA15918" w14:textId="6BCCA6F3" w:rsidR="005305D9" w:rsidRPr="00310EDE" w:rsidRDefault="00270171"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Potentially unpleasant “peak &amp; trough” symptoms due to </w:t>
            </w:r>
            <w:r w:rsidR="005305D9" w:rsidRPr="00310EDE">
              <w:rPr>
                <w:rFonts w:asciiTheme="majorBidi" w:hAnsiTheme="majorBidi" w:cstheme="majorBidi"/>
                <w:sz w:val="20"/>
                <w:szCs w:val="20"/>
                <w:lang w:val="en-GB"/>
              </w:rPr>
              <w:t xml:space="preserve">supraphysiological T levels </w:t>
            </w:r>
            <w:r w:rsidRPr="00310EDE">
              <w:rPr>
                <w:rFonts w:asciiTheme="majorBidi" w:hAnsiTheme="majorBidi" w:cstheme="majorBidi"/>
                <w:sz w:val="20"/>
                <w:szCs w:val="20"/>
                <w:lang w:val="en-GB"/>
              </w:rPr>
              <w:t xml:space="preserve">post-injection which </w:t>
            </w:r>
            <w:r w:rsidR="005305D9" w:rsidRPr="00310EDE">
              <w:rPr>
                <w:rFonts w:asciiTheme="majorBidi" w:hAnsiTheme="majorBidi" w:cstheme="majorBidi"/>
                <w:sz w:val="20"/>
                <w:szCs w:val="20"/>
                <w:lang w:val="en-GB"/>
              </w:rPr>
              <w:t xml:space="preserve">decline to hypogonadal range by the next injection. Risk of polycythaemia due to </w:t>
            </w:r>
            <w:r w:rsidRPr="00310EDE">
              <w:rPr>
                <w:rFonts w:asciiTheme="majorBidi" w:hAnsiTheme="majorBidi" w:cstheme="majorBidi"/>
                <w:sz w:val="20"/>
                <w:szCs w:val="20"/>
                <w:lang w:val="en-GB"/>
              </w:rPr>
              <w:t xml:space="preserve">supraphysiological T levels. </w:t>
            </w:r>
            <w:r w:rsidR="005305D9" w:rsidRPr="00310EDE">
              <w:rPr>
                <w:rFonts w:asciiTheme="majorBidi" w:hAnsiTheme="majorBidi" w:cstheme="majorBidi"/>
                <w:sz w:val="20"/>
                <w:szCs w:val="20"/>
                <w:lang w:val="en-GB"/>
              </w:rPr>
              <w:t xml:space="preserve">Pain, discomfort at injection site. Lifestyle restrictions for patients not self-injecting. </w:t>
            </w:r>
          </w:p>
        </w:tc>
      </w:tr>
      <w:tr w:rsidR="005305D9" w:rsidRPr="00310EDE" w14:paraId="223ADCDB" w14:textId="77777777" w:rsidTr="008E7D13">
        <w:tblPrEx>
          <w:tblLook w:val="04A0" w:firstRow="1" w:lastRow="0" w:firstColumn="1" w:lastColumn="0" w:noHBand="0" w:noVBand="1"/>
        </w:tblPrEx>
        <w:tc>
          <w:tcPr>
            <w:tcW w:w="3119" w:type="dxa"/>
          </w:tcPr>
          <w:p w14:paraId="3E6C601E" w14:textId="77777777" w:rsidR="005305D9" w:rsidRPr="00310EDE" w:rsidRDefault="005305D9"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lastRenderedPageBreak/>
              <w:t>Bio-adhesive Buccal T tablet</w:t>
            </w:r>
          </w:p>
          <w:p w14:paraId="5EB03A89" w14:textId="77777777" w:rsidR="005305D9" w:rsidRPr="00310EDE" w:rsidRDefault="005305D9" w:rsidP="008E7D13">
            <w:pPr>
              <w:keepLines/>
              <w:autoSpaceDE w:val="0"/>
              <w:autoSpaceDN w:val="0"/>
              <w:adjustRightInd w:val="0"/>
              <w:spacing w:line="276" w:lineRule="auto"/>
              <w:rPr>
                <w:rFonts w:asciiTheme="majorBidi" w:hAnsiTheme="majorBidi" w:cstheme="majorBidi"/>
                <w:i/>
                <w:iCs/>
                <w:sz w:val="20"/>
                <w:szCs w:val="20"/>
                <w:lang w:val="en-GB"/>
              </w:rPr>
            </w:pPr>
            <w:r w:rsidRPr="00310EDE">
              <w:rPr>
                <w:rFonts w:asciiTheme="majorBidi" w:hAnsiTheme="majorBidi" w:cstheme="majorBidi"/>
                <w:i/>
                <w:iCs/>
                <w:sz w:val="20"/>
                <w:szCs w:val="20"/>
                <w:lang w:val="en-GB"/>
              </w:rPr>
              <w:t>30 mg controlled-release tablets applied to the upper gum twice daily (not available in the UK)</w:t>
            </w:r>
          </w:p>
        </w:tc>
        <w:tc>
          <w:tcPr>
            <w:tcW w:w="3686" w:type="dxa"/>
          </w:tcPr>
          <w:p w14:paraId="29C2793B" w14:textId="42F33481"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T is absorbed gradually from the buccal mucosa over 12 h.</w:t>
            </w:r>
            <w:r w:rsidR="00270171" w:rsidRPr="00310EDE">
              <w:rPr>
                <w:rFonts w:asciiTheme="majorBidi" w:hAnsiTheme="majorBidi" w:cstheme="majorBidi"/>
                <w:sz w:val="20"/>
                <w:szCs w:val="20"/>
                <w:lang w:val="en-GB"/>
              </w:rPr>
              <w:t xml:space="preserve"> Applied </w:t>
            </w:r>
            <w:r w:rsidRPr="00310EDE">
              <w:rPr>
                <w:rFonts w:asciiTheme="majorBidi" w:hAnsiTheme="majorBidi" w:cstheme="majorBidi"/>
                <w:sz w:val="20"/>
                <w:szCs w:val="20"/>
                <w:lang w:val="en-GB"/>
              </w:rPr>
              <w:t>on healthy, clean gum; the solid tablet softens and moulds to the shape of the gu</w:t>
            </w:r>
            <w:r w:rsidR="00270171" w:rsidRPr="00310EDE">
              <w:rPr>
                <w:rFonts w:asciiTheme="majorBidi" w:hAnsiTheme="majorBidi" w:cstheme="majorBidi"/>
                <w:sz w:val="20"/>
                <w:szCs w:val="20"/>
                <w:lang w:val="en-GB"/>
              </w:rPr>
              <w:t>m. Monitor T 2-6 hours post-tablet application, 2-3 weeks post-treatment initiation, aiming for mid-normal reference range total T.</w:t>
            </w:r>
          </w:p>
        </w:tc>
        <w:tc>
          <w:tcPr>
            <w:tcW w:w="3969" w:type="dxa"/>
          </w:tcPr>
          <w:p w14:paraId="24B18FA5"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Easy and fast to apply; Effective; serum T levels remain within physiological range with twice daily application without significant peaks and troughs; “easy to remember” administration with teeth brushing daily routine.</w:t>
            </w:r>
          </w:p>
        </w:tc>
        <w:tc>
          <w:tcPr>
            <w:tcW w:w="3806" w:type="dxa"/>
          </w:tcPr>
          <w:p w14:paraId="4AE08428" w14:textId="5B9809E6"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Risk of gum-related adverse events reported by 16% of treated men. May detach when eating shortly after application. Takes time to get used to; patient education is vital </w:t>
            </w:r>
            <w:r w:rsidR="004204D9" w:rsidRPr="00310EDE">
              <w:rPr>
                <w:rFonts w:asciiTheme="majorBidi" w:hAnsiTheme="majorBidi" w:cstheme="majorBidi"/>
                <w:sz w:val="20"/>
                <w:szCs w:val="20"/>
                <w:lang w:val="en-GB"/>
              </w:rPr>
              <w:t xml:space="preserve">for medication adherence. </w:t>
            </w:r>
          </w:p>
        </w:tc>
      </w:tr>
      <w:tr w:rsidR="005305D9" w:rsidRPr="00310EDE" w14:paraId="35CCDD5B" w14:textId="77777777" w:rsidTr="008E7D13">
        <w:tblPrEx>
          <w:tblLook w:val="04A0" w:firstRow="1" w:lastRow="0" w:firstColumn="1" w:lastColumn="0" w:noHBand="0" w:noVBand="1"/>
        </w:tblPrEx>
        <w:tc>
          <w:tcPr>
            <w:tcW w:w="3119" w:type="dxa"/>
          </w:tcPr>
          <w:p w14:paraId="47378DBB" w14:textId="77777777" w:rsidR="005305D9" w:rsidRPr="00310EDE" w:rsidRDefault="005305D9"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Subcutaneous T implants</w:t>
            </w:r>
          </w:p>
          <w:p w14:paraId="39452669"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i/>
                <w:iCs/>
                <w:sz w:val="20"/>
                <w:szCs w:val="20"/>
                <w:lang w:val="en-GB"/>
              </w:rPr>
              <w:t xml:space="preserve">Testosterone pellets 100 or 200 mg to a total of 600–1200 mg T per dose (rarely administered) </w:t>
            </w:r>
          </w:p>
        </w:tc>
        <w:tc>
          <w:tcPr>
            <w:tcW w:w="3686" w:type="dxa"/>
          </w:tcPr>
          <w:p w14:paraId="2CDF5E11" w14:textId="1A68BA9A" w:rsidR="004204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3–6 pellets every 4–6 months. Pellets implanted in the subcutaneous adipose tissue with surgical incision under local anaesthetic.</w:t>
            </w:r>
          </w:p>
        </w:tc>
        <w:tc>
          <w:tcPr>
            <w:tcW w:w="3969" w:type="dxa"/>
          </w:tcPr>
          <w:p w14:paraId="10287670"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Serum T peaks at 1 month and is sustained in normal range for up to 6 months. Convenience—twice or thrice a year application.</w:t>
            </w:r>
          </w:p>
        </w:tc>
        <w:tc>
          <w:tcPr>
            <w:tcW w:w="3806" w:type="dxa"/>
          </w:tcPr>
          <w:p w14:paraId="7B546C5E"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Painful procedure with high risk of infection at the insertion point and scar tissue. Risk of spontaneous extrusion after implantation.</w:t>
            </w:r>
          </w:p>
          <w:p w14:paraId="70CE4F80"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p>
        </w:tc>
      </w:tr>
      <w:tr w:rsidR="005305D9" w:rsidRPr="00310EDE" w14:paraId="24EFAFA9" w14:textId="77777777" w:rsidTr="008E7D13">
        <w:tblPrEx>
          <w:tblLook w:val="04A0" w:firstRow="1" w:lastRow="0" w:firstColumn="1" w:lastColumn="0" w:noHBand="0" w:noVBand="1"/>
        </w:tblPrEx>
        <w:tc>
          <w:tcPr>
            <w:tcW w:w="3119" w:type="dxa"/>
          </w:tcPr>
          <w:p w14:paraId="0F54CFA4" w14:textId="77777777" w:rsidR="005305D9" w:rsidRPr="00310EDE" w:rsidRDefault="005305D9" w:rsidP="008E7D13">
            <w:pPr>
              <w:keepLines/>
              <w:autoSpaceDE w:val="0"/>
              <w:autoSpaceDN w:val="0"/>
              <w:adjustRightInd w:val="0"/>
              <w:spacing w:line="276" w:lineRule="auto"/>
              <w:rPr>
                <w:rFonts w:asciiTheme="majorBidi" w:hAnsiTheme="majorBidi" w:cstheme="majorBidi"/>
                <w:b/>
                <w:bCs/>
                <w:sz w:val="20"/>
                <w:szCs w:val="20"/>
                <w:lang w:val="en-GB"/>
              </w:rPr>
            </w:pPr>
            <w:r w:rsidRPr="00310EDE">
              <w:rPr>
                <w:rFonts w:asciiTheme="majorBidi" w:hAnsiTheme="majorBidi" w:cstheme="majorBidi"/>
                <w:b/>
                <w:bCs/>
                <w:sz w:val="20"/>
                <w:szCs w:val="20"/>
                <w:lang w:val="en-GB"/>
              </w:rPr>
              <w:t>Oral T undecanoate capsules 40 mg</w:t>
            </w:r>
          </w:p>
          <w:p w14:paraId="43AE896A"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i/>
                <w:iCs/>
                <w:sz w:val="20"/>
                <w:szCs w:val="20"/>
                <w:lang w:val="en-GB"/>
              </w:rPr>
              <w:t>1–3 capsules (40–120 mg) twice or thrice daily with meals</w:t>
            </w:r>
          </w:p>
        </w:tc>
        <w:tc>
          <w:tcPr>
            <w:tcW w:w="3686" w:type="dxa"/>
          </w:tcPr>
          <w:p w14:paraId="19DA8240"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Taken orally; absorption is improved when taken with fatty meal. Swallow without chewing.</w:t>
            </w:r>
          </w:p>
        </w:tc>
        <w:tc>
          <w:tcPr>
            <w:tcW w:w="3969" w:type="dxa"/>
          </w:tcPr>
          <w:p w14:paraId="6EC38373" w14:textId="77777777"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Easy and convenient administration. Suitable for patients who cannot tolerate other forms of treatment and those who require low levels of T, not a preferred treatment option.</w:t>
            </w:r>
          </w:p>
        </w:tc>
        <w:tc>
          <w:tcPr>
            <w:tcW w:w="3806" w:type="dxa"/>
          </w:tcPr>
          <w:p w14:paraId="7C6E0CD8" w14:textId="5FA2657A" w:rsidR="005305D9" w:rsidRPr="00310EDE" w:rsidRDefault="005305D9" w:rsidP="008E7D13">
            <w:pPr>
              <w:keepLines/>
              <w:autoSpaceDE w:val="0"/>
              <w:autoSpaceDN w:val="0"/>
              <w:adjustRightInd w:val="0"/>
              <w:spacing w:line="276" w:lineRule="auto"/>
              <w:rPr>
                <w:rFonts w:asciiTheme="majorBidi" w:hAnsiTheme="majorBidi" w:cstheme="majorBidi"/>
                <w:sz w:val="20"/>
                <w:szCs w:val="20"/>
                <w:lang w:val="en-GB"/>
              </w:rPr>
            </w:pPr>
            <w:r w:rsidRPr="00310EDE">
              <w:rPr>
                <w:rFonts w:asciiTheme="majorBidi" w:hAnsiTheme="majorBidi" w:cstheme="majorBidi"/>
                <w:sz w:val="20"/>
                <w:szCs w:val="20"/>
                <w:lang w:val="en-GB"/>
              </w:rPr>
              <w:t xml:space="preserve">Low bioavailability and </w:t>
            </w:r>
            <w:r w:rsidR="0043640A" w:rsidRPr="00310EDE">
              <w:rPr>
                <w:rFonts w:asciiTheme="majorBidi" w:hAnsiTheme="majorBidi" w:cstheme="majorBidi"/>
                <w:sz w:val="20"/>
                <w:szCs w:val="20"/>
                <w:lang w:val="en-GB"/>
              </w:rPr>
              <w:t xml:space="preserve">very high </w:t>
            </w:r>
            <w:r w:rsidRPr="00310EDE">
              <w:rPr>
                <w:rFonts w:asciiTheme="majorBidi" w:hAnsiTheme="majorBidi" w:cstheme="majorBidi"/>
                <w:sz w:val="20"/>
                <w:szCs w:val="20"/>
                <w:lang w:val="en-GB"/>
              </w:rPr>
              <w:t>inter- and intra-individual variability in absorption resulting in insufficient serum T levels. Normal serum T level attained for only up to 3–5 h.</w:t>
            </w:r>
          </w:p>
        </w:tc>
      </w:tr>
    </w:tbl>
    <w:p w14:paraId="13793E69" w14:textId="77777777" w:rsidR="005305D9" w:rsidRPr="00310EDE" w:rsidRDefault="005305D9" w:rsidP="008067F9">
      <w:pPr>
        <w:rPr>
          <w:lang w:val="en-GB"/>
        </w:rPr>
        <w:sectPr w:rsidR="005305D9" w:rsidRPr="00310EDE" w:rsidSect="005305D9">
          <w:pgSz w:w="16838" w:h="11906" w:orient="landscape"/>
          <w:pgMar w:top="720" w:right="720" w:bottom="720" w:left="720" w:header="708" w:footer="708" w:gutter="0"/>
          <w:lnNumType w:countBy="1" w:restart="continuous"/>
          <w:cols w:space="708"/>
          <w:docGrid w:linePitch="360"/>
        </w:sectPr>
      </w:pPr>
    </w:p>
    <w:p w14:paraId="184F86C5" w14:textId="77777777" w:rsidR="00844946" w:rsidRPr="00310EDE" w:rsidRDefault="008067F9" w:rsidP="00620FA3">
      <w:pPr>
        <w:spacing w:line="480" w:lineRule="auto"/>
        <w:outlineLvl w:val="0"/>
        <w:rPr>
          <w:b/>
          <w:bCs/>
          <w:lang w:val="en-GB"/>
        </w:rPr>
      </w:pPr>
      <w:r w:rsidRPr="00310EDE">
        <w:rPr>
          <w:b/>
          <w:bCs/>
          <w:lang w:val="en-GB"/>
        </w:rPr>
        <w:lastRenderedPageBreak/>
        <w:t xml:space="preserve">Table </w:t>
      </w:r>
      <w:r w:rsidR="000F555C" w:rsidRPr="00310EDE">
        <w:rPr>
          <w:b/>
          <w:bCs/>
          <w:lang w:val="en-GB"/>
        </w:rPr>
        <w:t>3</w:t>
      </w:r>
      <w:r w:rsidRPr="00310EDE">
        <w:rPr>
          <w:b/>
          <w:bCs/>
          <w:lang w:val="en-GB"/>
        </w:rPr>
        <w:t xml:space="preserve">: </w:t>
      </w:r>
    </w:p>
    <w:p w14:paraId="794124D9" w14:textId="67A3F734" w:rsidR="008067F9" w:rsidRPr="00310EDE" w:rsidRDefault="008067F9" w:rsidP="00620FA3">
      <w:pPr>
        <w:spacing w:line="480" w:lineRule="auto"/>
        <w:outlineLvl w:val="0"/>
        <w:rPr>
          <w:b/>
          <w:bCs/>
          <w:lang w:val="en-GB"/>
        </w:rPr>
      </w:pPr>
      <w:r w:rsidRPr="00310EDE">
        <w:rPr>
          <w:b/>
          <w:bCs/>
          <w:lang w:val="en-GB"/>
        </w:rPr>
        <w:t xml:space="preserve">Dosing using prefilled </w:t>
      </w:r>
      <w:proofErr w:type="spellStart"/>
      <w:r w:rsidRPr="00310EDE">
        <w:rPr>
          <w:b/>
          <w:bCs/>
          <w:lang w:val="en-GB"/>
        </w:rPr>
        <w:t>Ovitrelle</w:t>
      </w:r>
      <w:proofErr w:type="spellEnd"/>
      <w:r w:rsidRPr="00310EDE">
        <w:rPr>
          <w:b/>
          <w:bCs/>
          <w:lang w:val="en-GB"/>
        </w:rPr>
        <w:t xml:space="preserve">® (human chorionic gonadotrophin, </w:t>
      </w:r>
      <w:proofErr w:type="spellStart"/>
      <w:r w:rsidRPr="00310EDE">
        <w:rPr>
          <w:b/>
          <w:bCs/>
          <w:lang w:val="en-GB"/>
        </w:rPr>
        <w:t>hCG</w:t>
      </w:r>
      <w:proofErr w:type="spellEnd"/>
      <w:r w:rsidRPr="00310EDE">
        <w:rPr>
          <w:b/>
          <w:bCs/>
          <w:lang w:val="en-GB"/>
        </w:rPr>
        <w:t xml:space="preserve">) </w:t>
      </w:r>
      <w:r w:rsidR="003756A0" w:rsidRPr="00310EDE">
        <w:rPr>
          <w:b/>
          <w:bCs/>
          <w:lang w:val="en-GB"/>
        </w:rPr>
        <w:t xml:space="preserve">6,500 IU </w:t>
      </w:r>
      <w:r w:rsidRPr="00310EDE">
        <w:rPr>
          <w:b/>
          <w:bCs/>
          <w:lang w:val="en-GB"/>
        </w:rPr>
        <w:t xml:space="preserve">pen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19"/>
        <w:gridCol w:w="3685"/>
      </w:tblGrid>
      <w:tr w:rsidR="008067F9" w:rsidRPr="00310EDE" w14:paraId="59F6DF08" w14:textId="77777777" w:rsidTr="000F555C">
        <w:tc>
          <w:tcPr>
            <w:tcW w:w="3119" w:type="dxa"/>
            <w:tcBorders>
              <w:bottom w:val="single" w:sz="4" w:space="0" w:color="auto"/>
            </w:tcBorders>
          </w:tcPr>
          <w:p w14:paraId="532F9DAE" w14:textId="77777777" w:rsidR="008067F9" w:rsidRPr="00310EDE" w:rsidRDefault="008067F9" w:rsidP="00A17B43">
            <w:pPr>
              <w:spacing w:line="480" w:lineRule="auto"/>
              <w:rPr>
                <w:b/>
                <w:bCs/>
                <w:lang w:val="en-GB"/>
              </w:rPr>
            </w:pPr>
            <w:proofErr w:type="spellStart"/>
            <w:r w:rsidRPr="00310EDE">
              <w:rPr>
                <w:b/>
                <w:bCs/>
                <w:lang w:val="en-GB"/>
              </w:rPr>
              <w:t>Ovitrelle</w:t>
            </w:r>
            <w:proofErr w:type="spellEnd"/>
            <w:r w:rsidRPr="00310EDE">
              <w:rPr>
                <w:b/>
                <w:bCs/>
                <w:lang w:val="en-GB"/>
              </w:rPr>
              <w:t>® dose (IU)</w:t>
            </w:r>
          </w:p>
        </w:tc>
        <w:tc>
          <w:tcPr>
            <w:tcW w:w="3685" w:type="dxa"/>
            <w:tcBorders>
              <w:bottom w:val="single" w:sz="4" w:space="0" w:color="auto"/>
            </w:tcBorders>
          </w:tcPr>
          <w:p w14:paraId="64C0F7FF" w14:textId="77777777" w:rsidR="008067F9" w:rsidRPr="00310EDE" w:rsidRDefault="008067F9" w:rsidP="00A17B43">
            <w:pPr>
              <w:spacing w:line="480" w:lineRule="auto"/>
              <w:rPr>
                <w:b/>
                <w:bCs/>
                <w:lang w:val="en-GB"/>
              </w:rPr>
            </w:pPr>
            <w:r w:rsidRPr="00310EDE">
              <w:rPr>
                <w:b/>
                <w:bCs/>
                <w:lang w:val="en-GB"/>
              </w:rPr>
              <w:t>No of clicks (calculated dose, IU)</w:t>
            </w:r>
          </w:p>
        </w:tc>
      </w:tr>
      <w:tr w:rsidR="008067F9" w:rsidRPr="00310EDE" w14:paraId="31524A0E" w14:textId="77777777" w:rsidTr="000F555C">
        <w:tc>
          <w:tcPr>
            <w:tcW w:w="3119" w:type="dxa"/>
            <w:tcBorders>
              <w:bottom w:val="nil"/>
            </w:tcBorders>
          </w:tcPr>
          <w:p w14:paraId="6ED7173C" w14:textId="77777777" w:rsidR="008067F9" w:rsidRPr="00310EDE" w:rsidRDefault="008067F9" w:rsidP="00A17B43">
            <w:pPr>
              <w:spacing w:line="480" w:lineRule="auto"/>
              <w:rPr>
                <w:lang w:val="en-GB"/>
              </w:rPr>
            </w:pPr>
            <w:r w:rsidRPr="00310EDE">
              <w:rPr>
                <w:lang w:val="en-GB"/>
              </w:rPr>
              <w:t>1500</w:t>
            </w:r>
          </w:p>
        </w:tc>
        <w:tc>
          <w:tcPr>
            <w:tcW w:w="3685" w:type="dxa"/>
            <w:tcBorders>
              <w:bottom w:val="nil"/>
            </w:tcBorders>
          </w:tcPr>
          <w:p w14:paraId="4CA35720" w14:textId="77777777" w:rsidR="008067F9" w:rsidRPr="00310EDE" w:rsidRDefault="008067F9" w:rsidP="00A17B43">
            <w:pPr>
              <w:spacing w:line="480" w:lineRule="auto"/>
              <w:rPr>
                <w:lang w:val="en-GB"/>
              </w:rPr>
            </w:pPr>
            <w:r w:rsidRPr="00310EDE">
              <w:rPr>
                <w:lang w:val="en-GB"/>
              </w:rPr>
              <w:t>6 (1560)</w:t>
            </w:r>
          </w:p>
        </w:tc>
      </w:tr>
      <w:tr w:rsidR="008067F9" w:rsidRPr="00310EDE" w14:paraId="6B628FE0" w14:textId="77777777" w:rsidTr="000F555C">
        <w:tc>
          <w:tcPr>
            <w:tcW w:w="3119" w:type="dxa"/>
            <w:tcBorders>
              <w:top w:val="nil"/>
              <w:bottom w:val="nil"/>
            </w:tcBorders>
          </w:tcPr>
          <w:p w14:paraId="3CEFD659" w14:textId="77777777" w:rsidR="008067F9" w:rsidRPr="00310EDE" w:rsidRDefault="008067F9" w:rsidP="00A17B43">
            <w:pPr>
              <w:spacing w:line="480" w:lineRule="auto"/>
              <w:rPr>
                <w:lang w:val="en-GB"/>
              </w:rPr>
            </w:pPr>
            <w:r w:rsidRPr="00310EDE">
              <w:rPr>
                <w:lang w:val="en-GB"/>
              </w:rPr>
              <w:t>2000</w:t>
            </w:r>
          </w:p>
        </w:tc>
        <w:tc>
          <w:tcPr>
            <w:tcW w:w="3685" w:type="dxa"/>
            <w:tcBorders>
              <w:top w:val="nil"/>
              <w:bottom w:val="nil"/>
            </w:tcBorders>
          </w:tcPr>
          <w:p w14:paraId="57FEF750" w14:textId="77777777" w:rsidR="008067F9" w:rsidRPr="00310EDE" w:rsidRDefault="008067F9" w:rsidP="00A17B43">
            <w:pPr>
              <w:spacing w:line="480" w:lineRule="auto"/>
              <w:rPr>
                <w:lang w:val="en-GB"/>
              </w:rPr>
            </w:pPr>
            <w:r w:rsidRPr="00310EDE">
              <w:rPr>
                <w:lang w:val="en-GB"/>
              </w:rPr>
              <w:t>8 (2080)</w:t>
            </w:r>
          </w:p>
        </w:tc>
      </w:tr>
      <w:tr w:rsidR="008067F9" w:rsidRPr="00310EDE" w14:paraId="2D71F782" w14:textId="77777777" w:rsidTr="000F555C">
        <w:tc>
          <w:tcPr>
            <w:tcW w:w="3119" w:type="dxa"/>
            <w:tcBorders>
              <w:top w:val="nil"/>
              <w:bottom w:val="nil"/>
            </w:tcBorders>
          </w:tcPr>
          <w:p w14:paraId="3F368015" w14:textId="77777777" w:rsidR="008067F9" w:rsidRPr="00310EDE" w:rsidRDefault="008067F9" w:rsidP="00A17B43">
            <w:pPr>
              <w:spacing w:line="480" w:lineRule="auto"/>
              <w:rPr>
                <w:lang w:val="en-GB"/>
              </w:rPr>
            </w:pPr>
            <w:r w:rsidRPr="00310EDE">
              <w:rPr>
                <w:lang w:val="en-GB"/>
              </w:rPr>
              <w:t>2500</w:t>
            </w:r>
          </w:p>
        </w:tc>
        <w:tc>
          <w:tcPr>
            <w:tcW w:w="3685" w:type="dxa"/>
            <w:tcBorders>
              <w:top w:val="nil"/>
              <w:bottom w:val="nil"/>
            </w:tcBorders>
          </w:tcPr>
          <w:p w14:paraId="28DC7B46" w14:textId="77777777" w:rsidR="008067F9" w:rsidRPr="00310EDE" w:rsidRDefault="008067F9" w:rsidP="00A17B43">
            <w:pPr>
              <w:spacing w:line="480" w:lineRule="auto"/>
              <w:rPr>
                <w:lang w:val="en-GB"/>
              </w:rPr>
            </w:pPr>
            <w:r w:rsidRPr="00310EDE">
              <w:rPr>
                <w:lang w:val="en-GB"/>
              </w:rPr>
              <w:t>10 (2600)</w:t>
            </w:r>
          </w:p>
        </w:tc>
      </w:tr>
      <w:tr w:rsidR="008067F9" w:rsidRPr="00310EDE" w14:paraId="2B728B01" w14:textId="77777777" w:rsidTr="000F555C">
        <w:tc>
          <w:tcPr>
            <w:tcW w:w="3119" w:type="dxa"/>
            <w:tcBorders>
              <w:top w:val="nil"/>
              <w:bottom w:val="nil"/>
            </w:tcBorders>
          </w:tcPr>
          <w:p w14:paraId="08311038" w14:textId="77777777" w:rsidR="008067F9" w:rsidRPr="00310EDE" w:rsidRDefault="008067F9" w:rsidP="00A17B43">
            <w:pPr>
              <w:spacing w:line="480" w:lineRule="auto"/>
              <w:rPr>
                <w:lang w:val="en-GB"/>
              </w:rPr>
            </w:pPr>
            <w:r w:rsidRPr="00310EDE">
              <w:rPr>
                <w:lang w:val="en-GB"/>
              </w:rPr>
              <w:t>3000</w:t>
            </w:r>
          </w:p>
        </w:tc>
        <w:tc>
          <w:tcPr>
            <w:tcW w:w="3685" w:type="dxa"/>
            <w:tcBorders>
              <w:top w:val="nil"/>
              <w:bottom w:val="nil"/>
            </w:tcBorders>
          </w:tcPr>
          <w:p w14:paraId="5D47ED96" w14:textId="77777777" w:rsidR="008067F9" w:rsidRPr="00310EDE" w:rsidRDefault="008067F9" w:rsidP="00A17B43">
            <w:pPr>
              <w:spacing w:line="480" w:lineRule="auto"/>
              <w:rPr>
                <w:lang w:val="en-GB"/>
              </w:rPr>
            </w:pPr>
            <w:r w:rsidRPr="00310EDE">
              <w:rPr>
                <w:lang w:val="en-GB"/>
              </w:rPr>
              <w:t>12 (3120)</w:t>
            </w:r>
          </w:p>
        </w:tc>
      </w:tr>
      <w:tr w:rsidR="008067F9" w:rsidRPr="00310EDE" w14:paraId="47EED68E" w14:textId="77777777" w:rsidTr="000F555C">
        <w:tc>
          <w:tcPr>
            <w:tcW w:w="3119" w:type="dxa"/>
            <w:tcBorders>
              <w:top w:val="nil"/>
              <w:bottom w:val="nil"/>
            </w:tcBorders>
          </w:tcPr>
          <w:p w14:paraId="644B7456" w14:textId="77777777" w:rsidR="008067F9" w:rsidRPr="00310EDE" w:rsidRDefault="008067F9" w:rsidP="00A17B43">
            <w:pPr>
              <w:spacing w:line="480" w:lineRule="auto"/>
              <w:rPr>
                <w:lang w:val="en-GB"/>
              </w:rPr>
            </w:pPr>
            <w:r w:rsidRPr="00310EDE">
              <w:rPr>
                <w:lang w:val="en-GB"/>
              </w:rPr>
              <w:t>4000</w:t>
            </w:r>
          </w:p>
        </w:tc>
        <w:tc>
          <w:tcPr>
            <w:tcW w:w="3685" w:type="dxa"/>
            <w:tcBorders>
              <w:top w:val="nil"/>
              <w:bottom w:val="nil"/>
            </w:tcBorders>
          </w:tcPr>
          <w:p w14:paraId="3DBAF251" w14:textId="77777777" w:rsidR="008067F9" w:rsidRPr="00310EDE" w:rsidRDefault="008067F9" w:rsidP="00A17B43">
            <w:pPr>
              <w:spacing w:line="480" w:lineRule="auto"/>
              <w:rPr>
                <w:lang w:val="en-GB"/>
              </w:rPr>
            </w:pPr>
            <w:r w:rsidRPr="00310EDE">
              <w:rPr>
                <w:lang w:val="en-GB"/>
              </w:rPr>
              <w:t>15 (3900)</w:t>
            </w:r>
          </w:p>
        </w:tc>
      </w:tr>
      <w:tr w:rsidR="008067F9" w:rsidRPr="00310EDE" w14:paraId="501702B6" w14:textId="77777777" w:rsidTr="000F555C">
        <w:tc>
          <w:tcPr>
            <w:tcW w:w="3119" w:type="dxa"/>
            <w:tcBorders>
              <w:top w:val="nil"/>
            </w:tcBorders>
          </w:tcPr>
          <w:p w14:paraId="30A9EA37" w14:textId="77777777" w:rsidR="008067F9" w:rsidRPr="00310EDE" w:rsidRDefault="008067F9" w:rsidP="00A17B43">
            <w:pPr>
              <w:spacing w:line="480" w:lineRule="auto"/>
              <w:rPr>
                <w:lang w:val="en-GB"/>
              </w:rPr>
            </w:pPr>
            <w:r w:rsidRPr="00310EDE">
              <w:rPr>
                <w:lang w:val="en-GB"/>
              </w:rPr>
              <w:t>5000</w:t>
            </w:r>
          </w:p>
        </w:tc>
        <w:tc>
          <w:tcPr>
            <w:tcW w:w="3685" w:type="dxa"/>
            <w:tcBorders>
              <w:top w:val="nil"/>
            </w:tcBorders>
          </w:tcPr>
          <w:p w14:paraId="018B17A7" w14:textId="720B1224" w:rsidR="003756A0" w:rsidRPr="00310EDE" w:rsidRDefault="008067F9" w:rsidP="00A17B43">
            <w:pPr>
              <w:spacing w:line="480" w:lineRule="auto"/>
              <w:rPr>
                <w:lang w:val="en-GB"/>
              </w:rPr>
            </w:pPr>
            <w:r w:rsidRPr="00310EDE">
              <w:rPr>
                <w:lang w:val="en-GB"/>
              </w:rPr>
              <w:t>19 (4950)</w:t>
            </w:r>
          </w:p>
        </w:tc>
      </w:tr>
    </w:tbl>
    <w:p w14:paraId="525A45D5" w14:textId="77777777" w:rsidR="009724F5" w:rsidRPr="00310EDE" w:rsidRDefault="009724F5">
      <w:pPr>
        <w:spacing w:after="200" w:line="276" w:lineRule="auto"/>
        <w:rPr>
          <w:rFonts w:asciiTheme="majorBidi" w:hAnsiTheme="majorBidi" w:cstheme="majorBidi"/>
          <w:b/>
          <w:bCs/>
          <w:color w:val="000000"/>
          <w:lang w:val="en-GB"/>
        </w:rPr>
      </w:pPr>
      <w:bookmarkStart w:id="6" w:name="_Hlk72176976"/>
      <w:r w:rsidRPr="00310EDE">
        <w:rPr>
          <w:rFonts w:asciiTheme="majorBidi" w:hAnsiTheme="majorBidi" w:cstheme="majorBidi"/>
          <w:b/>
          <w:bCs/>
          <w:color w:val="000000"/>
          <w:lang w:val="en-GB"/>
        </w:rPr>
        <w:br w:type="page"/>
      </w:r>
    </w:p>
    <w:p w14:paraId="42A2EA87" w14:textId="101E5B76" w:rsidR="009724F5" w:rsidRPr="00310EDE" w:rsidRDefault="009724F5" w:rsidP="009724F5">
      <w:pPr>
        <w:spacing w:after="200" w:line="480" w:lineRule="auto"/>
        <w:rPr>
          <w:rFonts w:asciiTheme="majorBidi" w:hAnsiTheme="majorBidi" w:cstheme="majorBidi"/>
          <w:b/>
          <w:bCs/>
          <w:color w:val="000000"/>
          <w:lang w:val="en-GB"/>
        </w:rPr>
      </w:pPr>
      <w:r w:rsidRPr="00310EDE">
        <w:rPr>
          <w:rFonts w:asciiTheme="majorBidi" w:hAnsiTheme="majorBidi" w:cstheme="majorBidi"/>
          <w:b/>
          <w:bCs/>
          <w:color w:val="000000"/>
          <w:lang w:val="en-GB"/>
        </w:rPr>
        <w:lastRenderedPageBreak/>
        <w:t>Figure 1: Flowchart for male hypogonadism management</w:t>
      </w:r>
    </w:p>
    <w:p w14:paraId="70CAA52C" w14:textId="2667A397" w:rsidR="009724F5" w:rsidRPr="00310EDE" w:rsidRDefault="009724F5" w:rsidP="009724F5">
      <w:pPr>
        <w:spacing w:after="200" w:line="480" w:lineRule="auto"/>
        <w:jc w:val="both"/>
        <w:rPr>
          <w:rFonts w:asciiTheme="majorBidi" w:hAnsiTheme="majorBidi" w:cstheme="majorBidi"/>
          <w:bCs/>
          <w:color w:val="000000"/>
          <w:lang w:val="en-GB"/>
        </w:rPr>
      </w:pPr>
      <w:r w:rsidRPr="00310EDE">
        <w:rPr>
          <w:rFonts w:asciiTheme="majorBidi" w:hAnsiTheme="majorBidi" w:cstheme="majorBidi"/>
          <w:bCs/>
          <w:color w:val="000000"/>
          <w:lang w:val="en-GB"/>
        </w:rPr>
        <w:t>MH, male hypogonadism; TT, total testosterone; LH, luteinising hormone; SHBG, sex hormone binding globulin; CH, central hypogonadism; NGI, non-gonadal illness; BMD, bone mineral de</w:t>
      </w:r>
      <w:r w:rsidR="007359CF" w:rsidRPr="00310EDE">
        <w:rPr>
          <w:rFonts w:asciiTheme="majorBidi" w:hAnsiTheme="majorBidi" w:cstheme="majorBidi"/>
          <w:bCs/>
          <w:color w:val="000000"/>
          <w:lang w:val="en-GB"/>
        </w:rPr>
        <w:t>nsity; ED, erectile dysfunction</w:t>
      </w:r>
      <w:r w:rsidRPr="00310EDE">
        <w:rPr>
          <w:rFonts w:asciiTheme="majorBidi" w:hAnsiTheme="majorBidi" w:cstheme="majorBidi"/>
          <w:bCs/>
          <w:color w:val="000000"/>
          <w:lang w:val="en-GB"/>
        </w:rPr>
        <w:br w:type="page"/>
      </w:r>
    </w:p>
    <w:p w14:paraId="32E1D93A" w14:textId="1ACACA96" w:rsidR="00B17583" w:rsidRPr="00310EDE" w:rsidRDefault="00B17583" w:rsidP="00310EDE">
      <w:pPr>
        <w:spacing w:line="360" w:lineRule="auto"/>
        <w:outlineLvl w:val="0"/>
        <w:rPr>
          <w:lang w:val="en-GB"/>
        </w:rPr>
      </w:pPr>
      <w:r w:rsidRPr="00310EDE">
        <w:rPr>
          <w:rFonts w:asciiTheme="majorBidi" w:hAnsiTheme="majorBidi" w:cstheme="majorBidi"/>
          <w:b/>
          <w:bCs/>
          <w:color w:val="000000"/>
          <w:lang w:val="en-GB"/>
        </w:rPr>
        <w:lastRenderedPageBreak/>
        <w:t xml:space="preserve">References </w:t>
      </w:r>
    </w:p>
    <w:bookmarkStart w:id="7" w:name="_Hlk72177006"/>
    <w:p w14:paraId="0C671A99" w14:textId="77777777" w:rsidR="006F4D6C" w:rsidRPr="00310EDE" w:rsidRDefault="00B17583" w:rsidP="00310EDE">
      <w:pPr>
        <w:pStyle w:val="EndNoteBibliography"/>
        <w:spacing w:before="120" w:after="0" w:line="360" w:lineRule="auto"/>
        <w:ind w:left="720" w:hanging="720"/>
      </w:pPr>
      <w:r w:rsidRPr="00310EDE">
        <w:rPr>
          <w:rFonts w:asciiTheme="majorBidi" w:hAnsiTheme="majorBidi" w:cstheme="majorBidi"/>
          <w:sz w:val="24"/>
          <w:szCs w:val="24"/>
        </w:rPr>
        <w:fldChar w:fldCharType="begin"/>
      </w:r>
      <w:r w:rsidRPr="00310EDE">
        <w:rPr>
          <w:rFonts w:asciiTheme="majorBidi" w:hAnsiTheme="majorBidi" w:cstheme="majorBidi"/>
          <w:sz w:val="24"/>
          <w:szCs w:val="24"/>
        </w:rPr>
        <w:instrText xml:space="preserve"> ADDIN EN.REFLIST </w:instrText>
      </w:r>
      <w:r w:rsidRPr="00310EDE">
        <w:rPr>
          <w:rFonts w:asciiTheme="majorBidi" w:hAnsiTheme="majorBidi" w:cstheme="majorBidi"/>
          <w:sz w:val="24"/>
          <w:szCs w:val="24"/>
        </w:rPr>
        <w:fldChar w:fldCharType="separate"/>
      </w:r>
      <w:r w:rsidR="006F4D6C" w:rsidRPr="00310EDE">
        <w:t>1.</w:t>
      </w:r>
      <w:r w:rsidR="006F4D6C" w:rsidRPr="00310EDE">
        <w:tab/>
        <w:t xml:space="preserve">Bhasin S, Brito JP, Cunningham GR, et al. Testosterone Therapy in Men With Hypogonadism: An Endocrine Society Clinical Practice Guideline. </w:t>
      </w:r>
      <w:r w:rsidR="006F4D6C" w:rsidRPr="00310EDE">
        <w:rPr>
          <w:i/>
        </w:rPr>
        <w:t xml:space="preserve">J Clin Endocrinol Metab. </w:t>
      </w:r>
      <w:r w:rsidR="006F4D6C" w:rsidRPr="00310EDE">
        <w:t>2018;103(5):1715-1744.</w:t>
      </w:r>
    </w:p>
    <w:p w14:paraId="6AEEB737" w14:textId="77777777" w:rsidR="006F4D6C" w:rsidRPr="00310EDE" w:rsidRDefault="006F4D6C" w:rsidP="00310EDE">
      <w:pPr>
        <w:pStyle w:val="EndNoteBibliography"/>
        <w:spacing w:before="120" w:after="0" w:line="360" w:lineRule="auto"/>
        <w:ind w:left="720" w:hanging="720"/>
      </w:pPr>
      <w:r w:rsidRPr="00310EDE">
        <w:t>2.</w:t>
      </w:r>
      <w:r w:rsidRPr="00310EDE">
        <w:tab/>
        <w:t xml:space="preserve">Khera M, Broderick GA, Carson CC, 3rd, et al. Adult-Onset Hypogonadism. </w:t>
      </w:r>
      <w:r w:rsidRPr="00310EDE">
        <w:rPr>
          <w:i/>
        </w:rPr>
        <w:t xml:space="preserve">Mayo Clin Proc. </w:t>
      </w:r>
      <w:r w:rsidRPr="00310EDE">
        <w:t>2016;91(7):908-926.</w:t>
      </w:r>
    </w:p>
    <w:p w14:paraId="50DC331D" w14:textId="77777777" w:rsidR="006F4D6C" w:rsidRPr="00310EDE" w:rsidRDefault="006F4D6C" w:rsidP="00310EDE">
      <w:pPr>
        <w:pStyle w:val="EndNoteBibliography"/>
        <w:spacing w:before="120" w:after="0" w:line="360" w:lineRule="auto"/>
        <w:ind w:left="720" w:hanging="720"/>
      </w:pPr>
      <w:r w:rsidRPr="00310EDE">
        <w:t>3.</w:t>
      </w:r>
      <w:r w:rsidRPr="00310EDE">
        <w:tab/>
        <w:t xml:space="preserve">Salvi R, Pralong FP. Molecular characterization and phenotypic expression of mutations in genes for gonadotropins and their receptors in humans. </w:t>
      </w:r>
      <w:r w:rsidRPr="00310EDE">
        <w:rPr>
          <w:i/>
        </w:rPr>
        <w:t xml:space="preserve">Front Horm Res. </w:t>
      </w:r>
      <w:r w:rsidRPr="00310EDE">
        <w:t>2010;39:1-12.</w:t>
      </w:r>
    </w:p>
    <w:p w14:paraId="3DD1CBDC" w14:textId="77777777" w:rsidR="006F4D6C" w:rsidRPr="00310EDE" w:rsidRDefault="006F4D6C" w:rsidP="00310EDE">
      <w:pPr>
        <w:pStyle w:val="EndNoteBibliography"/>
        <w:spacing w:before="120" w:after="0" w:line="360" w:lineRule="auto"/>
        <w:ind w:left="720" w:hanging="720"/>
      </w:pPr>
      <w:r w:rsidRPr="00310EDE">
        <w:t>4.</w:t>
      </w:r>
      <w:r w:rsidRPr="00310EDE">
        <w:tab/>
        <w:t xml:space="preserve">Bojesen A, Kristensen K, Birkebaek NH, et al. The metabolic syndrome is frequent in Klinefelter's syndrome and is associated with abdominal obesity and hypogonadism. </w:t>
      </w:r>
      <w:r w:rsidRPr="00310EDE">
        <w:rPr>
          <w:i/>
        </w:rPr>
        <w:t xml:space="preserve">Diabetes Care. </w:t>
      </w:r>
      <w:r w:rsidRPr="00310EDE">
        <w:t>2006;29(7):1591-1598.</w:t>
      </w:r>
    </w:p>
    <w:p w14:paraId="3CD92CFB" w14:textId="77777777" w:rsidR="006F4D6C" w:rsidRPr="00310EDE" w:rsidRDefault="006F4D6C" w:rsidP="00310EDE">
      <w:pPr>
        <w:pStyle w:val="EndNoteBibliography"/>
        <w:spacing w:before="120" w:after="0" w:line="360" w:lineRule="auto"/>
        <w:ind w:left="720" w:hanging="720"/>
      </w:pPr>
      <w:r w:rsidRPr="00310EDE">
        <w:t>5.</w:t>
      </w:r>
      <w:r w:rsidRPr="00310EDE">
        <w:tab/>
        <w:t xml:space="preserve">Dahlqvist JR, Vissing J. Diabetes in myotonic dystrophy. In: </w:t>
      </w:r>
      <w:r w:rsidRPr="00310EDE">
        <w:rPr>
          <w:i/>
        </w:rPr>
        <w:t>Diabetes Associated with Single Gene Defects and Chromosomal Abnormalities.</w:t>
      </w:r>
      <w:r w:rsidRPr="00310EDE">
        <w:t xml:space="preserve"> Vol 25. Karger Publishers; 2017:182-187.</w:t>
      </w:r>
    </w:p>
    <w:p w14:paraId="37C92D9C" w14:textId="77777777" w:rsidR="006F4D6C" w:rsidRPr="00310EDE" w:rsidRDefault="006F4D6C" w:rsidP="00310EDE">
      <w:pPr>
        <w:pStyle w:val="EndNoteBibliography"/>
        <w:spacing w:before="120" w:after="0" w:line="360" w:lineRule="auto"/>
        <w:ind w:left="720" w:hanging="720"/>
      </w:pPr>
      <w:r w:rsidRPr="00310EDE">
        <w:t>6.</w:t>
      </w:r>
      <w:r w:rsidRPr="00310EDE">
        <w:tab/>
        <w:t xml:space="preserve">Cheng J, Han B, Li Q, et al. Testosterone: Relationships with Metabolic Disorders in Men-An Observational Study from SPECT-China. </w:t>
      </w:r>
      <w:r w:rsidRPr="00310EDE">
        <w:rPr>
          <w:i/>
        </w:rPr>
        <w:t xml:space="preserve">International journal of endocrinology. </w:t>
      </w:r>
      <w:r w:rsidRPr="00310EDE">
        <w:t>2017;2017:4547658-4547658.</w:t>
      </w:r>
    </w:p>
    <w:p w14:paraId="3A6CA44B" w14:textId="77777777" w:rsidR="006F4D6C" w:rsidRPr="00310EDE" w:rsidRDefault="006F4D6C" w:rsidP="00310EDE">
      <w:pPr>
        <w:pStyle w:val="EndNoteBibliography"/>
        <w:spacing w:before="120" w:after="0" w:line="360" w:lineRule="auto"/>
        <w:ind w:left="720" w:hanging="720"/>
      </w:pPr>
      <w:r w:rsidRPr="00310EDE">
        <w:t>7.</w:t>
      </w:r>
      <w:r w:rsidRPr="00310EDE">
        <w:tab/>
        <w:t xml:space="preserve">Lee PA, Houk CP. Cryptorchidism. </w:t>
      </w:r>
      <w:r w:rsidRPr="00310EDE">
        <w:rPr>
          <w:i/>
        </w:rPr>
        <w:t xml:space="preserve">Curr Opin Endocrinol Diabetes Obes. </w:t>
      </w:r>
      <w:r w:rsidRPr="00310EDE">
        <w:t>2013;20(3):210-216.</w:t>
      </w:r>
    </w:p>
    <w:p w14:paraId="446C06CC" w14:textId="77777777" w:rsidR="006F4D6C" w:rsidRPr="00310EDE" w:rsidRDefault="006F4D6C" w:rsidP="00310EDE">
      <w:pPr>
        <w:pStyle w:val="EndNoteBibliography"/>
        <w:spacing w:before="120" w:after="0" w:line="360" w:lineRule="auto"/>
        <w:ind w:left="720" w:hanging="720"/>
      </w:pPr>
      <w:r w:rsidRPr="00310EDE">
        <w:t>8.</w:t>
      </w:r>
      <w:r w:rsidRPr="00310EDE">
        <w:tab/>
        <w:t xml:space="preserve">Ritzen EM, Bergh A, Bjerknes R, et al. Nordic consensus on treatment of undescended testes. </w:t>
      </w:r>
      <w:r w:rsidRPr="00310EDE">
        <w:rPr>
          <w:i/>
        </w:rPr>
        <w:t xml:space="preserve">Acta Paediatr. </w:t>
      </w:r>
      <w:r w:rsidRPr="00310EDE">
        <w:t>2007;96(5):638-643.</w:t>
      </w:r>
    </w:p>
    <w:p w14:paraId="614B379A" w14:textId="77777777" w:rsidR="006F4D6C" w:rsidRPr="00310EDE" w:rsidRDefault="006F4D6C" w:rsidP="00310EDE">
      <w:pPr>
        <w:pStyle w:val="EndNoteBibliography"/>
        <w:spacing w:before="120" w:after="0" w:line="360" w:lineRule="auto"/>
        <w:ind w:left="720" w:hanging="720"/>
      </w:pPr>
      <w:r w:rsidRPr="00310EDE">
        <w:t>9.</w:t>
      </w:r>
      <w:r w:rsidRPr="00310EDE">
        <w:tab/>
        <w:t xml:space="preserve">Chan E, Wayne C, Nasr A, Resource FfCAoPSE-B. Ideal timing of orchiopexy: a systematic review. </w:t>
      </w:r>
      <w:r w:rsidRPr="00310EDE">
        <w:rPr>
          <w:i/>
        </w:rPr>
        <w:t xml:space="preserve">Pediatr Surg Int. </w:t>
      </w:r>
      <w:r w:rsidRPr="00310EDE">
        <w:t>2014;30(1):87-97.</w:t>
      </w:r>
    </w:p>
    <w:p w14:paraId="37317B31" w14:textId="77777777" w:rsidR="006F4D6C" w:rsidRPr="00310EDE" w:rsidRDefault="006F4D6C" w:rsidP="00310EDE">
      <w:pPr>
        <w:pStyle w:val="EndNoteBibliography"/>
        <w:spacing w:before="120" w:after="0" w:line="360" w:lineRule="auto"/>
        <w:ind w:left="720" w:hanging="720"/>
      </w:pPr>
      <w:r w:rsidRPr="00310EDE">
        <w:t>10.</w:t>
      </w:r>
      <w:r w:rsidRPr="00310EDE">
        <w:tab/>
        <w:t xml:space="preserve">Juul A, Almstrup K, Andersson AM, et al. Possible fetal determinants of male infertility. </w:t>
      </w:r>
      <w:r w:rsidRPr="00310EDE">
        <w:rPr>
          <w:i/>
        </w:rPr>
        <w:t xml:space="preserve">Nature reviews Endocrinology. </w:t>
      </w:r>
      <w:r w:rsidRPr="00310EDE">
        <w:t>2014;10(9):553-562.</w:t>
      </w:r>
    </w:p>
    <w:p w14:paraId="0FE04DFE" w14:textId="77777777" w:rsidR="006F4D6C" w:rsidRPr="00310EDE" w:rsidRDefault="006F4D6C" w:rsidP="00310EDE">
      <w:pPr>
        <w:pStyle w:val="EndNoteBibliography"/>
        <w:spacing w:before="120" w:after="0" w:line="360" w:lineRule="auto"/>
        <w:ind w:left="720" w:hanging="720"/>
      </w:pPr>
      <w:r w:rsidRPr="00310EDE">
        <w:t>11.</w:t>
      </w:r>
      <w:r w:rsidRPr="00310EDE">
        <w:tab/>
        <w:t xml:space="preserve">Groth KA, Skakkebæk A, Høst C, Gravholt CH, Bojesen A. Clinical review: Klinefelter syndrome--a clinical update. </w:t>
      </w:r>
      <w:r w:rsidRPr="00310EDE">
        <w:rPr>
          <w:i/>
        </w:rPr>
        <w:t xml:space="preserve">J Clin Endocrinol Metab. </w:t>
      </w:r>
      <w:r w:rsidRPr="00310EDE">
        <w:t>2013;98(1):20-30.</w:t>
      </w:r>
    </w:p>
    <w:p w14:paraId="25AADE94" w14:textId="77777777" w:rsidR="006F4D6C" w:rsidRPr="00310EDE" w:rsidRDefault="006F4D6C" w:rsidP="00310EDE">
      <w:pPr>
        <w:pStyle w:val="EndNoteBibliography"/>
        <w:spacing w:before="120" w:after="0" w:line="360" w:lineRule="auto"/>
        <w:ind w:left="720" w:hanging="720"/>
      </w:pPr>
      <w:r w:rsidRPr="00310EDE">
        <w:t>12.</w:t>
      </w:r>
      <w:r w:rsidRPr="00310EDE">
        <w:tab/>
        <w:t xml:space="preserve">Skakkebaek A, Wallentin M, Gravholt CH. Neuropsychology and socioeconomic aspects of Klinefelter syndrome: new developments. </w:t>
      </w:r>
      <w:r w:rsidRPr="00310EDE">
        <w:rPr>
          <w:i/>
        </w:rPr>
        <w:t xml:space="preserve">Curr Opin Endocrinol Diabetes Obes. </w:t>
      </w:r>
      <w:r w:rsidRPr="00310EDE">
        <w:t>2015;22(3):209-216.</w:t>
      </w:r>
    </w:p>
    <w:p w14:paraId="1852D524" w14:textId="77777777" w:rsidR="006F4D6C" w:rsidRPr="00310EDE" w:rsidRDefault="006F4D6C" w:rsidP="00310EDE">
      <w:pPr>
        <w:pStyle w:val="EndNoteBibliography"/>
        <w:spacing w:before="120" w:after="0" w:line="360" w:lineRule="auto"/>
        <w:ind w:left="720" w:hanging="720"/>
      </w:pPr>
      <w:r w:rsidRPr="00310EDE">
        <w:t>13.</w:t>
      </w:r>
      <w:r w:rsidRPr="00310EDE">
        <w:tab/>
        <w:t xml:space="preserve">Turriff A, Levy HP, Biesecker B. Factors associated with adaptation to Klinefelter syndrome: the experience of adolescents and adults. </w:t>
      </w:r>
      <w:r w:rsidRPr="00310EDE">
        <w:rPr>
          <w:i/>
        </w:rPr>
        <w:t xml:space="preserve">Patient education and counseling. </w:t>
      </w:r>
      <w:r w:rsidRPr="00310EDE">
        <w:t>2015;98(1):90-95.</w:t>
      </w:r>
    </w:p>
    <w:p w14:paraId="4BFC54D8" w14:textId="77777777" w:rsidR="006F4D6C" w:rsidRPr="00310EDE" w:rsidRDefault="006F4D6C" w:rsidP="00310EDE">
      <w:pPr>
        <w:pStyle w:val="EndNoteBibliography"/>
        <w:spacing w:before="120" w:after="0" w:line="360" w:lineRule="auto"/>
        <w:ind w:left="720" w:hanging="720"/>
      </w:pPr>
      <w:r w:rsidRPr="00310EDE">
        <w:t>14.</w:t>
      </w:r>
      <w:r w:rsidRPr="00310EDE">
        <w:tab/>
        <w:t xml:space="preserve">Ross A, Bhasin S. Hypogonadism: Its Prevalence and Diagnosis. </w:t>
      </w:r>
      <w:r w:rsidRPr="00310EDE">
        <w:rPr>
          <w:i/>
        </w:rPr>
        <w:t xml:space="preserve">The Urologic clinics of North America. </w:t>
      </w:r>
      <w:r w:rsidRPr="00310EDE">
        <w:t>2016;43(2):163-176.</w:t>
      </w:r>
    </w:p>
    <w:p w14:paraId="48D587D4" w14:textId="77777777" w:rsidR="006F4D6C" w:rsidRPr="00310EDE" w:rsidRDefault="006F4D6C" w:rsidP="00310EDE">
      <w:pPr>
        <w:pStyle w:val="EndNoteBibliography"/>
        <w:spacing w:before="120" w:after="0" w:line="360" w:lineRule="auto"/>
        <w:ind w:left="720" w:hanging="720"/>
      </w:pPr>
      <w:r w:rsidRPr="00310EDE">
        <w:lastRenderedPageBreak/>
        <w:t>15.</w:t>
      </w:r>
      <w:r w:rsidRPr="00310EDE">
        <w:tab/>
        <w:t xml:space="preserve">Tajar A, Forti G, O'Neill TW, et al. Characteristics of secondary, primary, and compensated hypogonadism in aging men: evidence from the European Male Ageing Study. </w:t>
      </w:r>
      <w:r w:rsidRPr="00310EDE">
        <w:rPr>
          <w:i/>
        </w:rPr>
        <w:t xml:space="preserve">J Clin Endocrinol Metab. </w:t>
      </w:r>
      <w:r w:rsidRPr="00310EDE">
        <w:t>2010;95(4):1810-1818.</w:t>
      </w:r>
    </w:p>
    <w:p w14:paraId="36E1B964" w14:textId="77777777" w:rsidR="006F4D6C" w:rsidRPr="00310EDE" w:rsidRDefault="006F4D6C" w:rsidP="00310EDE">
      <w:pPr>
        <w:pStyle w:val="EndNoteBibliography"/>
        <w:spacing w:before="120" w:after="0" w:line="360" w:lineRule="auto"/>
        <w:ind w:left="720" w:hanging="720"/>
      </w:pPr>
      <w:r w:rsidRPr="00310EDE">
        <w:t>16.</w:t>
      </w:r>
      <w:r w:rsidRPr="00310EDE">
        <w:tab/>
        <w:t xml:space="preserve">Boehm U, Bouloux PM, Dattani MT, et al. Expert consensus document: European Consensus Statement on congenital hypogonadotropic hypogonadism-pathogenesis, diagnosis and treatment. </w:t>
      </w:r>
      <w:r w:rsidRPr="00310EDE">
        <w:rPr>
          <w:i/>
        </w:rPr>
        <w:t xml:space="preserve">Nature reviews Endocrinology. </w:t>
      </w:r>
      <w:r w:rsidRPr="00310EDE">
        <w:t>2015;11(9):547-564.</w:t>
      </w:r>
    </w:p>
    <w:p w14:paraId="56E1CE63" w14:textId="77777777" w:rsidR="006F4D6C" w:rsidRPr="00310EDE" w:rsidRDefault="006F4D6C" w:rsidP="00310EDE">
      <w:pPr>
        <w:pStyle w:val="EndNoteBibliography"/>
        <w:spacing w:before="120" w:after="0" w:line="360" w:lineRule="auto"/>
        <w:ind w:left="720" w:hanging="720"/>
      </w:pPr>
      <w:r w:rsidRPr="00310EDE">
        <w:t>17.</w:t>
      </w:r>
      <w:r w:rsidRPr="00310EDE">
        <w:tab/>
        <w:t xml:space="preserve">Stamou MI, Cox KH, Crowley WF, Jr. Discovering Genes Essential to the Hypothalamic Regulation of Human Reproduction Using a Human Disease Model: Adjusting to Life in the "-Omics" Era. </w:t>
      </w:r>
      <w:r w:rsidRPr="00310EDE">
        <w:rPr>
          <w:i/>
        </w:rPr>
        <w:t xml:space="preserve">Endocrine reviews. </w:t>
      </w:r>
      <w:r w:rsidRPr="00310EDE">
        <w:t>2015;36(6):603-621.</w:t>
      </w:r>
    </w:p>
    <w:p w14:paraId="485E6968" w14:textId="77777777" w:rsidR="006F4D6C" w:rsidRPr="00310EDE" w:rsidRDefault="006F4D6C" w:rsidP="00310EDE">
      <w:pPr>
        <w:pStyle w:val="EndNoteBibliography"/>
        <w:spacing w:before="120" w:after="0" w:line="360" w:lineRule="auto"/>
        <w:ind w:left="720" w:hanging="720"/>
      </w:pPr>
      <w:r w:rsidRPr="00310EDE">
        <w:t>18.</w:t>
      </w:r>
      <w:r w:rsidRPr="00310EDE">
        <w:tab/>
        <w:t xml:space="preserve">Cangiano B, Swee DS, Quinton R, Bonomi M. Genetics of congenital hypogonadotropic hypogonadism: peculiarities and phenotype of an oligogenic disease. </w:t>
      </w:r>
      <w:r w:rsidRPr="00310EDE">
        <w:rPr>
          <w:i/>
        </w:rPr>
        <w:t xml:space="preserve">Hum Genet. </w:t>
      </w:r>
      <w:r w:rsidRPr="00310EDE">
        <w:t>2021;140(1):77-111.</w:t>
      </w:r>
    </w:p>
    <w:p w14:paraId="07998A95" w14:textId="77777777" w:rsidR="006F4D6C" w:rsidRPr="00310EDE" w:rsidRDefault="006F4D6C" w:rsidP="00310EDE">
      <w:pPr>
        <w:pStyle w:val="EndNoteBibliography"/>
        <w:spacing w:before="120" w:after="0" w:line="360" w:lineRule="auto"/>
        <w:ind w:left="720" w:hanging="720"/>
      </w:pPr>
      <w:r w:rsidRPr="00310EDE">
        <w:t>19.</w:t>
      </w:r>
      <w:r w:rsidRPr="00310EDE">
        <w:tab/>
        <w:t xml:space="preserve">Dwyer A, Quinton R, Morin D, Pitteloud N. Identifying the unmet health needs of patients with congenital hypogonadotropic hypogonadism using a web-based needs assessment: implications for online interventions and peer-to-peer support. </w:t>
      </w:r>
      <w:r w:rsidRPr="00310EDE">
        <w:rPr>
          <w:i/>
        </w:rPr>
        <w:t xml:space="preserve">Orphanet journal of rare diseases. </w:t>
      </w:r>
      <w:r w:rsidRPr="00310EDE">
        <w:t>2014;9:83.</w:t>
      </w:r>
    </w:p>
    <w:p w14:paraId="7114FF76" w14:textId="77777777" w:rsidR="006F4D6C" w:rsidRPr="00310EDE" w:rsidRDefault="006F4D6C" w:rsidP="00310EDE">
      <w:pPr>
        <w:pStyle w:val="EndNoteBibliography"/>
        <w:spacing w:before="120" w:after="0" w:line="360" w:lineRule="auto"/>
        <w:ind w:left="720" w:hanging="720"/>
      </w:pPr>
      <w:r w:rsidRPr="00310EDE">
        <w:t>20.</w:t>
      </w:r>
      <w:r w:rsidRPr="00310EDE">
        <w:tab/>
        <w:t xml:space="preserve">Rastrelli G, Corona G, Mannucci E, Maggi M. Factors affecting spermatogenesis upon gonadotropin-replacement therapy: a meta-analytic study. </w:t>
      </w:r>
      <w:r w:rsidRPr="00310EDE">
        <w:rPr>
          <w:i/>
        </w:rPr>
        <w:t xml:space="preserve">Andrology. </w:t>
      </w:r>
      <w:r w:rsidRPr="00310EDE">
        <w:t>2014;2(6):794-808.</w:t>
      </w:r>
    </w:p>
    <w:p w14:paraId="58FE49C8" w14:textId="77777777" w:rsidR="006F4D6C" w:rsidRPr="00310EDE" w:rsidRDefault="006F4D6C" w:rsidP="00310EDE">
      <w:pPr>
        <w:pStyle w:val="EndNoteBibliography"/>
        <w:spacing w:before="120" w:after="0" w:line="360" w:lineRule="auto"/>
        <w:ind w:left="720" w:hanging="720"/>
      </w:pPr>
      <w:r w:rsidRPr="00310EDE">
        <w:t>21.</w:t>
      </w:r>
      <w:r w:rsidRPr="00310EDE">
        <w:tab/>
        <w:t xml:space="preserve">Dwyer AA, Raivio T, Pitteloud N. MANAGEMENT OF ENDOCRINE DISEASE: Reversible hypogonadotropic hypogonadism. </w:t>
      </w:r>
      <w:r w:rsidRPr="00310EDE">
        <w:rPr>
          <w:i/>
        </w:rPr>
        <w:t xml:space="preserve">European journal of endocrinology / European Federation of Endocrine Societies. </w:t>
      </w:r>
      <w:r w:rsidRPr="00310EDE">
        <w:t>2016;174(6):R267-274.</w:t>
      </w:r>
    </w:p>
    <w:p w14:paraId="016D9C1B" w14:textId="77777777" w:rsidR="006F4D6C" w:rsidRPr="00310EDE" w:rsidRDefault="006F4D6C" w:rsidP="00310EDE">
      <w:pPr>
        <w:pStyle w:val="EndNoteBibliography"/>
        <w:spacing w:before="120" w:after="0" w:line="360" w:lineRule="auto"/>
        <w:ind w:left="720" w:hanging="720"/>
      </w:pPr>
      <w:r w:rsidRPr="00310EDE">
        <w:t>22.</w:t>
      </w:r>
      <w:r w:rsidRPr="00310EDE">
        <w:tab/>
        <w:t xml:space="preserve">Brioude F, Bouligand J, Trabado S, et al. Non-syndromic congenital hypogonadotropic hypogonadism: clinical presentation and genotype-phenotype relationships. </w:t>
      </w:r>
      <w:r w:rsidRPr="00310EDE">
        <w:rPr>
          <w:i/>
        </w:rPr>
        <w:t xml:space="preserve">European journal of endocrinology / European Federation of Endocrine Societies. </w:t>
      </w:r>
      <w:r w:rsidRPr="00310EDE">
        <w:t>2010;162(5):835-851.</w:t>
      </w:r>
    </w:p>
    <w:p w14:paraId="7BEFADFF" w14:textId="77777777" w:rsidR="006F4D6C" w:rsidRPr="00310EDE" w:rsidRDefault="006F4D6C" w:rsidP="00310EDE">
      <w:pPr>
        <w:pStyle w:val="EndNoteBibliography"/>
        <w:spacing w:before="120" w:after="0" w:line="360" w:lineRule="auto"/>
        <w:ind w:left="720" w:hanging="720"/>
      </w:pPr>
      <w:r w:rsidRPr="00310EDE">
        <w:t>23.</w:t>
      </w:r>
      <w:r w:rsidRPr="00310EDE">
        <w:tab/>
        <w:t xml:space="preserve">Mao J, Xu H, Wang X, et al. Congenital combined pituitary hormone deficiency patients have better responses to gonadotrophin-induced spermatogenesis than idiopathic hypogonadotropic hypogonadism patients. </w:t>
      </w:r>
      <w:r w:rsidRPr="00310EDE">
        <w:rPr>
          <w:i/>
        </w:rPr>
        <w:t xml:space="preserve">Hum Reprod. </w:t>
      </w:r>
      <w:r w:rsidRPr="00310EDE">
        <w:t>2015;30(9):2031-2037.</w:t>
      </w:r>
    </w:p>
    <w:p w14:paraId="47FDFDEE" w14:textId="77777777" w:rsidR="006F4D6C" w:rsidRPr="00310EDE" w:rsidRDefault="006F4D6C" w:rsidP="00310EDE">
      <w:pPr>
        <w:pStyle w:val="EndNoteBibliography"/>
        <w:spacing w:before="120" w:after="0" w:line="360" w:lineRule="auto"/>
        <w:ind w:left="720" w:hanging="720"/>
      </w:pPr>
      <w:r w:rsidRPr="00310EDE">
        <w:t>24.</w:t>
      </w:r>
      <w:r w:rsidRPr="00310EDE">
        <w:tab/>
        <w:t xml:space="preserve">Castinetti F, Reynaud R, Saveanu A, et al. MECHANISMS IN ENDOCRINOLOGY: An update in the genetic aetiologies of combined pituitary hormone deficiency. </w:t>
      </w:r>
      <w:r w:rsidRPr="00310EDE">
        <w:rPr>
          <w:i/>
        </w:rPr>
        <w:t xml:space="preserve">European journal of endocrinology / European Federation of Endocrine Societies. </w:t>
      </w:r>
      <w:r w:rsidRPr="00310EDE">
        <w:t>2016;174(6):R239-247.</w:t>
      </w:r>
    </w:p>
    <w:p w14:paraId="037A2E1E" w14:textId="77777777" w:rsidR="006F4D6C" w:rsidRPr="00310EDE" w:rsidRDefault="006F4D6C" w:rsidP="00310EDE">
      <w:pPr>
        <w:pStyle w:val="EndNoteBibliography"/>
        <w:spacing w:before="120" w:after="0" w:line="360" w:lineRule="auto"/>
        <w:ind w:left="720" w:hanging="720"/>
      </w:pPr>
      <w:r w:rsidRPr="00310EDE">
        <w:t>25.</w:t>
      </w:r>
      <w:r w:rsidRPr="00310EDE">
        <w:tab/>
        <w:t xml:space="preserve">Ryabets-Lienhard A, Stewart C, Borchert M, Geffner ME. The Optic Nerve Hypoplasia Spectrum: Review of the Literature and Clinical Guidelines. </w:t>
      </w:r>
      <w:r w:rsidRPr="00310EDE">
        <w:rPr>
          <w:i/>
        </w:rPr>
        <w:t xml:space="preserve">Advances in pediatrics. </w:t>
      </w:r>
      <w:r w:rsidRPr="00310EDE">
        <w:t>2016;63(1):127-146.</w:t>
      </w:r>
    </w:p>
    <w:p w14:paraId="0BAE5DE3" w14:textId="77777777" w:rsidR="006F4D6C" w:rsidRPr="00310EDE" w:rsidRDefault="006F4D6C" w:rsidP="00310EDE">
      <w:pPr>
        <w:pStyle w:val="EndNoteBibliography"/>
        <w:spacing w:before="120" w:after="0" w:line="360" w:lineRule="auto"/>
        <w:ind w:left="720" w:hanging="720"/>
      </w:pPr>
      <w:r w:rsidRPr="00310EDE">
        <w:lastRenderedPageBreak/>
        <w:t>26.</w:t>
      </w:r>
      <w:r w:rsidRPr="00310EDE">
        <w:tab/>
        <w:t xml:space="preserve">Raivio T, Avbelj M, McCabe MJ, et al. Genetic overlap in Kallmann syndrome, combined pituitary hormone deficiency, and septo-optic dysplasia. </w:t>
      </w:r>
      <w:r w:rsidRPr="00310EDE">
        <w:rPr>
          <w:i/>
        </w:rPr>
        <w:t xml:space="preserve">J Clin Endocrinol Metab. </w:t>
      </w:r>
      <w:r w:rsidRPr="00310EDE">
        <w:t>2012;97(4):E694-699.</w:t>
      </w:r>
    </w:p>
    <w:p w14:paraId="1805C770" w14:textId="77777777" w:rsidR="006F4D6C" w:rsidRPr="00310EDE" w:rsidRDefault="006F4D6C" w:rsidP="00310EDE">
      <w:pPr>
        <w:pStyle w:val="EndNoteBibliography"/>
        <w:spacing w:before="120" w:after="0" w:line="360" w:lineRule="auto"/>
        <w:ind w:left="720" w:hanging="720"/>
      </w:pPr>
      <w:r w:rsidRPr="00310EDE">
        <w:t>27.</w:t>
      </w:r>
      <w:r w:rsidRPr="00310EDE">
        <w:tab/>
        <w:t xml:space="preserve">Bergman JE, Janssen N, Hoefsloot LH, Jongmans MC, Hofstra RM, van Ravenswaaij-Arts CM. CHD7 mutations and CHARGE syndrome: the clinical implications of an expanding phenotype. </w:t>
      </w:r>
      <w:r w:rsidRPr="00310EDE">
        <w:rPr>
          <w:i/>
        </w:rPr>
        <w:t xml:space="preserve">J Med Genet. </w:t>
      </w:r>
      <w:r w:rsidRPr="00310EDE">
        <w:t>2011;48(5):334-342.</w:t>
      </w:r>
    </w:p>
    <w:p w14:paraId="6DF60FD1" w14:textId="77777777" w:rsidR="006F4D6C" w:rsidRPr="00310EDE" w:rsidRDefault="006F4D6C" w:rsidP="00310EDE">
      <w:pPr>
        <w:pStyle w:val="EndNoteBibliography"/>
        <w:spacing w:before="120" w:after="0" w:line="360" w:lineRule="auto"/>
        <w:ind w:left="720" w:hanging="720"/>
      </w:pPr>
      <w:r w:rsidRPr="00310EDE">
        <w:t>28.</w:t>
      </w:r>
      <w:r w:rsidRPr="00310EDE">
        <w:tab/>
        <w:t xml:space="preserve">Khan SA, Muhammad N, Khan MA, Kamal A, Rehman ZU, Khan S. Genetics of human Bardet-Biedl syndrome, an updates. </w:t>
      </w:r>
      <w:r w:rsidRPr="00310EDE">
        <w:rPr>
          <w:i/>
        </w:rPr>
        <w:t xml:space="preserve">Clin Genet. </w:t>
      </w:r>
      <w:r w:rsidRPr="00310EDE">
        <w:t>2016;90(1):3-15.</w:t>
      </w:r>
    </w:p>
    <w:p w14:paraId="53C57C7A" w14:textId="77777777" w:rsidR="006F4D6C" w:rsidRPr="00310EDE" w:rsidRDefault="006F4D6C" w:rsidP="00310EDE">
      <w:pPr>
        <w:pStyle w:val="EndNoteBibliography"/>
        <w:spacing w:before="120" w:after="0" w:line="360" w:lineRule="auto"/>
        <w:ind w:left="720" w:hanging="720"/>
      </w:pPr>
      <w:r w:rsidRPr="00310EDE">
        <w:t>29.</w:t>
      </w:r>
      <w:r w:rsidRPr="00310EDE">
        <w:tab/>
        <w:t xml:space="preserve">Koscinski I, Mark M, Messaddeq N, et al. Reproduction Function in Male Patients With Bardet Biedl Syndrome. </w:t>
      </w:r>
      <w:r w:rsidRPr="00310EDE">
        <w:rPr>
          <w:i/>
        </w:rPr>
        <w:t xml:space="preserve">The Journal of Clinical Endocrinology &amp; Metabolism. </w:t>
      </w:r>
      <w:r w:rsidRPr="00310EDE">
        <w:t>2020;105(12):e4417-e4429.</w:t>
      </w:r>
    </w:p>
    <w:p w14:paraId="437A458B" w14:textId="77777777" w:rsidR="006F4D6C" w:rsidRPr="00310EDE" w:rsidRDefault="006F4D6C" w:rsidP="00310EDE">
      <w:pPr>
        <w:pStyle w:val="EndNoteBibliography"/>
        <w:spacing w:before="120" w:after="0" w:line="360" w:lineRule="auto"/>
        <w:ind w:left="720" w:hanging="720"/>
      </w:pPr>
      <w:r w:rsidRPr="00310EDE">
        <w:t>30.</w:t>
      </w:r>
      <w:r w:rsidRPr="00310EDE">
        <w:tab/>
        <w:t xml:space="preserve">Angulo MA, Butler MG, Cataletto ME. Prader-Willi syndrome: a review of clinical, genetic, and endocrine findings. </w:t>
      </w:r>
      <w:r w:rsidRPr="00310EDE">
        <w:rPr>
          <w:i/>
        </w:rPr>
        <w:t xml:space="preserve">Journal of endocrinological investigation. </w:t>
      </w:r>
      <w:r w:rsidRPr="00310EDE">
        <w:t>2015;38(12):1249-1263.</w:t>
      </w:r>
    </w:p>
    <w:p w14:paraId="2F6ECB2F" w14:textId="77777777" w:rsidR="006F4D6C" w:rsidRPr="00310EDE" w:rsidRDefault="006F4D6C" w:rsidP="00310EDE">
      <w:pPr>
        <w:pStyle w:val="EndNoteBibliography"/>
        <w:spacing w:before="120" w:after="0" w:line="360" w:lineRule="auto"/>
        <w:ind w:left="720" w:hanging="720"/>
      </w:pPr>
      <w:r w:rsidRPr="00310EDE">
        <w:t>31.</w:t>
      </w:r>
      <w:r w:rsidRPr="00310EDE">
        <w:tab/>
        <w:t xml:space="preserve">Deal CL, Tony M, Hoybye C, et al. GrowthHormone Research Society workshop summary: consensus guidelines for recombinant human growth hormone therapy in Prader-Willi syndrome. </w:t>
      </w:r>
      <w:r w:rsidRPr="00310EDE">
        <w:rPr>
          <w:i/>
        </w:rPr>
        <w:t xml:space="preserve">J Clin Endocrinol Metab. </w:t>
      </w:r>
      <w:r w:rsidRPr="00310EDE">
        <w:t>2013;98(6):E1072-1087.</w:t>
      </w:r>
    </w:p>
    <w:p w14:paraId="26F8C3EE" w14:textId="77777777" w:rsidR="006F4D6C" w:rsidRPr="00310EDE" w:rsidRDefault="006F4D6C" w:rsidP="00310EDE">
      <w:pPr>
        <w:pStyle w:val="EndNoteBibliography"/>
        <w:spacing w:before="120" w:after="0" w:line="360" w:lineRule="auto"/>
        <w:ind w:left="720" w:hanging="720"/>
      </w:pPr>
      <w:r w:rsidRPr="00310EDE">
        <w:t>32.</w:t>
      </w:r>
      <w:r w:rsidRPr="00310EDE">
        <w:tab/>
        <w:t xml:space="preserve">Jadhav U, Harris RM, Jameson JL. Hypogonadotropic hypogonadism in subjects with DAX1 mutations. </w:t>
      </w:r>
      <w:r w:rsidRPr="00310EDE">
        <w:rPr>
          <w:i/>
        </w:rPr>
        <w:t xml:space="preserve">Mol Cell Endocrinol. </w:t>
      </w:r>
      <w:r w:rsidRPr="00310EDE">
        <w:t>2011;346(1-2):65-73.</w:t>
      </w:r>
    </w:p>
    <w:p w14:paraId="7CBB71BD" w14:textId="07736E17" w:rsidR="00AE3F91" w:rsidRPr="00310EDE" w:rsidRDefault="006F4D6C" w:rsidP="00310EDE">
      <w:pPr>
        <w:pStyle w:val="EndNoteBibliography"/>
        <w:spacing w:before="120" w:after="0" w:line="360" w:lineRule="auto"/>
        <w:ind w:left="720" w:hanging="720"/>
      </w:pPr>
      <w:r w:rsidRPr="00310EDE">
        <w:t>33.</w:t>
      </w:r>
      <w:r w:rsidRPr="00310EDE">
        <w:tab/>
      </w:r>
      <w:r w:rsidR="00AE3F91" w:rsidRPr="00310EDE">
        <w:t xml:space="preserve">Rahnema CD, Lipshultz LI, Crosnoe LE, Kovac JR, Kim ED. Anabolic steroid-induced hypogonadism: diagnosis and treatment. Fertil Steril. 2014;101(5):1271-9. </w:t>
      </w:r>
    </w:p>
    <w:p w14:paraId="39DE0316" w14:textId="77777777" w:rsidR="006F4D6C" w:rsidRPr="00310EDE" w:rsidRDefault="006F4D6C" w:rsidP="00310EDE">
      <w:pPr>
        <w:pStyle w:val="EndNoteBibliography"/>
        <w:spacing w:before="120" w:after="0" w:line="360" w:lineRule="auto"/>
        <w:ind w:left="720" w:hanging="720"/>
      </w:pPr>
      <w:r w:rsidRPr="00310EDE">
        <w:t>34.</w:t>
      </w:r>
      <w:r w:rsidRPr="00310EDE">
        <w:tab/>
        <w:t xml:space="preserve">Christou MA, Tigas S. Recovery of reproductive function following androgen abuse. </w:t>
      </w:r>
      <w:r w:rsidRPr="00310EDE">
        <w:rPr>
          <w:i/>
        </w:rPr>
        <w:t xml:space="preserve">Curr Opin Endocrinol Diabetes Obes. </w:t>
      </w:r>
      <w:r w:rsidRPr="00310EDE">
        <w:t>2018;25(3):195-200.</w:t>
      </w:r>
    </w:p>
    <w:p w14:paraId="3FE8D120" w14:textId="77777777" w:rsidR="006F4D6C" w:rsidRPr="00310EDE" w:rsidRDefault="006F4D6C" w:rsidP="00310EDE">
      <w:pPr>
        <w:pStyle w:val="EndNoteBibliography"/>
        <w:spacing w:before="120" w:after="0" w:line="360" w:lineRule="auto"/>
        <w:ind w:left="720" w:hanging="720"/>
      </w:pPr>
      <w:r w:rsidRPr="00310EDE">
        <w:t>35.</w:t>
      </w:r>
      <w:r w:rsidRPr="00310EDE">
        <w:tab/>
        <w:t xml:space="preserve">Rasmussen JJ, Albrethsen J, Frandsen MN, Jørgensen N, Juul A, Kistorp C. Serum Insulin-like Factor 3 Levels Are Reduced in Former Androgen Users, Suggesting Impaired Leydig Cell Capacity. </w:t>
      </w:r>
      <w:r w:rsidRPr="00310EDE">
        <w:rPr>
          <w:i/>
        </w:rPr>
        <w:t xml:space="preserve">The Journal of Clinical Endocrinology &amp; Metabolism. </w:t>
      </w:r>
      <w:r w:rsidRPr="00310EDE">
        <w:t>2021;106(7):e2664-e2672.</w:t>
      </w:r>
    </w:p>
    <w:p w14:paraId="0F0A664D" w14:textId="77777777" w:rsidR="006F4D6C" w:rsidRPr="00310EDE" w:rsidRDefault="006F4D6C" w:rsidP="00310EDE">
      <w:pPr>
        <w:pStyle w:val="EndNoteBibliography"/>
        <w:spacing w:before="120" w:after="0" w:line="360" w:lineRule="auto"/>
        <w:ind w:left="720" w:hanging="720"/>
      </w:pPr>
      <w:r w:rsidRPr="00310EDE">
        <w:t>36.</w:t>
      </w:r>
      <w:r w:rsidRPr="00310EDE">
        <w:tab/>
        <w:t xml:space="preserve">Nachtigall LB, Boepple PA, Pralong FP, Crowley WF, Jr. Adult-onset idiopathic hypogonadotropic hypogonadism--a treatable form of male infertility. </w:t>
      </w:r>
      <w:r w:rsidRPr="00310EDE">
        <w:rPr>
          <w:i/>
        </w:rPr>
        <w:t xml:space="preserve">The New England journal of medicine. </w:t>
      </w:r>
      <w:r w:rsidRPr="00310EDE">
        <w:t>1997;336(6):410-415.</w:t>
      </w:r>
    </w:p>
    <w:p w14:paraId="3739BF1C" w14:textId="77777777" w:rsidR="006F4D6C" w:rsidRPr="00310EDE" w:rsidRDefault="006F4D6C" w:rsidP="00310EDE">
      <w:pPr>
        <w:pStyle w:val="EndNoteBibliography"/>
        <w:spacing w:before="120" w:after="0" w:line="360" w:lineRule="auto"/>
        <w:ind w:left="720" w:hanging="720"/>
      </w:pPr>
      <w:r w:rsidRPr="00310EDE">
        <w:t>37.</w:t>
      </w:r>
      <w:r w:rsidRPr="00310EDE">
        <w:tab/>
        <w:t xml:space="preserve">Dwyer AA, Hayes FJ, Plummer L, Pitteloud N, Crowley WF, Jr. The long-term clinical follow-up and natural history of men with adult-onset idiopathic hypogonadotropic hypogonadism. </w:t>
      </w:r>
      <w:r w:rsidRPr="00310EDE">
        <w:rPr>
          <w:i/>
        </w:rPr>
        <w:t xml:space="preserve">J Clin Endocrinol Metab. </w:t>
      </w:r>
      <w:r w:rsidRPr="00310EDE">
        <w:t>2010;95(9):4235-4243.</w:t>
      </w:r>
    </w:p>
    <w:p w14:paraId="24BB4DDD" w14:textId="77777777" w:rsidR="006F4D6C" w:rsidRPr="00310EDE" w:rsidRDefault="006F4D6C" w:rsidP="00310EDE">
      <w:pPr>
        <w:pStyle w:val="EndNoteBibliography"/>
        <w:spacing w:before="120" w:after="0" w:line="360" w:lineRule="auto"/>
        <w:ind w:left="720" w:hanging="720"/>
      </w:pPr>
      <w:r w:rsidRPr="00310EDE">
        <w:t>38.</w:t>
      </w:r>
      <w:r w:rsidRPr="00310EDE">
        <w:tab/>
        <w:t xml:space="preserve">De Maddalena C, Bellini M, Berra M, Meriggiola MC, Aloisi AM. Opioid-induced hypogonadism: why and how to treat it. </w:t>
      </w:r>
      <w:r w:rsidRPr="00310EDE">
        <w:rPr>
          <w:i/>
        </w:rPr>
        <w:t xml:space="preserve">Pain physician. </w:t>
      </w:r>
      <w:r w:rsidRPr="00310EDE">
        <w:t>2012;15(3 Suppl):ES111-118.</w:t>
      </w:r>
    </w:p>
    <w:p w14:paraId="3AB0A8EE" w14:textId="77777777" w:rsidR="006F4D6C" w:rsidRPr="00310EDE" w:rsidRDefault="006F4D6C" w:rsidP="00310EDE">
      <w:pPr>
        <w:pStyle w:val="EndNoteBibliography"/>
        <w:spacing w:before="120" w:after="0" w:line="360" w:lineRule="auto"/>
        <w:ind w:left="720" w:hanging="720"/>
      </w:pPr>
      <w:r w:rsidRPr="00310EDE">
        <w:lastRenderedPageBreak/>
        <w:t>39.</w:t>
      </w:r>
      <w:r w:rsidRPr="00310EDE">
        <w:tab/>
        <w:t xml:space="preserve">Fourman LT, Fazeli PK. Neuroendocrine causes of amenorrhea--an update. </w:t>
      </w:r>
      <w:r w:rsidRPr="00310EDE">
        <w:rPr>
          <w:i/>
        </w:rPr>
        <w:t xml:space="preserve">J Clin Endocrinol Metab. </w:t>
      </w:r>
      <w:r w:rsidRPr="00310EDE">
        <w:t>2015;100(3):812-824.</w:t>
      </w:r>
    </w:p>
    <w:p w14:paraId="08991150" w14:textId="77777777" w:rsidR="006F4D6C" w:rsidRPr="00310EDE" w:rsidRDefault="006F4D6C" w:rsidP="00310EDE">
      <w:pPr>
        <w:pStyle w:val="EndNoteBibliography"/>
        <w:spacing w:before="120" w:after="0" w:line="360" w:lineRule="auto"/>
        <w:ind w:left="720" w:hanging="720"/>
      </w:pPr>
      <w:r w:rsidRPr="00310EDE">
        <w:t>40.</w:t>
      </w:r>
      <w:r w:rsidRPr="00310EDE">
        <w:tab/>
        <w:t xml:space="preserve">Caronia LM, Martin C, Welt CK, et al. A genetic basis for functional hypothalamic amenorrhea. </w:t>
      </w:r>
      <w:r w:rsidRPr="00310EDE">
        <w:rPr>
          <w:i/>
        </w:rPr>
        <w:t xml:space="preserve">The New England journal of medicine. </w:t>
      </w:r>
      <w:r w:rsidRPr="00310EDE">
        <w:t>2011;364(3):215-225.</w:t>
      </w:r>
    </w:p>
    <w:p w14:paraId="46000DB7" w14:textId="77777777" w:rsidR="006F4D6C" w:rsidRPr="00310EDE" w:rsidRDefault="006F4D6C" w:rsidP="00310EDE">
      <w:pPr>
        <w:pStyle w:val="EndNoteBibliography"/>
        <w:spacing w:before="120" w:after="0" w:line="360" w:lineRule="auto"/>
        <w:ind w:left="720" w:hanging="720"/>
      </w:pPr>
      <w:r w:rsidRPr="00310EDE">
        <w:t>41.</w:t>
      </w:r>
      <w:r w:rsidRPr="00310EDE">
        <w:tab/>
        <w:t xml:space="preserve">Delaney A, Burkholder AB, Lavender CA, et al. Increased Burden of Rare Sequence Variants in GnRH-Associated Genes in Women With Hypothalamic Amenorrhea. </w:t>
      </w:r>
      <w:r w:rsidRPr="00310EDE">
        <w:rPr>
          <w:i/>
        </w:rPr>
        <w:t xml:space="preserve">J Clin Endocrinol Metab. </w:t>
      </w:r>
      <w:r w:rsidRPr="00310EDE">
        <w:t>2021;106(3):e1441-e1452.</w:t>
      </w:r>
    </w:p>
    <w:p w14:paraId="4964DC28" w14:textId="77777777" w:rsidR="006F4D6C" w:rsidRPr="00310EDE" w:rsidRDefault="006F4D6C" w:rsidP="00310EDE">
      <w:pPr>
        <w:pStyle w:val="EndNoteBibliography"/>
        <w:spacing w:before="120" w:after="0" w:line="360" w:lineRule="auto"/>
        <w:ind w:left="720" w:hanging="720"/>
      </w:pPr>
      <w:r w:rsidRPr="00310EDE">
        <w:t>42.</w:t>
      </w:r>
      <w:r w:rsidRPr="00310EDE">
        <w:tab/>
        <w:t>Chavan N, Dwyer A, KW. K, et al. Male functional hypogonadotropic hypogonadism: A distinct clinical entity? Abstract presented at 92nd Annual Meeting of the Endocrine Society; 2010; San Diego, USA.</w:t>
      </w:r>
    </w:p>
    <w:p w14:paraId="78D0F479" w14:textId="77777777" w:rsidR="006F4D6C" w:rsidRPr="00310EDE" w:rsidRDefault="006F4D6C" w:rsidP="00310EDE">
      <w:pPr>
        <w:pStyle w:val="EndNoteBibliography"/>
        <w:spacing w:before="120" w:after="0" w:line="360" w:lineRule="auto"/>
        <w:ind w:left="720" w:hanging="720"/>
      </w:pPr>
      <w:r w:rsidRPr="00310EDE">
        <w:t>43.</w:t>
      </w:r>
      <w:r w:rsidRPr="00310EDE">
        <w:tab/>
        <w:t xml:space="preserve">Ajmal A, Joffe H, Nachtigall LB. Psychotropic-induced hyperprolactinemia: a clinical review. </w:t>
      </w:r>
      <w:r w:rsidRPr="00310EDE">
        <w:rPr>
          <w:i/>
        </w:rPr>
        <w:t xml:space="preserve">Psychosomatics. </w:t>
      </w:r>
      <w:r w:rsidRPr="00310EDE">
        <w:t>2014;55(1):29-36.</w:t>
      </w:r>
    </w:p>
    <w:p w14:paraId="3DB0E63E" w14:textId="77777777" w:rsidR="006F4D6C" w:rsidRPr="00310EDE" w:rsidRDefault="006F4D6C" w:rsidP="00310EDE">
      <w:pPr>
        <w:pStyle w:val="EndNoteBibliography"/>
        <w:spacing w:before="120" w:after="0" w:line="360" w:lineRule="auto"/>
        <w:ind w:left="720" w:hanging="720"/>
      </w:pPr>
      <w:r w:rsidRPr="00310EDE">
        <w:t>44.</w:t>
      </w:r>
      <w:r w:rsidRPr="00310EDE">
        <w:tab/>
        <w:t xml:space="preserve">Kalyani RR, Gavini S, Dobs AS. Male hypogonadism in systemic disease. </w:t>
      </w:r>
      <w:r w:rsidRPr="00310EDE">
        <w:rPr>
          <w:i/>
        </w:rPr>
        <w:t xml:space="preserve">Endocrinology and metabolism clinics of North America. </w:t>
      </w:r>
      <w:r w:rsidRPr="00310EDE">
        <w:t>2007;36(2):333-348.</w:t>
      </w:r>
    </w:p>
    <w:p w14:paraId="6052BE65" w14:textId="77777777" w:rsidR="006F4D6C" w:rsidRPr="00310EDE" w:rsidRDefault="006F4D6C" w:rsidP="00310EDE">
      <w:pPr>
        <w:pStyle w:val="EndNoteBibliography"/>
        <w:spacing w:before="120" w:after="0" w:line="360" w:lineRule="auto"/>
        <w:ind w:left="720" w:hanging="720"/>
      </w:pPr>
      <w:r w:rsidRPr="00310EDE">
        <w:t>45.</w:t>
      </w:r>
      <w:r w:rsidRPr="00310EDE">
        <w:tab/>
        <w:t xml:space="preserve">Turner HE, Wass JA. Gonadal function in men with chronic illness. </w:t>
      </w:r>
      <w:r w:rsidRPr="00310EDE">
        <w:rPr>
          <w:i/>
        </w:rPr>
        <w:t xml:space="preserve">Clinical endocrinology. </w:t>
      </w:r>
      <w:r w:rsidRPr="00310EDE">
        <w:t>1997;47(4):379-403.</w:t>
      </w:r>
    </w:p>
    <w:p w14:paraId="0F4B4FE5" w14:textId="77777777" w:rsidR="006F4D6C" w:rsidRPr="00310EDE" w:rsidRDefault="006F4D6C" w:rsidP="00310EDE">
      <w:pPr>
        <w:pStyle w:val="EndNoteBibliography"/>
        <w:spacing w:before="120" w:after="0" w:line="360" w:lineRule="auto"/>
        <w:ind w:left="720" w:hanging="720"/>
      </w:pPr>
      <w:r w:rsidRPr="00310EDE">
        <w:t>46.</w:t>
      </w:r>
      <w:r w:rsidRPr="00310EDE">
        <w:tab/>
        <w:t xml:space="preserve">Dean JD, McMahon CG, Guay AT, et al. The International Society for Sexual Medicine's Process of Care for the Assessment and Management of Testosterone Deficiency in Adult Men. </w:t>
      </w:r>
      <w:r w:rsidRPr="00310EDE">
        <w:rPr>
          <w:i/>
        </w:rPr>
        <w:t xml:space="preserve">J Sex Med. </w:t>
      </w:r>
      <w:r w:rsidRPr="00310EDE">
        <w:t>2015;12(8):1660-1686.</w:t>
      </w:r>
    </w:p>
    <w:p w14:paraId="1CF9BB45" w14:textId="77777777" w:rsidR="006F4D6C" w:rsidRPr="00310EDE" w:rsidRDefault="006F4D6C" w:rsidP="00310EDE">
      <w:pPr>
        <w:pStyle w:val="EndNoteBibliography"/>
        <w:spacing w:before="120" w:after="0" w:line="360" w:lineRule="auto"/>
        <w:ind w:left="720" w:hanging="720"/>
      </w:pPr>
      <w:r w:rsidRPr="00310EDE">
        <w:t>47.</w:t>
      </w:r>
      <w:r w:rsidRPr="00310EDE">
        <w:tab/>
        <w:t xml:space="preserve">Wu FC, Tajar A, Beynon JM, et al. Identification of late-onset hypogonadism in middle-aged and elderly men. </w:t>
      </w:r>
      <w:r w:rsidRPr="00310EDE">
        <w:rPr>
          <w:i/>
        </w:rPr>
        <w:t xml:space="preserve">The New England journal of medicine. </w:t>
      </w:r>
      <w:r w:rsidRPr="00310EDE">
        <w:t>2010;363(2):123-135.</w:t>
      </w:r>
    </w:p>
    <w:p w14:paraId="05DC501B" w14:textId="77777777" w:rsidR="006F4D6C" w:rsidRPr="00310EDE" w:rsidRDefault="006F4D6C" w:rsidP="00310EDE">
      <w:pPr>
        <w:pStyle w:val="EndNoteBibliography"/>
        <w:spacing w:before="120" w:after="0" w:line="360" w:lineRule="auto"/>
        <w:ind w:left="720" w:hanging="720"/>
      </w:pPr>
      <w:r w:rsidRPr="00310EDE">
        <w:t>48.</w:t>
      </w:r>
      <w:r w:rsidRPr="00310EDE">
        <w:tab/>
        <w:t xml:space="preserve">Kelly DM, Jones TH. Testosterone and obesity. </w:t>
      </w:r>
      <w:r w:rsidRPr="00310EDE">
        <w:rPr>
          <w:i/>
        </w:rPr>
        <w:t xml:space="preserve">Obesity reviews : an official journal of the International Association for the Study of Obesity. </w:t>
      </w:r>
      <w:r w:rsidRPr="00310EDE">
        <w:t>2015;16(7):581-606.</w:t>
      </w:r>
    </w:p>
    <w:p w14:paraId="6343F667" w14:textId="77777777" w:rsidR="006F4D6C" w:rsidRPr="00310EDE" w:rsidRDefault="006F4D6C" w:rsidP="00310EDE">
      <w:pPr>
        <w:pStyle w:val="EndNoteBibliography"/>
        <w:spacing w:before="120" w:after="0" w:line="360" w:lineRule="auto"/>
        <w:ind w:left="720" w:hanging="720"/>
      </w:pPr>
      <w:r w:rsidRPr="00310EDE">
        <w:t>49.</w:t>
      </w:r>
      <w:r w:rsidRPr="00310EDE">
        <w:tab/>
        <w:t xml:space="preserve">Camacho EM, Huhtaniemi IT, O'Neill TW, et al. Age-associated changes in hypothalamic-pituitary-testicular function in middle-aged and older men are modified by weight change and lifestyle factors: longitudinal results from the European Male Ageing Study. </w:t>
      </w:r>
      <w:r w:rsidRPr="00310EDE">
        <w:rPr>
          <w:i/>
        </w:rPr>
        <w:t xml:space="preserve">European journal of endocrinology / European Federation of Endocrine Societies. </w:t>
      </w:r>
      <w:r w:rsidRPr="00310EDE">
        <w:t>2013;168(3):445-455.</w:t>
      </w:r>
    </w:p>
    <w:p w14:paraId="501BCA67" w14:textId="77777777" w:rsidR="006F4D6C" w:rsidRPr="00310EDE" w:rsidRDefault="006F4D6C" w:rsidP="00310EDE">
      <w:pPr>
        <w:pStyle w:val="EndNoteBibliography"/>
        <w:spacing w:before="120" w:after="0" w:line="360" w:lineRule="auto"/>
        <w:ind w:left="720" w:hanging="720"/>
      </w:pPr>
      <w:r w:rsidRPr="00310EDE">
        <w:t>50.</w:t>
      </w:r>
      <w:r w:rsidRPr="00310EDE">
        <w:tab/>
        <w:t xml:space="preserve">Lotti F, Marchiani S, Corona G, Maggi M. Metabolic Syndrome and Reproduction. </w:t>
      </w:r>
      <w:r w:rsidRPr="00310EDE">
        <w:rPr>
          <w:i/>
        </w:rPr>
        <w:t xml:space="preserve">International Journal of Molecular Sciences. </w:t>
      </w:r>
      <w:r w:rsidRPr="00310EDE">
        <w:t>2021;22(4):1988.</w:t>
      </w:r>
    </w:p>
    <w:p w14:paraId="13C91D0D" w14:textId="77777777" w:rsidR="006F4D6C" w:rsidRPr="00310EDE" w:rsidRDefault="006F4D6C" w:rsidP="00310EDE">
      <w:pPr>
        <w:pStyle w:val="EndNoteBibliography"/>
        <w:spacing w:before="120" w:after="0" w:line="360" w:lineRule="auto"/>
        <w:ind w:left="720" w:hanging="720"/>
      </w:pPr>
      <w:r w:rsidRPr="00310EDE">
        <w:t>51.</w:t>
      </w:r>
      <w:r w:rsidRPr="00310EDE">
        <w:tab/>
        <w:t xml:space="preserve">Marshall WA, Tanner JM. Variations in the pattern of pubertal changes in boys. </w:t>
      </w:r>
      <w:r w:rsidRPr="00310EDE">
        <w:rPr>
          <w:i/>
        </w:rPr>
        <w:t xml:space="preserve">Archives of disease in childhood. </w:t>
      </w:r>
      <w:r w:rsidRPr="00310EDE">
        <w:t>1970;45(239):13-23.</w:t>
      </w:r>
    </w:p>
    <w:p w14:paraId="3AB37298" w14:textId="77777777" w:rsidR="006F4D6C" w:rsidRPr="00310EDE" w:rsidRDefault="006F4D6C" w:rsidP="00310EDE">
      <w:pPr>
        <w:pStyle w:val="EndNoteBibliography"/>
        <w:spacing w:before="120" w:after="0" w:line="360" w:lineRule="auto"/>
        <w:ind w:left="720" w:hanging="720"/>
      </w:pPr>
      <w:r w:rsidRPr="00310EDE">
        <w:lastRenderedPageBreak/>
        <w:t>52.</w:t>
      </w:r>
      <w:r w:rsidRPr="00310EDE">
        <w:tab/>
        <w:t xml:space="preserve">Snyder PJ, Bhasin S, Cunningham GR, et al. Effects of Testosterone Treatment in Older Men. </w:t>
      </w:r>
      <w:r w:rsidRPr="00310EDE">
        <w:rPr>
          <w:i/>
        </w:rPr>
        <w:t xml:space="preserve">The New England journal of medicine. </w:t>
      </w:r>
      <w:r w:rsidRPr="00310EDE">
        <w:t>2016;374(7):611-624.</w:t>
      </w:r>
    </w:p>
    <w:p w14:paraId="60D291AC" w14:textId="77777777" w:rsidR="006F4D6C" w:rsidRPr="00310EDE" w:rsidRDefault="006F4D6C" w:rsidP="00310EDE">
      <w:pPr>
        <w:pStyle w:val="EndNoteBibliography"/>
        <w:spacing w:before="120" w:after="0" w:line="360" w:lineRule="auto"/>
        <w:ind w:left="720" w:hanging="720"/>
      </w:pPr>
      <w:r w:rsidRPr="00310EDE">
        <w:t>53.</w:t>
      </w:r>
      <w:r w:rsidRPr="00310EDE">
        <w:tab/>
        <w:t xml:space="preserve">Kwong JCC, Krakowsky Y, Grober E. Testosterone Deficiency: A Review and Comparison of Current Guidelines. </w:t>
      </w:r>
      <w:r w:rsidRPr="00310EDE">
        <w:rPr>
          <w:i/>
        </w:rPr>
        <w:t xml:space="preserve">J Sex Med. </w:t>
      </w:r>
      <w:r w:rsidRPr="00310EDE">
        <w:t>2019;16(6):812-820.</w:t>
      </w:r>
    </w:p>
    <w:p w14:paraId="7BE64683" w14:textId="77777777" w:rsidR="006F4D6C" w:rsidRPr="00310EDE" w:rsidRDefault="006F4D6C" w:rsidP="00310EDE">
      <w:pPr>
        <w:pStyle w:val="EndNoteBibliography"/>
        <w:spacing w:before="120" w:after="0" w:line="360" w:lineRule="auto"/>
        <w:ind w:left="720" w:hanging="720"/>
      </w:pPr>
      <w:r w:rsidRPr="00310EDE">
        <w:t>54.</w:t>
      </w:r>
      <w:r w:rsidRPr="00310EDE">
        <w:tab/>
        <w:t xml:space="preserve">Al-Sharefi A, Wilkes S, Jayasena CN, Quinton R. How to manage low testosterone level in men: a guide for primary care. </w:t>
      </w:r>
      <w:r w:rsidRPr="00310EDE">
        <w:rPr>
          <w:i/>
        </w:rPr>
        <w:t xml:space="preserve">Br J Gen Pract. </w:t>
      </w:r>
      <w:r w:rsidRPr="00310EDE">
        <w:t>2020;70(696):364-365.</w:t>
      </w:r>
    </w:p>
    <w:p w14:paraId="71645B4C" w14:textId="77777777" w:rsidR="006F4D6C" w:rsidRPr="00310EDE" w:rsidRDefault="006F4D6C" w:rsidP="00310EDE">
      <w:pPr>
        <w:pStyle w:val="EndNoteBibliography"/>
        <w:spacing w:before="120" w:after="0" w:line="360" w:lineRule="auto"/>
        <w:ind w:left="720" w:hanging="720"/>
      </w:pPr>
      <w:r w:rsidRPr="00310EDE">
        <w:t>55.</w:t>
      </w:r>
      <w:r w:rsidRPr="00310EDE">
        <w:tab/>
        <w:t xml:space="preserve">Travison TG, Vesper HW, Orwoll E, et al. Harmonized Reference Ranges for Circulating Testosterone Levels in Men of Four Cohort Studies in the United States and Europe. </w:t>
      </w:r>
      <w:r w:rsidRPr="00310EDE">
        <w:rPr>
          <w:i/>
        </w:rPr>
        <w:t xml:space="preserve">J Clin Endocrinol Metab. </w:t>
      </w:r>
      <w:r w:rsidRPr="00310EDE">
        <w:t>2017;102(4):1161-1173.</w:t>
      </w:r>
    </w:p>
    <w:p w14:paraId="1524ADC7" w14:textId="77777777" w:rsidR="006F4D6C" w:rsidRPr="00310EDE" w:rsidRDefault="006F4D6C" w:rsidP="00310EDE">
      <w:pPr>
        <w:pStyle w:val="EndNoteBibliography"/>
        <w:spacing w:before="120" w:after="0" w:line="360" w:lineRule="auto"/>
        <w:ind w:left="720" w:hanging="720"/>
      </w:pPr>
      <w:r w:rsidRPr="00310EDE">
        <w:t>56.</w:t>
      </w:r>
      <w:r w:rsidRPr="00310EDE">
        <w:tab/>
        <w:t xml:space="preserve">Brambilla DJ, Matsumoto AM, Araujo AB, McKinlay JB. The effect of diurnal variation on clinical measurement of serum testosterone and other sex hormone levels in men. </w:t>
      </w:r>
      <w:r w:rsidRPr="00310EDE">
        <w:rPr>
          <w:i/>
        </w:rPr>
        <w:t xml:space="preserve">J Clin Endocrinol Metab. </w:t>
      </w:r>
      <w:r w:rsidRPr="00310EDE">
        <w:t>2009;94(3):907-913.</w:t>
      </w:r>
    </w:p>
    <w:p w14:paraId="3004FA44" w14:textId="77777777" w:rsidR="006F4D6C" w:rsidRPr="00310EDE" w:rsidRDefault="006F4D6C" w:rsidP="00310EDE">
      <w:pPr>
        <w:pStyle w:val="EndNoteBibliography"/>
        <w:spacing w:before="120" w:after="0" w:line="360" w:lineRule="auto"/>
        <w:ind w:left="720" w:hanging="720"/>
      </w:pPr>
      <w:r w:rsidRPr="00310EDE">
        <w:t>57.</w:t>
      </w:r>
      <w:r w:rsidRPr="00310EDE">
        <w:tab/>
        <w:t xml:space="preserve">Ponce OJ, Spencer-Bonilla G, Alvarez-Villalobos N, et al. The efficacy and adverse events of testosterone replacement therapy in hypogonadal men: A systematic review and meta-analysis of randomized, placebo-controlled trials. </w:t>
      </w:r>
      <w:r w:rsidRPr="00310EDE">
        <w:rPr>
          <w:i/>
        </w:rPr>
        <w:t xml:space="preserve">J Clin Endocrinol Metab. </w:t>
      </w:r>
      <w:r w:rsidRPr="00310EDE">
        <w:t>2018.</w:t>
      </w:r>
    </w:p>
    <w:p w14:paraId="43A7C278" w14:textId="77777777" w:rsidR="006F4D6C" w:rsidRPr="00310EDE" w:rsidRDefault="006F4D6C" w:rsidP="00310EDE">
      <w:pPr>
        <w:pStyle w:val="EndNoteBibliography"/>
        <w:spacing w:before="120" w:after="0" w:line="360" w:lineRule="auto"/>
        <w:ind w:left="720" w:hanging="720"/>
      </w:pPr>
      <w:r w:rsidRPr="00310EDE">
        <w:t>58.</w:t>
      </w:r>
      <w:r w:rsidRPr="00310EDE">
        <w:tab/>
        <w:t xml:space="preserve">Wittert G, Atlantis E, Allan C, et al. Testosterone therapy to prevent type 2 diabetes mellitus in at-risk men (T4DM): Design and implementation of a double-blind randomized controlled trial. </w:t>
      </w:r>
      <w:r w:rsidRPr="00310EDE">
        <w:rPr>
          <w:i/>
        </w:rPr>
        <w:t xml:space="preserve">Diabetes Obes Metab. </w:t>
      </w:r>
      <w:r w:rsidRPr="00310EDE">
        <w:t>2019;21(4):772-780.</w:t>
      </w:r>
    </w:p>
    <w:p w14:paraId="66493C51" w14:textId="299FD789" w:rsidR="006F4D6C" w:rsidRPr="00310EDE" w:rsidRDefault="006F4D6C" w:rsidP="00310EDE">
      <w:pPr>
        <w:pStyle w:val="EndNoteBibliography"/>
        <w:spacing w:before="120" w:after="0" w:line="360" w:lineRule="auto"/>
        <w:ind w:left="720" w:hanging="720"/>
      </w:pPr>
      <w:r w:rsidRPr="00310EDE">
        <w:t>59.</w:t>
      </w:r>
      <w:r w:rsidRPr="00310EDE">
        <w:tab/>
        <w:t xml:space="preserve">UKNEQAS. Unpublished data from the United Kingdom National External Quality Assessment Service (UKNEQAS).  Available via: </w:t>
      </w:r>
      <w:hyperlink r:id="rId9" w:history="1">
        <w:r w:rsidRPr="00310EDE">
          <w:rPr>
            <w:rStyle w:val="Hyperlink"/>
          </w:rPr>
          <w:t>https://ukneqas.org.uk/</w:t>
        </w:r>
      </w:hyperlink>
      <w:r w:rsidRPr="00310EDE">
        <w:t>. [Accessed on 19</w:t>
      </w:r>
      <w:r w:rsidRPr="00310EDE">
        <w:rPr>
          <w:vertAlign w:val="superscript"/>
        </w:rPr>
        <w:t>th</w:t>
      </w:r>
      <w:r w:rsidRPr="00310EDE">
        <w:t xml:space="preserve"> May 2021].  </w:t>
      </w:r>
    </w:p>
    <w:p w14:paraId="6D9411B4" w14:textId="77777777" w:rsidR="006F4D6C" w:rsidRPr="00310EDE" w:rsidRDefault="006F4D6C" w:rsidP="00310EDE">
      <w:pPr>
        <w:pStyle w:val="EndNoteBibliography"/>
        <w:spacing w:before="120" w:after="0" w:line="360" w:lineRule="auto"/>
        <w:ind w:left="720" w:hanging="720"/>
      </w:pPr>
      <w:r w:rsidRPr="00310EDE">
        <w:t>60.</w:t>
      </w:r>
      <w:r w:rsidRPr="00310EDE">
        <w:tab/>
        <w:t xml:space="preserve">Adaway J, Keevil B, Miller A, Monaghan PJ, Merrett N, Owen L. Ramifications of variability in sex hormone-binding globulin measurement by different immunoassays on the calculation of free testosterone. </w:t>
      </w:r>
      <w:r w:rsidRPr="00310EDE">
        <w:rPr>
          <w:i/>
        </w:rPr>
        <w:t xml:space="preserve">Ann Clin Biochem. </w:t>
      </w:r>
      <w:r w:rsidRPr="00310EDE">
        <w:t>2020;57(1):88-94.</w:t>
      </w:r>
    </w:p>
    <w:p w14:paraId="7123A15B" w14:textId="77777777" w:rsidR="006F4D6C" w:rsidRPr="00310EDE" w:rsidRDefault="006F4D6C" w:rsidP="00310EDE">
      <w:pPr>
        <w:pStyle w:val="EndNoteBibliography"/>
        <w:spacing w:before="120" w:after="0" w:line="360" w:lineRule="auto"/>
        <w:ind w:left="720" w:hanging="720"/>
      </w:pPr>
      <w:r w:rsidRPr="00310EDE">
        <w:t>61.</w:t>
      </w:r>
      <w:r w:rsidRPr="00310EDE">
        <w:tab/>
        <w:t xml:space="preserve">Fiers T, Wu F, Moghetti P, Vanderschueren D, Lapauw B, Kaufman JM. Reassessing Free-Testosterone Calculation by Liquid Chromatography-Tandem Mass Spectrometry Direct Equilibrium Dialysis. </w:t>
      </w:r>
      <w:r w:rsidRPr="00310EDE">
        <w:rPr>
          <w:i/>
        </w:rPr>
        <w:t xml:space="preserve">J Clin Endocrinol Metab. </w:t>
      </w:r>
      <w:r w:rsidRPr="00310EDE">
        <w:t>2018;103(6):2167-2174.</w:t>
      </w:r>
    </w:p>
    <w:p w14:paraId="0208BADA" w14:textId="77777777" w:rsidR="006F4D6C" w:rsidRPr="00310EDE" w:rsidRDefault="006F4D6C" w:rsidP="00310EDE">
      <w:pPr>
        <w:pStyle w:val="EndNoteBibliography"/>
        <w:spacing w:before="120" w:after="0" w:line="360" w:lineRule="auto"/>
        <w:ind w:left="720" w:hanging="720"/>
      </w:pPr>
      <w:r w:rsidRPr="00310EDE">
        <w:t>62.</w:t>
      </w:r>
      <w:r w:rsidRPr="00310EDE">
        <w:tab/>
        <w:t xml:space="preserve">Goldman AL, Bhasin S, Wu FCW, Krishna M, Matsumoto AM, Jasuja R. A Reappraisal of Testosterone's Binding in Circulation: Physiological and Clinical Implications. </w:t>
      </w:r>
      <w:r w:rsidRPr="00310EDE">
        <w:rPr>
          <w:i/>
        </w:rPr>
        <w:t xml:space="preserve">Endocrine reviews. </w:t>
      </w:r>
      <w:r w:rsidRPr="00310EDE">
        <w:t>2017;38(4):302-324.</w:t>
      </w:r>
    </w:p>
    <w:p w14:paraId="72AEDDE8" w14:textId="77777777" w:rsidR="006F4D6C" w:rsidRPr="00310EDE" w:rsidRDefault="006F4D6C" w:rsidP="00310EDE">
      <w:pPr>
        <w:pStyle w:val="EndNoteBibliography"/>
        <w:spacing w:before="120" w:after="0" w:line="360" w:lineRule="auto"/>
        <w:ind w:left="720" w:hanging="720"/>
      </w:pPr>
      <w:r w:rsidRPr="00310EDE">
        <w:t>63.</w:t>
      </w:r>
      <w:r w:rsidRPr="00310EDE">
        <w:tab/>
        <w:t xml:space="preserve">Hackbarth JS, Hoyne JB, Grebe SK, Singh RJ. Accuracy of calculated free testosterone differs between equations and depends on gender and SHBG concentration. </w:t>
      </w:r>
      <w:r w:rsidRPr="00310EDE">
        <w:rPr>
          <w:i/>
        </w:rPr>
        <w:t xml:space="preserve">Steroids. </w:t>
      </w:r>
      <w:r w:rsidRPr="00310EDE">
        <w:t>2011;76(1-2):48-55.</w:t>
      </w:r>
    </w:p>
    <w:p w14:paraId="166B6963" w14:textId="77777777" w:rsidR="006F4D6C" w:rsidRPr="00310EDE" w:rsidRDefault="006F4D6C" w:rsidP="00310EDE">
      <w:pPr>
        <w:pStyle w:val="EndNoteBibliography"/>
        <w:spacing w:before="120" w:after="0" w:line="360" w:lineRule="auto"/>
        <w:ind w:left="720" w:hanging="720"/>
      </w:pPr>
      <w:r w:rsidRPr="00310EDE">
        <w:lastRenderedPageBreak/>
        <w:t>64.</w:t>
      </w:r>
      <w:r w:rsidRPr="00310EDE">
        <w:tab/>
        <w:t xml:space="preserve">Handelsman DJ. Free Testosterone: Pumping up the Tires or Ending the Free Ride? </w:t>
      </w:r>
      <w:r w:rsidRPr="00310EDE">
        <w:rPr>
          <w:i/>
        </w:rPr>
        <w:t xml:space="preserve">Endocrine reviews. </w:t>
      </w:r>
      <w:r w:rsidRPr="00310EDE">
        <w:t>2017;38(4):297-301.</w:t>
      </w:r>
    </w:p>
    <w:p w14:paraId="7AFAC7E3" w14:textId="77777777" w:rsidR="006F4D6C" w:rsidRPr="00310EDE" w:rsidRDefault="006F4D6C" w:rsidP="00310EDE">
      <w:pPr>
        <w:pStyle w:val="EndNoteBibliography"/>
        <w:spacing w:before="120" w:after="0" w:line="360" w:lineRule="auto"/>
        <w:ind w:left="720" w:hanging="720"/>
      </w:pPr>
      <w:r w:rsidRPr="00310EDE">
        <w:t>65.</w:t>
      </w:r>
      <w:r w:rsidRPr="00310EDE">
        <w:tab/>
        <w:t xml:space="preserve">Heinrich-Balard L, Zeinyeh W, Déchaud H, et al. Inverse relationship between hSHBG affinity for testosterone and hSHBG concentration revealed by surface plasmon resonance. </w:t>
      </w:r>
      <w:r w:rsidRPr="00310EDE">
        <w:rPr>
          <w:i/>
        </w:rPr>
        <w:t xml:space="preserve">Mol Cell Endocrinol. </w:t>
      </w:r>
      <w:r w:rsidRPr="00310EDE">
        <w:t>2015;399:201-207.</w:t>
      </w:r>
    </w:p>
    <w:p w14:paraId="43731872" w14:textId="77777777" w:rsidR="006F4D6C" w:rsidRPr="00310EDE" w:rsidRDefault="006F4D6C" w:rsidP="00310EDE">
      <w:pPr>
        <w:pStyle w:val="EndNoteBibliography"/>
        <w:spacing w:before="120" w:after="0" w:line="360" w:lineRule="auto"/>
        <w:ind w:left="720" w:hanging="720"/>
      </w:pPr>
      <w:r w:rsidRPr="00310EDE">
        <w:t>66.</w:t>
      </w:r>
      <w:r w:rsidRPr="00310EDE">
        <w:tab/>
        <w:t xml:space="preserve">Ho CK, Stoddart M, Walton M, Anderson RA, Beckett GJ. Calculated free testosterone in men: comparison of four equations and with free androgen index. </w:t>
      </w:r>
      <w:r w:rsidRPr="00310EDE">
        <w:rPr>
          <w:i/>
        </w:rPr>
        <w:t xml:space="preserve">Ann Clin Biochem. </w:t>
      </w:r>
      <w:r w:rsidRPr="00310EDE">
        <w:t>2006;43(Pt 5):389-397.</w:t>
      </w:r>
    </w:p>
    <w:p w14:paraId="39CBB9B6" w14:textId="77777777" w:rsidR="006F4D6C" w:rsidRPr="00310EDE" w:rsidRDefault="006F4D6C" w:rsidP="00310EDE">
      <w:pPr>
        <w:pStyle w:val="EndNoteBibliography"/>
        <w:spacing w:before="120" w:after="0" w:line="360" w:lineRule="auto"/>
        <w:ind w:left="720" w:hanging="720"/>
      </w:pPr>
      <w:r w:rsidRPr="00310EDE">
        <w:t>67.</w:t>
      </w:r>
      <w:r w:rsidRPr="00310EDE">
        <w:tab/>
        <w:t xml:space="preserve">Ly LP, Sartorius G, Hull L, et al. Accuracy of calculated free testosterone formulae in men. </w:t>
      </w:r>
      <w:r w:rsidRPr="00310EDE">
        <w:rPr>
          <w:i/>
        </w:rPr>
        <w:t xml:space="preserve">Clinical endocrinology. </w:t>
      </w:r>
      <w:r w:rsidRPr="00310EDE">
        <w:t>2010;73(3):382-388.</w:t>
      </w:r>
    </w:p>
    <w:p w14:paraId="6C289319" w14:textId="77777777" w:rsidR="006F4D6C" w:rsidRPr="00310EDE" w:rsidRDefault="006F4D6C" w:rsidP="00310EDE">
      <w:pPr>
        <w:pStyle w:val="EndNoteBibliography"/>
        <w:spacing w:before="120" w:after="0" w:line="360" w:lineRule="auto"/>
        <w:ind w:left="720" w:hanging="720"/>
      </w:pPr>
      <w:r w:rsidRPr="00310EDE">
        <w:t>68.</w:t>
      </w:r>
      <w:r w:rsidRPr="00310EDE">
        <w:tab/>
        <w:t xml:space="preserve">Sartorius G, Ly LP, Sikaris K, McLachlan R, Handelsman DJ. Predictive accuracy and sources of variability in calculated free testosterone estimates. </w:t>
      </w:r>
      <w:r w:rsidRPr="00310EDE">
        <w:rPr>
          <w:i/>
        </w:rPr>
        <w:t xml:space="preserve">Ann Clin Biochem. </w:t>
      </w:r>
      <w:r w:rsidRPr="00310EDE">
        <w:t>2009;46(Pt 2):137-143.</w:t>
      </w:r>
    </w:p>
    <w:p w14:paraId="797DB05E" w14:textId="77777777" w:rsidR="006F4D6C" w:rsidRPr="00310EDE" w:rsidRDefault="006F4D6C" w:rsidP="00310EDE">
      <w:pPr>
        <w:pStyle w:val="EndNoteBibliography"/>
        <w:spacing w:before="120" w:after="0" w:line="360" w:lineRule="auto"/>
        <w:ind w:left="720" w:hanging="720"/>
      </w:pPr>
      <w:r w:rsidRPr="00310EDE">
        <w:t>69.</w:t>
      </w:r>
      <w:r w:rsidRPr="00310EDE">
        <w:tab/>
        <w:t xml:space="preserve">Vermeulen A, Verdonck L, Kaufman JM. A critical evaluation of simple methods for the estimation of free testosterone in serum. </w:t>
      </w:r>
      <w:r w:rsidRPr="00310EDE">
        <w:rPr>
          <w:i/>
        </w:rPr>
        <w:t xml:space="preserve">J Clin Endocrinol Metab. </w:t>
      </w:r>
      <w:r w:rsidRPr="00310EDE">
        <w:t>1999;84(10):3666-3672.</w:t>
      </w:r>
    </w:p>
    <w:p w14:paraId="77008C56" w14:textId="77777777" w:rsidR="006F4D6C" w:rsidRPr="00310EDE" w:rsidRDefault="006F4D6C" w:rsidP="00310EDE">
      <w:pPr>
        <w:pStyle w:val="EndNoteBibliography"/>
        <w:spacing w:before="120" w:after="0" w:line="360" w:lineRule="auto"/>
        <w:ind w:left="720" w:hanging="720"/>
      </w:pPr>
      <w:r w:rsidRPr="00310EDE">
        <w:t>70.</w:t>
      </w:r>
      <w:r w:rsidRPr="00310EDE">
        <w:tab/>
        <w:t xml:space="preserve">Antonio L, Wu FC, O'Neill TW, et al. Low Free Testosterone Is Associated with Hypogonadal Signs and Symptoms in Men with Normal Total Testosterone. </w:t>
      </w:r>
      <w:r w:rsidRPr="00310EDE">
        <w:rPr>
          <w:i/>
        </w:rPr>
        <w:t xml:space="preserve">J Clin Endocrinol Metab. </w:t>
      </w:r>
      <w:r w:rsidRPr="00310EDE">
        <w:t>2016;101(7):2647-2657.</w:t>
      </w:r>
    </w:p>
    <w:p w14:paraId="3968E2C1" w14:textId="77777777" w:rsidR="006F4D6C" w:rsidRPr="00310EDE" w:rsidRDefault="006F4D6C" w:rsidP="00310EDE">
      <w:pPr>
        <w:pStyle w:val="EndNoteBibliography"/>
        <w:spacing w:before="120" w:after="0" w:line="360" w:lineRule="auto"/>
        <w:ind w:left="720" w:hanging="720"/>
      </w:pPr>
      <w:r w:rsidRPr="00310EDE">
        <w:t>71.</w:t>
      </w:r>
      <w:r w:rsidRPr="00310EDE">
        <w:tab/>
        <w:t xml:space="preserve">Rastrelli G, O'Neill TW, Ahern T, et al. Symptomatic androgen deficiency develops only when both total and free testosterone decline in obese men who may have incident biochemical secondary hypogonadism: Prospective results from the EMAS. </w:t>
      </w:r>
      <w:r w:rsidRPr="00310EDE">
        <w:rPr>
          <w:i/>
        </w:rPr>
        <w:t xml:space="preserve">Clinical endocrinology. </w:t>
      </w:r>
      <w:r w:rsidRPr="00310EDE">
        <w:t>2018;89(4):459-469.</w:t>
      </w:r>
    </w:p>
    <w:p w14:paraId="4A8D9F4F" w14:textId="77777777" w:rsidR="006F4D6C" w:rsidRPr="00310EDE" w:rsidRDefault="006F4D6C" w:rsidP="00310EDE">
      <w:pPr>
        <w:pStyle w:val="EndNoteBibliography"/>
        <w:spacing w:before="120" w:after="0" w:line="360" w:lineRule="auto"/>
        <w:ind w:left="720" w:hanging="720"/>
      </w:pPr>
      <w:r w:rsidRPr="00310EDE">
        <w:t>72.</w:t>
      </w:r>
      <w:r w:rsidRPr="00310EDE">
        <w:tab/>
        <w:t xml:space="preserve">O'Connor DB, Lee DM, Corona G, et al. The relationships between sex hormones and sexual function in middle-aged and older European men. </w:t>
      </w:r>
      <w:r w:rsidRPr="00310EDE">
        <w:rPr>
          <w:i/>
        </w:rPr>
        <w:t xml:space="preserve">J Clin Endocrinol Metab. </w:t>
      </w:r>
      <w:r w:rsidRPr="00310EDE">
        <w:t>2011;96(10):E1577-1587.</w:t>
      </w:r>
    </w:p>
    <w:p w14:paraId="485C37BC" w14:textId="77777777" w:rsidR="006F4D6C" w:rsidRPr="00310EDE" w:rsidRDefault="006F4D6C" w:rsidP="00310EDE">
      <w:pPr>
        <w:pStyle w:val="EndNoteBibliography"/>
        <w:spacing w:before="120" w:after="0" w:line="360" w:lineRule="auto"/>
        <w:ind w:left="720" w:hanging="720"/>
      </w:pPr>
      <w:r w:rsidRPr="00310EDE">
        <w:t>73.</w:t>
      </w:r>
      <w:r w:rsidRPr="00310EDE">
        <w:tab/>
        <w:t xml:space="preserve">Cawthon PM, Ensrud KE, Laughlin GA, et al. Sex hormones and frailty in older men: the osteoporotic fractures in men (MrOS) study. </w:t>
      </w:r>
      <w:r w:rsidRPr="00310EDE">
        <w:rPr>
          <w:i/>
        </w:rPr>
        <w:t xml:space="preserve">J Clin Endocrinol Metab. </w:t>
      </w:r>
      <w:r w:rsidRPr="00310EDE">
        <w:t>2009;94(10):3806-3815.</w:t>
      </w:r>
    </w:p>
    <w:p w14:paraId="42CB12E1" w14:textId="77777777" w:rsidR="006F4D6C" w:rsidRPr="00310EDE" w:rsidRDefault="006F4D6C" w:rsidP="00310EDE">
      <w:pPr>
        <w:pStyle w:val="EndNoteBibliography"/>
        <w:spacing w:before="120" w:after="0" w:line="360" w:lineRule="auto"/>
        <w:ind w:left="720" w:hanging="720"/>
      </w:pPr>
      <w:r w:rsidRPr="00310EDE">
        <w:t>74.</w:t>
      </w:r>
      <w:r w:rsidRPr="00310EDE">
        <w:tab/>
        <w:t xml:space="preserve">Krasnoff JB, Basaria S, Pencina MJ, et al. Free testosterone levels are associated with mobility limitation and physical performance in community-dwelling men: the Framingham Offspring Study. </w:t>
      </w:r>
      <w:r w:rsidRPr="00310EDE">
        <w:rPr>
          <w:i/>
        </w:rPr>
        <w:t xml:space="preserve">J Clin Endocrinol Metab. </w:t>
      </w:r>
      <w:r w:rsidRPr="00310EDE">
        <w:t>2010;95(6):2790-2799.</w:t>
      </w:r>
    </w:p>
    <w:p w14:paraId="6E504991" w14:textId="77777777" w:rsidR="006F4D6C" w:rsidRPr="00310EDE" w:rsidRDefault="006F4D6C" w:rsidP="00310EDE">
      <w:pPr>
        <w:pStyle w:val="EndNoteBibliography"/>
        <w:spacing w:before="120" w:after="0" w:line="360" w:lineRule="auto"/>
        <w:ind w:left="720" w:hanging="720"/>
      </w:pPr>
      <w:r w:rsidRPr="00310EDE">
        <w:t>75.</w:t>
      </w:r>
      <w:r w:rsidRPr="00310EDE">
        <w:tab/>
        <w:t xml:space="preserve">Hyde Z, Flicker L, Almeida OP, et al. Low free testosterone predicts frailty in older men: the health in men study. </w:t>
      </w:r>
      <w:r w:rsidRPr="00310EDE">
        <w:rPr>
          <w:i/>
        </w:rPr>
        <w:t xml:space="preserve">J Clin Endocrinol Metab. </w:t>
      </w:r>
      <w:r w:rsidRPr="00310EDE">
        <w:t>2010;95(7):3165-3172.</w:t>
      </w:r>
    </w:p>
    <w:p w14:paraId="5F845BFD" w14:textId="77777777" w:rsidR="006F4D6C" w:rsidRPr="00310EDE" w:rsidRDefault="006F4D6C" w:rsidP="00310EDE">
      <w:pPr>
        <w:pStyle w:val="EndNoteBibliography"/>
        <w:spacing w:before="120" w:after="0" w:line="360" w:lineRule="auto"/>
        <w:ind w:left="720" w:hanging="720"/>
      </w:pPr>
      <w:r w:rsidRPr="00310EDE">
        <w:lastRenderedPageBreak/>
        <w:t>76.</w:t>
      </w:r>
      <w:r w:rsidRPr="00310EDE">
        <w:tab/>
        <w:t xml:space="preserve">Swiecicka A, Eendebak R, Lunt M, et al. Reproductive Hormone Levels Predict Changes in Frailty Status in Community-Dwelling Older Men: European Male Ageing Study Prospective Data. </w:t>
      </w:r>
      <w:r w:rsidRPr="00310EDE">
        <w:rPr>
          <w:i/>
        </w:rPr>
        <w:t xml:space="preserve">J Clin Endocrinol Metab. </w:t>
      </w:r>
      <w:r w:rsidRPr="00310EDE">
        <w:t>2018;103(2):701-709.</w:t>
      </w:r>
    </w:p>
    <w:p w14:paraId="71F230C7" w14:textId="77777777" w:rsidR="006F4D6C" w:rsidRPr="00310EDE" w:rsidRDefault="006F4D6C" w:rsidP="00310EDE">
      <w:pPr>
        <w:pStyle w:val="EndNoteBibliography"/>
        <w:spacing w:before="120" w:after="0" w:line="360" w:lineRule="auto"/>
        <w:ind w:left="720" w:hanging="720"/>
      </w:pPr>
      <w:r w:rsidRPr="00310EDE">
        <w:t>77.</w:t>
      </w:r>
      <w:r w:rsidRPr="00310EDE">
        <w:tab/>
        <w:t xml:space="preserve">Yeap BB, Almeida OP, Hyde Z, et al. Higher serum free testosterone is associated with better cognitive function in older men, while total testosterone is not. The Health In Men Study. </w:t>
      </w:r>
      <w:r w:rsidRPr="00310EDE">
        <w:rPr>
          <w:i/>
        </w:rPr>
        <w:t xml:space="preserve">Clinical endocrinology. </w:t>
      </w:r>
      <w:r w:rsidRPr="00310EDE">
        <w:t>2008;68(3):404-412.</w:t>
      </w:r>
    </w:p>
    <w:p w14:paraId="6912F839" w14:textId="77777777" w:rsidR="006F4D6C" w:rsidRPr="00310EDE" w:rsidRDefault="006F4D6C" w:rsidP="00310EDE">
      <w:pPr>
        <w:pStyle w:val="EndNoteBibliography"/>
        <w:spacing w:before="120" w:after="0" w:line="360" w:lineRule="auto"/>
        <w:ind w:left="720" w:hanging="720"/>
      </w:pPr>
      <w:r w:rsidRPr="00310EDE">
        <w:t>78.</w:t>
      </w:r>
      <w:r w:rsidRPr="00310EDE">
        <w:tab/>
        <w:t xml:space="preserve">Almeida OP, Yeap BB, Hankey GJ, Jamrozik K, Flicker L. Low free testosterone concentration as a potentially treatable cause of depressive symptoms in older men. </w:t>
      </w:r>
      <w:r w:rsidRPr="00310EDE">
        <w:rPr>
          <w:i/>
        </w:rPr>
        <w:t xml:space="preserve">Arch Gen Psychiatry. </w:t>
      </w:r>
      <w:r w:rsidRPr="00310EDE">
        <w:t>2008;65(3):283-289.</w:t>
      </w:r>
    </w:p>
    <w:p w14:paraId="12F4F881" w14:textId="77777777" w:rsidR="006F4D6C" w:rsidRPr="00310EDE" w:rsidRDefault="006F4D6C" w:rsidP="00310EDE">
      <w:pPr>
        <w:pStyle w:val="EndNoteBibliography"/>
        <w:spacing w:before="120" w:after="0" w:line="360" w:lineRule="auto"/>
        <w:ind w:left="720" w:hanging="720"/>
      </w:pPr>
      <w:r w:rsidRPr="00310EDE">
        <w:t>79.</w:t>
      </w:r>
      <w:r w:rsidRPr="00310EDE">
        <w:tab/>
        <w:t xml:space="preserve">Mellström D, Johnell O, Ljunggren O, et al. Free testosterone is an independent predictor of BMD and prevalent fractures in elderly men: MrOS Sweden. </w:t>
      </w:r>
      <w:r w:rsidRPr="00310EDE">
        <w:rPr>
          <w:i/>
        </w:rPr>
        <w:t xml:space="preserve">J Bone Miner Res. </w:t>
      </w:r>
      <w:r w:rsidRPr="00310EDE">
        <w:t>2006;21(4):529-535.</w:t>
      </w:r>
    </w:p>
    <w:p w14:paraId="25434B94" w14:textId="77777777" w:rsidR="006F4D6C" w:rsidRPr="00310EDE" w:rsidRDefault="006F4D6C" w:rsidP="00310EDE">
      <w:pPr>
        <w:pStyle w:val="EndNoteBibliography"/>
        <w:spacing w:before="120" w:after="0" w:line="360" w:lineRule="auto"/>
        <w:ind w:left="720" w:hanging="720"/>
      </w:pPr>
      <w:r w:rsidRPr="00310EDE">
        <w:t>80.</w:t>
      </w:r>
      <w:r w:rsidRPr="00310EDE">
        <w:tab/>
        <w:t xml:space="preserve">LeBlanc ES, Nielson CM, Marshall LM, et al. The effects of serum testosterone, estradiol, and sex hormone binding globulin levels on fracture risk in older men. </w:t>
      </w:r>
      <w:r w:rsidRPr="00310EDE">
        <w:rPr>
          <w:i/>
        </w:rPr>
        <w:t xml:space="preserve">J Clin Endocrinol Metab. </w:t>
      </w:r>
      <w:r w:rsidRPr="00310EDE">
        <w:t>2009;94(9):3337-3346.</w:t>
      </w:r>
    </w:p>
    <w:p w14:paraId="48FDF741" w14:textId="77777777" w:rsidR="006F4D6C" w:rsidRPr="00310EDE" w:rsidRDefault="006F4D6C" w:rsidP="00310EDE">
      <w:pPr>
        <w:pStyle w:val="EndNoteBibliography"/>
        <w:spacing w:before="120" w:after="0" w:line="360" w:lineRule="auto"/>
        <w:ind w:left="720" w:hanging="720"/>
      </w:pPr>
      <w:r w:rsidRPr="00310EDE">
        <w:t>81.</w:t>
      </w:r>
      <w:r w:rsidRPr="00310EDE">
        <w:tab/>
        <w:t xml:space="preserve">Woods DR, Hill NE, Neely RDG, Talks KL, Heggie A, Quinton R. Hematopoiesis Shows Closer Correlation with Calculated Free Testosterone in Men than Total Testosterone. </w:t>
      </w:r>
      <w:r w:rsidRPr="00310EDE">
        <w:rPr>
          <w:i/>
        </w:rPr>
        <w:t xml:space="preserve">J Appl Lab Med. </w:t>
      </w:r>
      <w:r w:rsidRPr="00310EDE">
        <w:t>2017;1(4):441-444.</w:t>
      </w:r>
    </w:p>
    <w:p w14:paraId="6425E1D2" w14:textId="77777777" w:rsidR="006F4D6C" w:rsidRPr="00310EDE" w:rsidRDefault="006F4D6C" w:rsidP="00310EDE">
      <w:pPr>
        <w:pStyle w:val="EndNoteBibliography"/>
        <w:spacing w:before="120" w:after="0" w:line="360" w:lineRule="auto"/>
        <w:ind w:left="720" w:hanging="720"/>
      </w:pPr>
      <w:r w:rsidRPr="00310EDE">
        <w:t>82.</w:t>
      </w:r>
      <w:r w:rsidRPr="00310EDE">
        <w:tab/>
        <w:t xml:space="preserve">Corona G, Torres LO, Maggi M. Testosterone Therapy: What We Have Learned From Trials. </w:t>
      </w:r>
      <w:r w:rsidRPr="00310EDE">
        <w:rPr>
          <w:i/>
        </w:rPr>
        <w:t xml:space="preserve">J Sex Med. </w:t>
      </w:r>
      <w:r w:rsidRPr="00310EDE">
        <w:t>2020;17(3):447-460.</w:t>
      </w:r>
    </w:p>
    <w:p w14:paraId="063D36F7" w14:textId="77777777" w:rsidR="006F4D6C" w:rsidRPr="00310EDE" w:rsidRDefault="006F4D6C" w:rsidP="00310EDE">
      <w:pPr>
        <w:pStyle w:val="EndNoteBibliography"/>
        <w:spacing w:before="120" w:after="0" w:line="360" w:lineRule="auto"/>
        <w:ind w:left="720" w:hanging="720"/>
      </w:pPr>
      <w:r w:rsidRPr="00310EDE">
        <w:t>83.</w:t>
      </w:r>
      <w:r w:rsidRPr="00310EDE">
        <w:tab/>
        <w:t xml:space="preserve">Llahana S. Testosterone Therapy in Adult Men with Hypogonadism. In: Llahana S, Follin C, Yedinak C, Grossman A, eds. </w:t>
      </w:r>
      <w:r w:rsidRPr="00310EDE">
        <w:rPr>
          <w:i/>
        </w:rPr>
        <w:t>Advanced Practice in Endocrinology Nursing.</w:t>
      </w:r>
      <w:r w:rsidRPr="00310EDE">
        <w:t xml:space="preserve"> Cham: Springer International Publishing; 2019:885-902.</w:t>
      </w:r>
    </w:p>
    <w:p w14:paraId="51C1CC74" w14:textId="77777777" w:rsidR="006F4D6C" w:rsidRPr="00310EDE" w:rsidRDefault="006F4D6C" w:rsidP="00310EDE">
      <w:pPr>
        <w:pStyle w:val="EndNoteBibliography"/>
        <w:spacing w:before="120" w:after="0" w:line="360" w:lineRule="auto"/>
        <w:ind w:left="720" w:hanging="720"/>
      </w:pPr>
      <w:r w:rsidRPr="00310EDE">
        <w:t>84.</w:t>
      </w:r>
      <w:r w:rsidRPr="00310EDE">
        <w:tab/>
        <w:t xml:space="preserve">Bhasin S, Jameson JL. Disorders of the testes and male reproductive system In: Jameson JL, ed. </w:t>
      </w:r>
      <w:r w:rsidRPr="00310EDE">
        <w:rPr>
          <w:i/>
        </w:rPr>
        <w:t xml:space="preserve">Harrison’s Endocrinology </w:t>
      </w:r>
      <w:r w:rsidRPr="00310EDE">
        <w:t>4th Edition ed. New York: McGraw Hill Education; 2017:159 - 185.</w:t>
      </w:r>
    </w:p>
    <w:p w14:paraId="4F8511A1" w14:textId="77777777" w:rsidR="006F4D6C" w:rsidRPr="00310EDE" w:rsidRDefault="006F4D6C" w:rsidP="00310EDE">
      <w:pPr>
        <w:pStyle w:val="EndNoteBibliography"/>
        <w:spacing w:before="120" w:after="0" w:line="360" w:lineRule="auto"/>
        <w:ind w:left="720" w:hanging="720"/>
      </w:pPr>
      <w:r w:rsidRPr="00310EDE">
        <w:t>85.</w:t>
      </w:r>
      <w:r w:rsidRPr="00310EDE">
        <w:tab/>
        <w:t xml:space="preserve">Wang C, Berman N, Longstreth JA, et al. Pharmacokinetics of transdermal testosterone gel in hypogonadal men: application of gel at one site versus four sites: a General Clinical Research Center Study. </w:t>
      </w:r>
      <w:r w:rsidRPr="00310EDE">
        <w:rPr>
          <w:i/>
        </w:rPr>
        <w:t xml:space="preserve">J Clin Endocrinol Metab. </w:t>
      </w:r>
      <w:r w:rsidRPr="00310EDE">
        <w:t>2000;85(3):964-969.</w:t>
      </w:r>
    </w:p>
    <w:p w14:paraId="59226D25" w14:textId="77777777" w:rsidR="006F4D6C" w:rsidRPr="00310EDE" w:rsidRDefault="006F4D6C" w:rsidP="00310EDE">
      <w:pPr>
        <w:pStyle w:val="EndNoteBibliography"/>
        <w:spacing w:before="120" w:after="0" w:line="360" w:lineRule="auto"/>
        <w:ind w:left="720" w:hanging="720"/>
      </w:pPr>
      <w:r w:rsidRPr="00310EDE">
        <w:t>86.</w:t>
      </w:r>
      <w:r w:rsidRPr="00310EDE">
        <w:tab/>
        <w:t xml:space="preserve">Cunningham G, Belkoff L, Brock G, et al. Efficacy and safety of a new topical testosterone replacement gel therapy for the treatment of male hypogonadism. </w:t>
      </w:r>
      <w:r w:rsidRPr="00310EDE">
        <w:rPr>
          <w:i/>
        </w:rPr>
        <w:t xml:space="preserve">Endocrine practice : official journal of the American College of Endocrinology and the American Association of Clinical Endocrinologists. </w:t>
      </w:r>
      <w:r w:rsidRPr="00310EDE">
        <w:t>2017;23(5):557-565.</w:t>
      </w:r>
    </w:p>
    <w:p w14:paraId="24AA5EEB" w14:textId="77777777" w:rsidR="006F4D6C" w:rsidRPr="00310EDE" w:rsidRDefault="006F4D6C" w:rsidP="00310EDE">
      <w:pPr>
        <w:pStyle w:val="EndNoteBibliography"/>
        <w:spacing w:before="120" w:after="0" w:line="360" w:lineRule="auto"/>
        <w:ind w:left="720" w:hanging="720"/>
      </w:pPr>
      <w:r w:rsidRPr="00310EDE">
        <w:lastRenderedPageBreak/>
        <w:t>87.</w:t>
      </w:r>
      <w:r w:rsidRPr="00310EDE">
        <w:tab/>
        <w:t xml:space="preserve">Spratt DI, Stewart II, Savage C, et al. Subcutaneous Injection of Testosterone Is an Effective and Preferred Alternative to Intramuscular Injection: Demonstration in Female-to-Male Transgender Patients. </w:t>
      </w:r>
      <w:r w:rsidRPr="00310EDE">
        <w:rPr>
          <w:i/>
        </w:rPr>
        <w:t xml:space="preserve">The Journal of Clinical Endocrinology &amp; Metabolism. </w:t>
      </w:r>
      <w:r w:rsidRPr="00310EDE">
        <w:t>2017;102(7):2349-2355.</w:t>
      </w:r>
    </w:p>
    <w:p w14:paraId="41E080CD" w14:textId="77777777" w:rsidR="006F4D6C" w:rsidRPr="00310EDE" w:rsidRDefault="006F4D6C" w:rsidP="00310EDE">
      <w:pPr>
        <w:pStyle w:val="EndNoteBibliography"/>
        <w:spacing w:before="120" w:after="0" w:line="360" w:lineRule="auto"/>
        <w:ind w:left="720" w:hanging="720"/>
      </w:pPr>
      <w:r w:rsidRPr="00310EDE">
        <w:t>88.</w:t>
      </w:r>
      <w:r w:rsidRPr="00310EDE">
        <w:tab/>
        <w:t xml:space="preserve">Kaminetsky J, Jaffe JS, Swerdloff RS. Pharmacokinetic Profile of Subcutaneous Testosterone Enanthate Delivered via a Novel, Prefilled Single-Use Autoinjector: A Phase II Study. </w:t>
      </w:r>
      <w:r w:rsidRPr="00310EDE">
        <w:rPr>
          <w:i/>
        </w:rPr>
        <w:t xml:space="preserve">Sex Med. </w:t>
      </w:r>
      <w:r w:rsidRPr="00310EDE">
        <w:t>2015;3(4):269-279.</w:t>
      </w:r>
    </w:p>
    <w:p w14:paraId="060E574C" w14:textId="77777777" w:rsidR="006F4D6C" w:rsidRPr="00310EDE" w:rsidRDefault="006F4D6C" w:rsidP="00310EDE">
      <w:pPr>
        <w:pStyle w:val="EndNoteBibliography"/>
        <w:spacing w:before="120" w:after="0" w:line="360" w:lineRule="auto"/>
        <w:ind w:left="720" w:hanging="720"/>
      </w:pPr>
      <w:r w:rsidRPr="00310EDE">
        <w:t>89.</w:t>
      </w:r>
      <w:r w:rsidRPr="00310EDE">
        <w:tab/>
        <w:t xml:space="preserve">Santhakumar A, Miller M, Quinton R. Pubertal induction in adult males with isolated hypogonadotropic hypogonadism using long-acting intramuscular testosterone undecanoate 1-g depot (Nebido). </w:t>
      </w:r>
      <w:r w:rsidRPr="00310EDE">
        <w:rPr>
          <w:i/>
        </w:rPr>
        <w:t xml:space="preserve">Clinical endocrinology. </w:t>
      </w:r>
      <w:r w:rsidRPr="00310EDE">
        <w:t>2014;80(1):155-157.</w:t>
      </w:r>
    </w:p>
    <w:p w14:paraId="4843094E" w14:textId="77777777" w:rsidR="006F4D6C" w:rsidRPr="00310EDE" w:rsidRDefault="006F4D6C" w:rsidP="00310EDE">
      <w:pPr>
        <w:pStyle w:val="EndNoteBibliography"/>
        <w:spacing w:before="120" w:after="0" w:line="360" w:lineRule="auto"/>
        <w:ind w:left="720" w:hanging="720"/>
      </w:pPr>
      <w:r w:rsidRPr="00310EDE">
        <w:t>90.</w:t>
      </w:r>
      <w:r w:rsidRPr="00310EDE">
        <w:tab/>
        <w:t xml:space="preserve">Pazderska A, Mamoojee Y, Artham S, et al. Safety and tolerability of one-year intramuscular testosterone regime to induce puberty in older men with CHH. </w:t>
      </w:r>
      <w:r w:rsidRPr="00310EDE">
        <w:rPr>
          <w:i/>
        </w:rPr>
        <w:t xml:space="preserve">Endocrine connections. </w:t>
      </w:r>
      <w:r w:rsidRPr="00310EDE">
        <w:t>2018;7(1):133-138.</w:t>
      </w:r>
    </w:p>
    <w:p w14:paraId="2EF2C9D1" w14:textId="77777777" w:rsidR="006F4D6C" w:rsidRPr="00310EDE" w:rsidRDefault="006F4D6C" w:rsidP="00310EDE">
      <w:pPr>
        <w:pStyle w:val="EndNoteBibliography"/>
        <w:spacing w:before="120" w:after="0" w:line="360" w:lineRule="auto"/>
        <w:ind w:left="720" w:hanging="720"/>
      </w:pPr>
      <w:r w:rsidRPr="00310EDE">
        <w:t>91.</w:t>
      </w:r>
      <w:r w:rsidRPr="00310EDE">
        <w:tab/>
        <w:t xml:space="preserve">Schubert M, Minnemann T, Hübler D, et al. Intramuscular testosterone undecanoate: pharmacokinetic aspects of a novel testosterone formulation during long-term treatment of men with hypogonadism. </w:t>
      </w:r>
      <w:r w:rsidRPr="00310EDE">
        <w:rPr>
          <w:i/>
        </w:rPr>
        <w:t xml:space="preserve">J Clin Endocrinol Metab. </w:t>
      </w:r>
      <w:r w:rsidRPr="00310EDE">
        <w:t>2004;89(11):5429-5434.</w:t>
      </w:r>
    </w:p>
    <w:p w14:paraId="2DD02DC1" w14:textId="77777777" w:rsidR="006F4D6C" w:rsidRPr="00310EDE" w:rsidRDefault="006F4D6C" w:rsidP="00310EDE">
      <w:pPr>
        <w:pStyle w:val="EndNoteBibliography"/>
        <w:spacing w:before="120" w:after="0" w:line="360" w:lineRule="auto"/>
        <w:ind w:left="720" w:hanging="720"/>
      </w:pPr>
      <w:r w:rsidRPr="00310EDE">
        <w:t>92.</w:t>
      </w:r>
      <w:r w:rsidRPr="00310EDE">
        <w:tab/>
        <w:t xml:space="preserve">Minnemann T, Schubert M, Freude S, et al. Comparison of a new long-acting testosterone undecanoate formulation vs testosterone enanthate for intramuscular androgen therapy in male hypogonadism. </w:t>
      </w:r>
      <w:r w:rsidRPr="00310EDE">
        <w:rPr>
          <w:i/>
        </w:rPr>
        <w:t xml:space="preserve">Journal of endocrinological investigation. </w:t>
      </w:r>
      <w:r w:rsidRPr="00310EDE">
        <w:t>2008;31(8):718-723.</w:t>
      </w:r>
    </w:p>
    <w:p w14:paraId="3ECE6866" w14:textId="77777777" w:rsidR="006F4D6C" w:rsidRPr="00310EDE" w:rsidRDefault="006F4D6C" w:rsidP="00310EDE">
      <w:pPr>
        <w:pStyle w:val="EndNoteBibliography"/>
        <w:spacing w:before="120" w:after="0" w:line="360" w:lineRule="auto"/>
        <w:ind w:left="720" w:hanging="720"/>
      </w:pPr>
      <w:r w:rsidRPr="00310EDE">
        <w:t>93.</w:t>
      </w:r>
      <w:r w:rsidRPr="00310EDE">
        <w:tab/>
        <w:t xml:space="preserve">Saad F, Aversa A, Isidori AM, Zafalon L, Zitzmann M, Gooren L. Onset of effects of testosterone treatment and time span until maximum effects are achieved. </w:t>
      </w:r>
      <w:r w:rsidRPr="00310EDE">
        <w:rPr>
          <w:i/>
        </w:rPr>
        <w:t xml:space="preserve">European journal of endocrinology / European Federation of Endocrine Societies. </w:t>
      </w:r>
      <w:r w:rsidRPr="00310EDE">
        <w:t>2011;165(5):675-685.</w:t>
      </w:r>
    </w:p>
    <w:p w14:paraId="69C18217" w14:textId="77777777" w:rsidR="006F4D6C" w:rsidRPr="00310EDE" w:rsidRDefault="006F4D6C" w:rsidP="00310EDE">
      <w:pPr>
        <w:pStyle w:val="EndNoteBibliography"/>
        <w:spacing w:before="120" w:after="0" w:line="360" w:lineRule="auto"/>
        <w:ind w:left="720" w:hanging="720"/>
      </w:pPr>
      <w:r w:rsidRPr="00310EDE">
        <w:t>94.</w:t>
      </w:r>
      <w:r w:rsidRPr="00310EDE">
        <w:tab/>
        <w:t xml:space="preserve">Coskuner ER, Ozkan B, Culha MG. Sexual Problems of Men With Androgenic Alopecia Treated With 5-Alpha Reductase Inhibitors. </w:t>
      </w:r>
      <w:r w:rsidRPr="00310EDE">
        <w:rPr>
          <w:i/>
        </w:rPr>
        <w:t xml:space="preserve">Sexual Medicine Reviews. </w:t>
      </w:r>
      <w:r w:rsidRPr="00310EDE">
        <w:t>2019;7(2):277-282.</w:t>
      </w:r>
    </w:p>
    <w:p w14:paraId="6AEF1542" w14:textId="77777777" w:rsidR="006F4D6C" w:rsidRPr="00310EDE" w:rsidRDefault="006F4D6C" w:rsidP="00310EDE">
      <w:pPr>
        <w:pStyle w:val="EndNoteBibliography"/>
        <w:spacing w:before="120" w:after="0" w:line="360" w:lineRule="auto"/>
        <w:ind w:left="720" w:hanging="720"/>
      </w:pPr>
      <w:r w:rsidRPr="00310EDE">
        <w:t>95.</w:t>
      </w:r>
      <w:r w:rsidRPr="00310EDE">
        <w:tab/>
        <w:t xml:space="preserve">Shin YS, Karna KK, Choi BR, Park JK. Finasteride and Erectile Dysfunction in Patients with Benign Prostatic Hyperplasia or Male Androgenetic Alopecia. </w:t>
      </w:r>
      <w:r w:rsidRPr="00310EDE">
        <w:rPr>
          <w:i/>
        </w:rPr>
        <w:t xml:space="preserve">World J Mens Health. </w:t>
      </w:r>
      <w:r w:rsidRPr="00310EDE">
        <w:t>2019;37(2):157-165.</w:t>
      </w:r>
    </w:p>
    <w:p w14:paraId="6D3C74A4" w14:textId="77777777" w:rsidR="006F4D6C" w:rsidRPr="00310EDE" w:rsidRDefault="006F4D6C" w:rsidP="00310EDE">
      <w:pPr>
        <w:pStyle w:val="EndNoteBibliography"/>
        <w:spacing w:before="120" w:after="0" w:line="360" w:lineRule="auto"/>
        <w:ind w:left="720" w:hanging="720"/>
      </w:pPr>
      <w:r w:rsidRPr="00310EDE">
        <w:t>96.</w:t>
      </w:r>
      <w:r w:rsidRPr="00310EDE">
        <w:tab/>
        <w:t xml:space="preserve">Pallotti F, Senofonte G, Pelloni M, et al. Androgenetic alopecia: effects of oral finasteride on hormone profile, reproduction and sexual function. </w:t>
      </w:r>
      <w:r w:rsidRPr="00310EDE">
        <w:rPr>
          <w:i/>
        </w:rPr>
        <w:t xml:space="preserve">Endocrine. </w:t>
      </w:r>
      <w:r w:rsidRPr="00310EDE">
        <w:t>2020;68(3):688-694.</w:t>
      </w:r>
    </w:p>
    <w:p w14:paraId="7DC9C4E2" w14:textId="77777777" w:rsidR="006F4D6C" w:rsidRPr="00310EDE" w:rsidRDefault="006F4D6C" w:rsidP="00310EDE">
      <w:pPr>
        <w:pStyle w:val="EndNoteBibliography"/>
        <w:spacing w:before="120" w:after="0" w:line="360" w:lineRule="auto"/>
        <w:ind w:left="720" w:hanging="720"/>
      </w:pPr>
      <w:r w:rsidRPr="00310EDE">
        <w:t>97.</w:t>
      </w:r>
      <w:r w:rsidRPr="00310EDE">
        <w:tab/>
        <w:t xml:space="preserve">Diviccaro S, Melcangi RC, Giatti S. Post-finasteride syndrome: An emerging clinical problem. </w:t>
      </w:r>
      <w:r w:rsidRPr="00310EDE">
        <w:rPr>
          <w:i/>
        </w:rPr>
        <w:t xml:space="preserve">Neurobiology of Stress. </w:t>
      </w:r>
      <w:r w:rsidRPr="00310EDE">
        <w:t>2020;12:100209.</w:t>
      </w:r>
    </w:p>
    <w:p w14:paraId="01743E67" w14:textId="77777777" w:rsidR="006F4D6C" w:rsidRPr="00310EDE" w:rsidRDefault="006F4D6C" w:rsidP="00310EDE">
      <w:pPr>
        <w:pStyle w:val="EndNoteBibliography"/>
        <w:spacing w:before="120" w:after="0" w:line="360" w:lineRule="auto"/>
        <w:ind w:left="720" w:hanging="720"/>
      </w:pPr>
      <w:r w:rsidRPr="00310EDE">
        <w:t>98.</w:t>
      </w:r>
      <w:r w:rsidRPr="00310EDE">
        <w:tab/>
        <w:t xml:space="preserve">Pereira AFJR, Coelho TOdA. Post-finasteride syndrome. </w:t>
      </w:r>
      <w:r w:rsidRPr="00310EDE">
        <w:rPr>
          <w:i/>
        </w:rPr>
        <w:t xml:space="preserve">Anais Brasileiros de Dermatologia. </w:t>
      </w:r>
      <w:r w:rsidRPr="00310EDE">
        <w:t>2020;95(3):271-277.</w:t>
      </w:r>
    </w:p>
    <w:p w14:paraId="5A8C5EB5" w14:textId="77777777" w:rsidR="006F4D6C" w:rsidRPr="00310EDE" w:rsidRDefault="006F4D6C" w:rsidP="00310EDE">
      <w:pPr>
        <w:pStyle w:val="EndNoteBibliography"/>
        <w:spacing w:before="120" w:after="0" w:line="360" w:lineRule="auto"/>
        <w:ind w:left="720" w:hanging="720"/>
      </w:pPr>
      <w:r w:rsidRPr="00310EDE">
        <w:t>99.</w:t>
      </w:r>
      <w:r w:rsidRPr="00310EDE">
        <w:tab/>
        <w:t xml:space="preserve">Gray SL, Semla TP. Post-finasteride syndrome. </w:t>
      </w:r>
      <w:r w:rsidRPr="00310EDE">
        <w:rPr>
          <w:i/>
        </w:rPr>
        <w:t xml:space="preserve">BMJ (Clinical research ed). </w:t>
      </w:r>
      <w:r w:rsidRPr="00310EDE">
        <w:t>2019;366:l5047.</w:t>
      </w:r>
    </w:p>
    <w:p w14:paraId="0CC0B29E" w14:textId="77777777" w:rsidR="006F4D6C" w:rsidRPr="00310EDE" w:rsidRDefault="006F4D6C" w:rsidP="00310EDE">
      <w:pPr>
        <w:pStyle w:val="EndNoteBibliography"/>
        <w:spacing w:before="120" w:after="0" w:line="360" w:lineRule="auto"/>
        <w:ind w:left="720" w:hanging="720"/>
      </w:pPr>
      <w:r w:rsidRPr="00310EDE">
        <w:lastRenderedPageBreak/>
        <w:t>100.</w:t>
      </w:r>
      <w:r w:rsidRPr="00310EDE">
        <w:tab/>
        <w:t xml:space="preserve">Zitzmann M. Effects of testosterone replacement and its pharmacogenetics on physical performance and metabolism. </w:t>
      </w:r>
      <w:r w:rsidRPr="00310EDE">
        <w:rPr>
          <w:i/>
        </w:rPr>
        <w:t xml:space="preserve">Asian J Androl. </w:t>
      </w:r>
      <w:r w:rsidRPr="00310EDE">
        <w:t>2008;10(3):364-372.</w:t>
      </w:r>
    </w:p>
    <w:p w14:paraId="42CE2EA6" w14:textId="77777777" w:rsidR="006F4D6C" w:rsidRPr="00310EDE" w:rsidRDefault="006F4D6C" w:rsidP="00310EDE">
      <w:pPr>
        <w:pStyle w:val="EndNoteBibliography"/>
        <w:spacing w:before="120" w:after="0" w:line="360" w:lineRule="auto"/>
        <w:ind w:left="720" w:hanging="720"/>
      </w:pPr>
      <w:r w:rsidRPr="00310EDE">
        <w:t>101.</w:t>
      </w:r>
      <w:r w:rsidRPr="00310EDE">
        <w:tab/>
        <w:t xml:space="preserve">Beauchet O. Testosterone and cognitive function: current clinical evidence of a relationship. </w:t>
      </w:r>
      <w:r w:rsidRPr="00310EDE">
        <w:rPr>
          <w:i/>
        </w:rPr>
        <w:t xml:space="preserve">European journal of endocrinology / European Federation of Endocrine Societies. </w:t>
      </w:r>
      <w:r w:rsidRPr="00310EDE">
        <w:t>2006;155(6):773-781.</w:t>
      </w:r>
    </w:p>
    <w:p w14:paraId="0EC8124A" w14:textId="77777777" w:rsidR="006F4D6C" w:rsidRPr="00310EDE" w:rsidRDefault="006F4D6C" w:rsidP="00310EDE">
      <w:pPr>
        <w:pStyle w:val="EndNoteBibliography"/>
        <w:spacing w:before="120" w:after="0" w:line="360" w:lineRule="auto"/>
        <w:ind w:left="720" w:hanging="720"/>
      </w:pPr>
      <w:r w:rsidRPr="00310EDE">
        <w:t>102.</w:t>
      </w:r>
      <w:r w:rsidRPr="00310EDE">
        <w:tab/>
        <w:t xml:space="preserve">Dwyer AA, Tiemensma J, Quinton R, Pitteloud N, Morin D. Adherence to treatment in men with hypogonadotrophic hypogonadism. </w:t>
      </w:r>
      <w:r w:rsidRPr="00310EDE">
        <w:rPr>
          <w:i/>
        </w:rPr>
        <w:t xml:space="preserve">Clinical endocrinology. </w:t>
      </w:r>
      <w:r w:rsidRPr="00310EDE">
        <w:t>2017;86(3):377-383.</w:t>
      </w:r>
    </w:p>
    <w:p w14:paraId="2139ECEE" w14:textId="77777777" w:rsidR="006F4D6C" w:rsidRPr="00310EDE" w:rsidRDefault="006F4D6C" w:rsidP="00310EDE">
      <w:pPr>
        <w:pStyle w:val="EndNoteBibliography"/>
        <w:spacing w:before="120" w:after="0" w:line="360" w:lineRule="auto"/>
        <w:ind w:left="720" w:hanging="720"/>
      </w:pPr>
      <w:r w:rsidRPr="00310EDE">
        <w:t>103.</w:t>
      </w:r>
      <w:r w:rsidRPr="00310EDE">
        <w:tab/>
        <w:t xml:space="preserve">Schoenfeld MJ, Shortridge E, Cui Z, Muram D. Medication adherence and treatment patterns for hypogonadal patients treated with topical testosterone therapy: a retrospective medical claims analysis. </w:t>
      </w:r>
      <w:r w:rsidRPr="00310EDE">
        <w:rPr>
          <w:i/>
        </w:rPr>
        <w:t xml:space="preserve">The journal of sexual medicine. </w:t>
      </w:r>
      <w:r w:rsidRPr="00310EDE">
        <w:t>2013;10(5):1401.</w:t>
      </w:r>
    </w:p>
    <w:p w14:paraId="06CE4C55" w14:textId="77777777" w:rsidR="006F4D6C" w:rsidRPr="00310EDE" w:rsidRDefault="006F4D6C" w:rsidP="00310EDE">
      <w:pPr>
        <w:pStyle w:val="EndNoteBibliography"/>
        <w:spacing w:before="120" w:after="0" w:line="360" w:lineRule="auto"/>
        <w:ind w:left="720" w:hanging="720"/>
      </w:pPr>
      <w:r w:rsidRPr="00310EDE">
        <w:t>104.</w:t>
      </w:r>
      <w:r w:rsidRPr="00310EDE">
        <w:tab/>
        <w:t xml:space="preserve">Donatucci C, Cui Z, Fang Y, Muram D. Long-term treatment patterns of testosterone replacement medications. </w:t>
      </w:r>
      <w:r w:rsidRPr="00310EDE">
        <w:rPr>
          <w:i/>
        </w:rPr>
        <w:t xml:space="preserve">The journal of sexual medicine. </w:t>
      </w:r>
      <w:r w:rsidRPr="00310EDE">
        <w:t>2014;11(8):2092.</w:t>
      </w:r>
    </w:p>
    <w:p w14:paraId="66D04C5C" w14:textId="77777777" w:rsidR="006F4D6C" w:rsidRPr="00310EDE" w:rsidRDefault="006F4D6C" w:rsidP="00310EDE">
      <w:pPr>
        <w:pStyle w:val="EndNoteBibliography"/>
        <w:spacing w:before="120" w:after="0" w:line="360" w:lineRule="auto"/>
        <w:ind w:left="720" w:hanging="720"/>
      </w:pPr>
      <w:r w:rsidRPr="00310EDE">
        <w:t>105.</w:t>
      </w:r>
      <w:r w:rsidRPr="00310EDE">
        <w:tab/>
        <w:t xml:space="preserve">Kovac JR, Rajanahally S, Smith RP, Coward RM, Lamb DJ, Lipshultz LI. Patient satisfaction with testosterone replacement therapies: the reasons behind the choices. </w:t>
      </w:r>
      <w:r w:rsidRPr="00310EDE">
        <w:rPr>
          <w:i/>
        </w:rPr>
        <w:t xml:space="preserve">The journal of sexual medicine. </w:t>
      </w:r>
      <w:r w:rsidRPr="00310EDE">
        <w:t>2014;11(2):553-562.</w:t>
      </w:r>
    </w:p>
    <w:p w14:paraId="21EAAD7B" w14:textId="77777777" w:rsidR="006F4D6C" w:rsidRPr="00310EDE" w:rsidRDefault="006F4D6C" w:rsidP="00310EDE">
      <w:pPr>
        <w:pStyle w:val="EndNoteBibliography"/>
        <w:spacing w:before="120" w:after="0" w:line="360" w:lineRule="auto"/>
        <w:ind w:left="720" w:hanging="720"/>
      </w:pPr>
      <w:r w:rsidRPr="00310EDE">
        <w:t>106.</w:t>
      </w:r>
      <w:r w:rsidRPr="00310EDE">
        <w:tab/>
        <w:t xml:space="preserve">Szeinbach SL, Seoane-Vazquez E, Summers KH. Development of a men's Preference for Testosterone Replacement Therapy (P-TRT) instrument. </w:t>
      </w:r>
      <w:r w:rsidRPr="00310EDE">
        <w:rPr>
          <w:i/>
        </w:rPr>
        <w:t xml:space="preserve">Patient preference and adherence. </w:t>
      </w:r>
      <w:r w:rsidRPr="00310EDE">
        <w:t>2012;6:631-641.</w:t>
      </w:r>
    </w:p>
    <w:p w14:paraId="03EC1FBA" w14:textId="77777777" w:rsidR="006F4D6C" w:rsidRPr="00310EDE" w:rsidRDefault="006F4D6C" w:rsidP="00310EDE">
      <w:pPr>
        <w:pStyle w:val="EndNoteBibliography"/>
        <w:spacing w:before="120" w:after="0" w:line="360" w:lineRule="auto"/>
        <w:ind w:left="720" w:hanging="720"/>
      </w:pPr>
      <w:r w:rsidRPr="00310EDE">
        <w:t>107.</w:t>
      </w:r>
      <w:r w:rsidRPr="00310EDE">
        <w:tab/>
        <w:t xml:space="preserve">Kelly DM, Jones TH. Testosterone: a vascular hormone in health and disease. </w:t>
      </w:r>
      <w:r w:rsidRPr="00310EDE">
        <w:rPr>
          <w:i/>
        </w:rPr>
        <w:t xml:space="preserve">J Endocrinol. </w:t>
      </w:r>
      <w:r w:rsidRPr="00310EDE">
        <w:t>2013;217(3):R47-71.</w:t>
      </w:r>
    </w:p>
    <w:p w14:paraId="4994C073" w14:textId="77777777" w:rsidR="006F4D6C" w:rsidRPr="00310EDE" w:rsidRDefault="006F4D6C" w:rsidP="00310EDE">
      <w:pPr>
        <w:pStyle w:val="EndNoteBibliography"/>
        <w:spacing w:before="120" w:after="0" w:line="360" w:lineRule="auto"/>
        <w:ind w:left="720" w:hanging="720"/>
      </w:pPr>
      <w:r w:rsidRPr="00310EDE">
        <w:t>108.</w:t>
      </w:r>
      <w:r w:rsidRPr="00310EDE">
        <w:tab/>
        <w:t xml:space="preserve">Coviello AD, Kaplan B, Lakshman KM, Chen T, Singh AB, Bhasin S. Effects of graded doses of testosterone on erythropoiesis in healthy young and older men. </w:t>
      </w:r>
      <w:r w:rsidRPr="00310EDE">
        <w:rPr>
          <w:i/>
        </w:rPr>
        <w:t xml:space="preserve">J Clin Endocrinol Metab. </w:t>
      </w:r>
      <w:r w:rsidRPr="00310EDE">
        <w:t>2008;93(3):914-919.</w:t>
      </w:r>
    </w:p>
    <w:p w14:paraId="459AEA79" w14:textId="77777777" w:rsidR="006F4D6C" w:rsidRPr="00310EDE" w:rsidRDefault="006F4D6C" w:rsidP="00310EDE">
      <w:pPr>
        <w:pStyle w:val="EndNoteBibliography"/>
        <w:spacing w:before="120" w:after="0" w:line="360" w:lineRule="auto"/>
        <w:ind w:left="720" w:hanging="720"/>
      </w:pPr>
      <w:r w:rsidRPr="00310EDE">
        <w:t>109.</w:t>
      </w:r>
      <w:r w:rsidRPr="00310EDE">
        <w:tab/>
        <w:t xml:space="preserve">Ajayi AA, Mathur R, Halushka PV. Testosterone increases human platelet thromboxane A2 receptor density and aggregation responses. </w:t>
      </w:r>
      <w:r w:rsidRPr="00310EDE">
        <w:rPr>
          <w:i/>
        </w:rPr>
        <w:t xml:space="preserve">Circulation. </w:t>
      </w:r>
      <w:r w:rsidRPr="00310EDE">
        <w:t>1995;91(11):2742-2747.</w:t>
      </w:r>
    </w:p>
    <w:p w14:paraId="5FF8C550" w14:textId="77777777" w:rsidR="006F4D6C" w:rsidRPr="00310EDE" w:rsidRDefault="006F4D6C" w:rsidP="00310EDE">
      <w:pPr>
        <w:pStyle w:val="EndNoteBibliography"/>
        <w:spacing w:before="120" w:after="0" w:line="360" w:lineRule="auto"/>
        <w:ind w:left="720" w:hanging="720"/>
      </w:pPr>
      <w:r w:rsidRPr="00310EDE">
        <w:t>110.</w:t>
      </w:r>
      <w:r w:rsidRPr="00310EDE">
        <w:tab/>
        <w:t xml:space="preserve">Tsang S, Wong SS, Wu S, Kravtsov GM, Wong TM. Testosterone-augmented contractile responses to alpha1- and beta1-adrenoceptor stimulation are associated with increased activities of RyR, SERCA, and NCX in the heart. </w:t>
      </w:r>
      <w:r w:rsidRPr="00310EDE">
        <w:rPr>
          <w:i/>
        </w:rPr>
        <w:t xml:space="preserve">Am J Physiol Cell Physiol. </w:t>
      </w:r>
      <w:r w:rsidRPr="00310EDE">
        <w:t>2009;296(4):C766-782.</w:t>
      </w:r>
    </w:p>
    <w:p w14:paraId="78DA4386" w14:textId="77777777" w:rsidR="006F4D6C" w:rsidRPr="00310EDE" w:rsidRDefault="006F4D6C" w:rsidP="00310EDE">
      <w:pPr>
        <w:pStyle w:val="EndNoteBibliography"/>
        <w:spacing w:before="120" w:after="0" w:line="360" w:lineRule="auto"/>
        <w:ind w:left="720" w:hanging="720"/>
      </w:pPr>
      <w:r w:rsidRPr="00310EDE">
        <w:t>111.</w:t>
      </w:r>
      <w:r w:rsidRPr="00310EDE">
        <w:tab/>
        <w:t xml:space="preserve">Schwartz JB, Volterrani M, Caminiti G, et al. Effects of testosterone on the Q-T interval in older men and older women with chronic heart failure. </w:t>
      </w:r>
      <w:r w:rsidRPr="00310EDE">
        <w:rPr>
          <w:i/>
        </w:rPr>
        <w:t xml:space="preserve">International journal of andrology. </w:t>
      </w:r>
      <w:r w:rsidRPr="00310EDE">
        <w:t>2011;34(5 Pt 2):e415-421.</w:t>
      </w:r>
    </w:p>
    <w:p w14:paraId="4593B269" w14:textId="77777777" w:rsidR="006F4D6C" w:rsidRPr="00310EDE" w:rsidRDefault="006F4D6C" w:rsidP="00310EDE">
      <w:pPr>
        <w:pStyle w:val="EndNoteBibliography"/>
        <w:spacing w:before="120" w:after="0" w:line="360" w:lineRule="auto"/>
        <w:ind w:left="720" w:hanging="720"/>
      </w:pPr>
      <w:r w:rsidRPr="00310EDE">
        <w:lastRenderedPageBreak/>
        <w:t>112.</w:t>
      </w:r>
      <w:r w:rsidRPr="00310EDE">
        <w:tab/>
        <w:t xml:space="preserve">Pye SR, Huhtaniemi IT, Finn JD, et al. Late-onset hypogonadism and mortality in aging men. </w:t>
      </w:r>
      <w:r w:rsidRPr="00310EDE">
        <w:rPr>
          <w:i/>
        </w:rPr>
        <w:t xml:space="preserve">J Clin Endocrinol Metab. </w:t>
      </w:r>
      <w:r w:rsidRPr="00310EDE">
        <w:t>2014;99(4):1357-1366.</w:t>
      </w:r>
    </w:p>
    <w:p w14:paraId="181AC582" w14:textId="77777777" w:rsidR="006F4D6C" w:rsidRPr="00310EDE" w:rsidRDefault="006F4D6C" w:rsidP="00310EDE">
      <w:pPr>
        <w:pStyle w:val="EndNoteBibliography"/>
        <w:spacing w:before="120" w:after="0" w:line="360" w:lineRule="auto"/>
        <w:ind w:left="720" w:hanging="720"/>
      </w:pPr>
      <w:r w:rsidRPr="00310EDE">
        <w:t>113.</w:t>
      </w:r>
      <w:r w:rsidRPr="00310EDE">
        <w:tab/>
        <w:t xml:space="preserve">Corona G, Rastrelli G, Di Pasquale G, Sforza A, Mannucci E, Maggi M. Endogenous Testosterone Levels and Cardiovascular Risk: Meta-Analysis of Observational Studies. </w:t>
      </w:r>
      <w:r w:rsidRPr="00310EDE">
        <w:rPr>
          <w:i/>
        </w:rPr>
        <w:t xml:space="preserve">J Sex Med. </w:t>
      </w:r>
      <w:r w:rsidRPr="00310EDE">
        <w:t>2018;15(9):1260-1271.</w:t>
      </w:r>
    </w:p>
    <w:p w14:paraId="69613FB5" w14:textId="77777777" w:rsidR="006F4D6C" w:rsidRPr="00310EDE" w:rsidRDefault="006F4D6C" w:rsidP="00310EDE">
      <w:pPr>
        <w:pStyle w:val="EndNoteBibliography"/>
        <w:spacing w:before="120" w:after="0" w:line="360" w:lineRule="auto"/>
        <w:ind w:left="720" w:hanging="720"/>
      </w:pPr>
      <w:r w:rsidRPr="00310EDE">
        <w:t>114.</w:t>
      </w:r>
      <w:r w:rsidRPr="00310EDE">
        <w:tab/>
        <w:t xml:space="preserve">Basaria S, Coviello AD, Travison TG, et al. Adverse events associated with testosterone administration. </w:t>
      </w:r>
      <w:r w:rsidRPr="00310EDE">
        <w:rPr>
          <w:i/>
        </w:rPr>
        <w:t xml:space="preserve">The New England journal of medicine. </w:t>
      </w:r>
      <w:r w:rsidRPr="00310EDE">
        <w:t>2010;363(2):109-122.</w:t>
      </w:r>
    </w:p>
    <w:p w14:paraId="66CFA168" w14:textId="77777777" w:rsidR="006F4D6C" w:rsidRPr="00310EDE" w:rsidRDefault="006F4D6C" w:rsidP="00310EDE">
      <w:pPr>
        <w:pStyle w:val="EndNoteBibliography"/>
        <w:spacing w:before="120" w:after="0" w:line="360" w:lineRule="auto"/>
        <w:ind w:left="720" w:hanging="720"/>
      </w:pPr>
      <w:r w:rsidRPr="00310EDE">
        <w:t>115.</w:t>
      </w:r>
      <w:r w:rsidRPr="00310EDE">
        <w:tab/>
        <w:t xml:space="preserve">Aversa A, Bruzziches R, Francomano D, et al. Effects of testosterone undecanoate on cardiovascular risk factors and atherosclerosis in middle-aged men with late-onset hypogonadism and metabolic syndrome: results from a 24-month, randomized, double-blind, placebo-controlled study. </w:t>
      </w:r>
      <w:r w:rsidRPr="00310EDE">
        <w:rPr>
          <w:i/>
        </w:rPr>
        <w:t xml:space="preserve">J Sex Med. </w:t>
      </w:r>
      <w:r w:rsidRPr="00310EDE">
        <w:t>2010;7(10):3495-3503.</w:t>
      </w:r>
    </w:p>
    <w:p w14:paraId="5464416B" w14:textId="77777777" w:rsidR="006F4D6C" w:rsidRPr="00310EDE" w:rsidRDefault="006F4D6C" w:rsidP="00310EDE">
      <w:pPr>
        <w:pStyle w:val="EndNoteBibliography"/>
        <w:spacing w:before="120" w:after="0" w:line="360" w:lineRule="auto"/>
        <w:ind w:left="720" w:hanging="720"/>
      </w:pPr>
      <w:r w:rsidRPr="00310EDE">
        <w:t>116.</w:t>
      </w:r>
      <w:r w:rsidRPr="00310EDE">
        <w:tab/>
        <w:t xml:space="preserve">Brock G, Heiselman D, Maggi M, et al. Effect of Testosterone Solution 2% on Testosterone Concentration, Sex Drive and Energy in Hypogonadal Men: Results of a Placebo Controlled Study. </w:t>
      </w:r>
      <w:r w:rsidRPr="00310EDE">
        <w:rPr>
          <w:i/>
        </w:rPr>
        <w:t xml:space="preserve">J Urol. </w:t>
      </w:r>
      <w:r w:rsidRPr="00310EDE">
        <w:t>2016;195(3):699-705.</w:t>
      </w:r>
    </w:p>
    <w:p w14:paraId="4648E529" w14:textId="77777777" w:rsidR="006F4D6C" w:rsidRPr="00310EDE" w:rsidRDefault="006F4D6C" w:rsidP="00310EDE">
      <w:pPr>
        <w:pStyle w:val="EndNoteBibliography"/>
        <w:spacing w:before="120" w:after="0" w:line="360" w:lineRule="auto"/>
        <w:ind w:left="720" w:hanging="720"/>
      </w:pPr>
      <w:r w:rsidRPr="00310EDE">
        <w:t>117.</w:t>
      </w:r>
      <w:r w:rsidRPr="00310EDE">
        <w:tab/>
        <w:t xml:space="preserve">Budoff MJ, Ellenberg SS, Lewis CE, et al. Testosterone Treatment and Coronary Artery Plaque Volume in Older Men With Low Testosterone. </w:t>
      </w:r>
      <w:r w:rsidRPr="00310EDE">
        <w:rPr>
          <w:i/>
        </w:rPr>
        <w:t xml:space="preserve">Jama. </w:t>
      </w:r>
      <w:r w:rsidRPr="00310EDE">
        <w:t>2017;317(7):708-716.</w:t>
      </w:r>
    </w:p>
    <w:p w14:paraId="18657CC2" w14:textId="77777777" w:rsidR="006F4D6C" w:rsidRPr="00310EDE" w:rsidRDefault="006F4D6C" w:rsidP="00310EDE">
      <w:pPr>
        <w:pStyle w:val="EndNoteBibliography"/>
        <w:spacing w:before="120" w:after="0" w:line="360" w:lineRule="auto"/>
        <w:ind w:left="720" w:hanging="720"/>
      </w:pPr>
      <w:r w:rsidRPr="00310EDE">
        <w:t>118.</w:t>
      </w:r>
      <w:r w:rsidRPr="00310EDE">
        <w:tab/>
        <w:t xml:space="preserve">Mohler ER, 3rd, Ellenberg SS, Lewis CE, et al. The Effect of Testosterone on Cardiovascular Biomarkers in the Testosterone Trials. </w:t>
      </w:r>
      <w:r w:rsidRPr="00310EDE">
        <w:rPr>
          <w:i/>
        </w:rPr>
        <w:t xml:space="preserve">J Clin Endocrinol Metab. </w:t>
      </w:r>
      <w:r w:rsidRPr="00310EDE">
        <w:t>2018;103(2):681-688.</w:t>
      </w:r>
    </w:p>
    <w:p w14:paraId="6805F593" w14:textId="77777777" w:rsidR="006F4D6C" w:rsidRPr="00310EDE" w:rsidRDefault="006F4D6C" w:rsidP="00310EDE">
      <w:pPr>
        <w:pStyle w:val="EndNoteBibliography"/>
        <w:spacing w:before="120" w:after="0" w:line="360" w:lineRule="auto"/>
        <w:ind w:left="720" w:hanging="720"/>
      </w:pPr>
      <w:r w:rsidRPr="00310EDE">
        <w:t>119.</w:t>
      </w:r>
      <w:r w:rsidRPr="00310EDE">
        <w:tab/>
        <w:t xml:space="preserve">Xu L, Freeman G, Cowling BJ, Schooling CM. Testosterone therapy and cardiovascular events among men: a systematic review and meta-analysis of placebo-controlled randomized trials. </w:t>
      </w:r>
      <w:r w:rsidRPr="00310EDE">
        <w:rPr>
          <w:i/>
        </w:rPr>
        <w:t xml:space="preserve">BMC Med. </w:t>
      </w:r>
      <w:r w:rsidRPr="00310EDE">
        <w:t>2013;11:108.</w:t>
      </w:r>
    </w:p>
    <w:p w14:paraId="043A193B" w14:textId="77777777" w:rsidR="006F4D6C" w:rsidRPr="00310EDE" w:rsidRDefault="006F4D6C" w:rsidP="00310EDE">
      <w:pPr>
        <w:pStyle w:val="EndNoteBibliography"/>
        <w:spacing w:before="120" w:after="0" w:line="360" w:lineRule="auto"/>
        <w:ind w:left="720" w:hanging="720"/>
      </w:pPr>
      <w:r w:rsidRPr="00310EDE">
        <w:t>120.</w:t>
      </w:r>
      <w:r w:rsidRPr="00310EDE">
        <w:tab/>
        <w:t xml:space="preserve">Corona G, Maseroli E, Rastrelli G, et al. Cardiovascular risk associated with testosterone-boosting medications: a systematic review and meta-analysis. </w:t>
      </w:r>
      <w:r w:rsidRPr="00310EDE">
        <w:rPr>
          <w:i/>
        </w:rPr>
        <w:t xml:space="preserve">Expert Opin Drug Saf. </w:t>
      </w:r>
      <w:r w:rsidRPr="00310EDE">
        <w:t>2014;13(10):1327-1351.</w:t>
      </w:r>
    </w:p>
    <w:p w14:paraId="675A67F8" w14:textId="77777777" w:rsidR="006F4D6C" w:rsidRPr="00310EDE" w:rsidRDefault="006F4D6C" w:rsidP="00310EDE">
      <w:pPr>
        <w:pStyle w:val="EndNoteBibliography"/>
        <w:spacing w:before="120" w:after="0" w:line="360" w:lineRule="auto"/>
        <w:ind w:left="720" w:hanging="720"/>
      </w:pPr>
      <w:r w:rsidRPr="00310EDE">
        <w:t>121.</w:t>
      </w:r>
      <w:r w:rsidRPr="00310EDE">
        <w:tab/>
        <w:t xml:space="preserve">Borst SE, Shuster JJ, Zou B, et al. Cardiovascular risks and elevation of serum DHT vary by route of testosterone administration: a systematic review and meta-analysis. </w:t>
      </w:r>
      <w:r w:rsidRPr="00310EDE">
        <w:rPr>
          <w:i/>
        </w:rPr>
        <w:t xml:space="preserve">BMC Med. </w:t>
      </w:r>
      <w:r w:rsidRPr="00310EDE">
        <w:t>2014;12:211.</w:t>
      </w:r>
    </w:p>
    <w:p w14:paraId="3334F97B" w14:textId="77777777" w:rsidR="006F4D6C" w:rsidRPr="00310EDE" w:rsidRDefault="006F4D6C" w:rsidP="00310EDE">
      <w:pPr>
        <w:pStyle w:val="EndNoteBibliography"/>
        <w:spacing w:before="120" w:after="0" w:line="360" w:lineRule="auto"/>
        <w:ind w:left="720" w:hanging="720"/>
      </w:pPr>
      <w:r w:rsidRPr="00310EDE">
        <w:t>122.</w:t>
      </w:r>
      <w:r w:rsidRPr="00310EDE">
        <w:tab/>
        <w:t xml:space="preserve">Seftel AD, Kathrins M, Niederberger C. Critical Update of the 2010 Endocrine Society Clinical Practice Guidelines for Male Hypogonadism: A Systematic Analysis. </w:t>
      </w:r>
      <w:r w:rsidRPr="00310EDE">
        <w:rPr>
          <w:i/>
        </w:rPr>
        <w:t xml:space="preserve">Mayo Clin Proc. </w:t>
      </w:r>
      <w:r w:rsidRPr="00310EDE">
        <w:t>2015;90(8):1104-1115.</w:t>
      </w:r>
    </w:p>
    <w:p w14:paraId="65ED6410" w14:textId="02D5F1E3" w:rsidR="006F4D6C" w:rsidRPr="00310EDE" w:rsidRDefault="006F4D6C" w:rsidP="00310EDE">
      <w:pPr>
        <w:pStyle w:val="EndNoteBibliography"/>
        <w:spacing w:before="120" w:after="0" w:line="360" w:lineRule="auto"/>
        <w:ind w:left="720" w:hanging="720"/>
      </w:pPr>
      <w:r w:rsidRPr="00310EDE">
        <w:t>123.</w:t>
      </w:r>
      <w:r w:rsidRPr="00310EDE">
        <w:tab/>
        <w:t xml:space="preserve">FDA. FDA Drug Safety Communication: FDA cautions about using testosterone products for low testosterone due to aging; requires labeling change to inform of possible increased risk of heart attack and stroke with use. A US Federal Drugs Administration (FDA) drug safety communications </w:t>
      </w:r>
      <w:r w:rsidRPr="00310EDE">
        <w:lastRenderedPageBreak/>
        <w:t xml:space="preserve">announcement on 31st January 2014. Available on-line via: </w:t>
      </w:r>
      <w:hyperlink r:id="rId10" w:history="1">
        <w:r w:rsidRPr="00310EDE">
          <w:rPr>
            <w:rStyle w:val="Hyperlink"/>
          </w:rPr>
          <w:t>https://www.fda.gov/media/91048/download</w:t>
        </w:r>
      </w:hyperlink>
      <w:r w:rsidRPr="00310EDE">
        <w:t xml:space="preserve"> [Accessed 8th May 2021]. </w:t>
      </w:r>
    </w:p>
    <w:p w14:paraId="4D2621D6" w14:textId="4B230234" w:rsidR="006F4D6C" w:rsidRPr="00310EDE" w:rsidRDefault="006F4D6C" w:rsidP="00310EDE">
      <w:pPr>
        <w:pStyle w:val="EndNoteBibliography"/>
        <w:spacing w:before="120" w:after="0" w:line="360" w:lineRule="auto"/>
        <w:ind w:left="720" w:hanging="720"/>
      </w:pPr>
      <w:r w:rsidRPr="00310EDE">
        <w:t>124.</w:t>
      </w:r>
      <w:r w:rsidRPr="00310EDE">
        <w:tab/>
        <w:t xml:space="preserve">EMA. European Medicines Agency EMA/706140/2014: No consistent evidence of an increased risk of heart problems with testosterone medicines. An EMA drug safety communications announcement on 21st November 2014. Available on-line via: </w:t>
      </w:r>
      <w:hyperlink r:id="rId11" w:history="1">
        <w:r w:rsidRPr="00310EDE">
          <w:rPr>
            <w:rStyle w:val="Hyperlink"/>
          </w:rPr>
          <w:t>https://www.ema.europa.eu/en/documents/referral/testosterone-article-31-referral-no-consistent-evidence-increased-risk-heart-problems-testosterone_en.pdf</w:t>
        </w:r>
      </w:hyperlink>
      <w:r w:rsidRPr="00310EDE">
        <w:t xml:space="preserve"> [Accessed 8th May 2021]. </w:t>
      </w:r>
    </w:p>
    <w:p w14:paraId="436A1989" w14:textId="728A044C" w:rsidR="006F4D6C" w:rsidRPr="00310EDE" w:rsidRDefault="006F4D6C" w:rsidP="00310EDE">
      <w:pPr>
        <w:pStyle w:val="EndNoteBibliography"/>
        <w:spacing w:before="120" w:after="0" w:line="360" w:lineRule="auto"/>
        <w:ind w:left="720" w:hanging="720"/>
      </w:pPr>
      <w:r w:rsidRPr="00310EDE">
        <w:t>125.</w:t>
      </w:r>
      <w:r w:rsidRPr="00310EDE">
        <w:tab/>
        <w:t xml:space="preserve">Jayasena CN. NIHR HTA Testosterone Efficacy &amp; Safety (TestES) Consortium: Investigating the effects of androgen replacement therapy. Multisite study funded by the National Institute of Healthcare Research Health Technology Assessment (NIHR HTA). On-line: </w:t>
      </w:r>
      <w:hyperlink r:id="rId12" w:history="1">
        <w:r w:rsidRPr="00310EDE">
          <w:rPr>
            <w:rStyle w:val="Hyperlink"/>
          </w:rPr>
          <w:t>https://www.imperial.ac.uk/metabolism-digestion-reproduction/research/diabetes-endocrinology-metabolism/endocrinology-and-investigative-medicine/nihr-testosterone/</w:t>
        </w:r>
      </w:hyperlink>
      <w:r w:rsidRPr="00310EDE">
        <w:t xml:space="preserve"> [Accessed 8th May 2021]. In:Ongoing unpublished work.</w:t>
      </w:r>
    </w:p>
    <w:p w14:paraId="0504A758" w14:textId="7C81303B" w:rsidR="006F4D6C" w:rsidRPr="00310EDE" w:rsidRDefault="006F4D6C" w:rsidP="00310EDE">
      <w:pPr>
        <w:pStyle w:val="EndNoteBibliography"/>
        <w:spacing w:before="120" w:after="0" w:line="360" w:lineRule="auto"/>
        <w:ind w:left="720" w:hanging="720"/>
      </w:pPr>
      <w:r w:rsidRPr="00310EDE">
        <w:t>126.</w:t>
      </w:r>
      <w:r w:rsidRPr="00310EDE">
        <w:tab/>
        <w:t xml:space="preserve">AbbVie. A Study to Evaluate the Effect of Testosterone Replacement Therapy (TRT) on the Incidence of Major Adverse Cardiovascular Events (MACE) and Efficacy Measures in Hypogonadal Men (TRAVERSE). Ongoing unpublished clinical trial. On-line: </w:t>
      </w:r>
      <w:hyperlink r:id="rId13" w:history="1">
        <w:r w:rsidRPr="00310EDE">
          <w:rPr>
            <w:rStyle w:val="Hyperlink"/>
          </w:rPr>
          <w:t>https://www.clinicaltrials.gov/ct2/show/NCT03518034</w:t>
        </w:r>
      </w:hyperlink>
      <w:r w:rsidRPr="00310EDE">
        <w:t xml:space="preserve"> [Accessed 8th May 2021]. </w:t>
      </w:r>
    </w:p>
    <w:p w14:paraId="147D3F42" w14:textId="77777777" w:rsidR="006F4D6C" w:rsidRPr="00310EDE" w:rsidRDefault="006F4D6C" w:rsidP="00310EDE">
      <w:pPr>
        <w:pStyle w:val="EndNoteBibliography"/>
        <w:spacing w:before="120" w:after="0" w:line="360" w:lineRule="auto"/>
        <w:ind w:left="720" w:hanging="720"/>
      </w:pPr>
      <w:r w:rsidRPr="00310EDE">
        <w:t>127.</w:t>
      </w:r>
      <w:r w:rsidRPr="00310EDE">
        <w:tab/>
        <w:t xml:space="preserve">Getahun D, Nash R, Flanders WD, et al. Cross-sex Hormones and Acute Cardiovascular Events in Transgender Persons: A Cohort Study. </w:t>
      </w:r>
      <w:r w:rsidRPr="00310EDE">
        <w:rPr>
          <w:i/>
        </w:rPr>
        <w:t xml:space="preserve">Ann Intern Med. </w:t>
      </w:r>
      <w:r w:rsidRPr="00310EDE">
        <w:t>2018;169(4):205-213.</w:t>
      </w:r>
    </w:p>
    <w:p w14:paraId="45C9754B" w14:textId="77777777" w:rsidR="006F4D6C" w:rsidRPr="00310EDE" w:rsidRDefault="006F4D6C" w:rsidP="00310EDE">
      <w:pPr>
        <w:pStyle w:val="EndNoteBibliography"/>
        <w:spacing w:before="120" w:after="0" w:line="360" w:lineRule="auto"/>
        <w:ind w:left="720" w:hanging="720"/>
      </w:pPr>
      <w:r w:rsidRPr="00310EDE">
        <w:t>128.</w:t>
      </w:r>
      <w:r w:rsidRPr="00310EDE">
        <w:tab/>
        <w:t xml:space="preserve">Nota NM, Wiepjes CM, de Blok CJM, Gooren LJG, Kreukels BPC, den Heijer M. Occurrence of Acute Cardiovascular Events in Transgender Individuals Receiving Hormone Therapy. </w:t>
      </w:r>
      <w:r w:rsidRPr="00310EDE">
        <w:rPr>
          <w:i/>
        </w:rPr>
        <w:t xml:space="preserve">Circulation. </w:t>
      </w:r>
      <w:r w:rsidRPr="00310EDE">
        <w:t>2019;139(11):1461-1462.</w:t>
      </w:r>
    </w:p>
    <w:p w14:paraId="12635BBD" w14:textId="77777777" w:rsidR="006F4D6C" w:rsidRPr="00310EDE" w:rsidRDefault="006F4D6C" w:rsidP="00310EDE">
      <w:pPr>
        <w:pStyle w:val="EndNoteBibliography"/>
        <w:spacing w:before="120" w:after="0" w:line="360" w:lineRule="auto"/>
        <w:ind w:left="454" w:hanging="454"/>
      </w:pPr>
      <w:r w:rsidRPr="00310EDE">
        <w:t>129.</w:t>
      </w:r>
      <w:r w:rsidRPr="00310EDE">
        <w:tab/>
        <w:t xml:space="preserve">Walker RF, Zakai NA, MacLehose RF, et al. Association of Testosterone Therapy With Risk of Venous Thromboembolism Among Men With and Without Hypogonadism. </w:t>
      </w:r>
      <w:r w:rsidRPr="00310EDE">
        <w:rPr>
          <w:i/>
        </w:rPr>
        <w:t xml:space="preserve">JAMA Intern Med. </w:t>
      </w:r>
      <w:r w:rsidRPr="00310EDE">
        <w:t>2020;180(2):190-197.</w:t>
      </w:r>
    </w:p>
    <w:p w14:paraId="38F6354A" w14:textId="77777777" w:rsidR="006F4D6C" w:rsidRPr="00310EDE" w:rsidRDefault="006F4D6C" w:rsidP="00310EDE">
      <w:pPr>
        <w:pStyle w:val="EndNoteBibliography"/>
        <w:spacing w:before="120" w:after="0" w:line="360" w:lineRule="auto"/>
        <w:ind w:left="720" w:hanging="720"/>
      </w:pPr>
      <w:r w:rsidRPr="00310EDE">
        <w:t>130.</w:t>
      </w:r>
      <w:r w:rsidRPr="00310EDE">
        <w:tab/>
        <w:t xml:space="preserve">Jick SS, Hagberg KW. The risk of adverse outcomes in association with use of testosterone products: a cohort study using the UK-based general practice research database. </w:t>
      </w:r>
      <w:r w:rsidRPr="00310EDE">
        <w:rPr>
          <w:i/>
        </w:rPr>
        <w:t xml:space="preserve">Br J Clin Pharmacol. </w:t>
      </w:r>
      <w:r w:rsidRPr="00310EDE">
        <w:t>2013;75(1):260-270.</w:t>
      </w:r>
    </w:p>
    <w:p w14:paraId="09F6D75D" w14:textId="77777777" w:rsidR="006F4D6C" w:rsidRPr="00310EDE" w:rsidRDefault="006F4D6C" w:rsidP="00310EDE">
      <w:pPr>
        <w:pStyle w:val="EndNoteBibliography"/>
        <w:spacing w:before="120" w:after="0" w:line="360" w:lineRule="auto"/>
        <w:ind w:left="720" w:hanging="720"/>
      </w:pPr>
      <w:r w:rsidRPr="00310EDE">
        <w:t>131.</w:t>
      </w:r>
      <w:r w:rsidRPr="00310EDE">
        <w:tab/>
        <w:t xml:space="preserve">Snyder PJ, Kopperdahl DL, Stephens-Shields AJ, et al. Effect of Testosterone Treatment on Volumetric Bone Density and Strength in Older Men With Low Testosterone: A Controlled Clinical Trial. </w:t>
      </w:r>
      <w:r w:rsidRPr="00310EDE">
        <w:rPr>
          <w:i/>
        </w:rPr>
        <w:t xml:space="preserve">JAMA Intern Med. </w:t>
      </w:r>
      <w:r w:rsidRPr="00310EDE">
        <w:t>2017;177(4):471-479.</w:t>
      </w:r>
    </w:p>
    <w:p w14:paraId="57B8B335" w14:textId="77777777" w:rsidR="006F4D6C" w:rsidRPr="00310EDE" w:rsidRDefault="006F4D6C" w:rsidP="00310EDE">
      <w:pPr>
        <w:pStyle w:val="EndNoteBibliography"/>
        <w:spacing w:before="120" w:after="0" w:line="360" w:lineRule="auto"/>
        <w:ind w:left="720" w:hanging="720"/>
      </w:pPr>
      <w:r w:rsidRPr="00310EDE">
        <w:t>132.</w:t>
      </w:r>
      <w:r w:rsidRPr="00310EDE">
        <w:tab/>
        <w:t xml:space="preserve">Siegel RL, Miller KD, Jemal A. Cancer statistics, 2020. </w:t>
      </w:r>
      <w:r w:rsidRPr="00310EDE">
        <w:rPr>
          <w:i/>
        </w:rPr>
        <w:t xml:space="preserve">CA Cancer J Clin. </w:t>
      </w:r>
      <w:r w:rsidRPr="00310EDE">
        <w:t>2020;70(1):7-30.</w:t>
      </w:r>
    </w:p>
    <w:p w14:paraId="1C7E0C47" w14:textId="77777777" w:rsidR="006F4D6C" w:rsidRPr="00310EDE" w:rsidRDefault="006F4D6C" w:rsidP="00310EDE">
      <w:pPr>
        <w:pStyle w:val="EndNoteBibliography"/>
        <w:spacing w:before="120" w:after="0" w:line="360" w:lineRule="auto"/>
        <w:ind w:left="720" w:hanging="720"/>
      </w:pPr>
      <w:r w:rsidRPr="00310EDE">
        <w:lastRenderedPageBreak/>
        <w:t>133.</w:t>
      </w:r>
      <w:r w:rsidRPr="00310EDE">
        <w:tab/>
        <w:t xml:space="preserve">Morgentaler A, Traish AM. Shifting the paradigm of testosterone and prostate cancer: the saturation model and the limits of androgen-dependent growth. </w:t>
      </w:r>
      <w:r w:rsidRPr="00310EDE">
        <w:rPr>
          <w:i/>
        </w:rPr>
        <w:t xml:space="preserve">Eur Urol. </w:t>
      </w:r>
      <w:r w:rsidRPr="00310EDE">
        <w:t>2009;55(2):310-320.</w:t>
      </w:r>
    </w:p>
    <w:p w14:paraId="4C29A5E9" w14:textId="77777777" w:rsidR="006F4D6C" w:rsidRPr="00310EDE" w:rsidRDefault="006F4D6C" w:rsidP="00310EDE">
      <w:pPr>
        <w:pStyle w:val="EndNoteBibliography"/>
        <w:spacing w:before="120" w:after="0" w:line="360" w:lineRule="auto"/>
        <w:ind w:left="720" w:hanging="720"/>
      </w:pPr>
      <w:r w:rsidRPr="00310EDE">
        <w:t>134.</w:t>
      </w:r>
      <w:r w:rsidRPr="00310EDE">
        <w:tab/>
        <w:t xml:space="preserve">Lenfant L, Leon P, Cancel-Tassin G, et al. Testosterone replacement therapy (TRT) and prostate cancer: An updated systematic review with a focus on previous or active localized prostate cancer. </w:t>
      </w:r>
      <w:r w:rsidRPr="00310EDE">
        <w:rPr>
          <w:i/>
        </w:rPr>
        <w:t xml:space="preserve">Urol Oncol. </w:t>
      </w:r>
      <w:r w:rsidRPr="00310EDE">
        <w:t>2020;38(8):661-670.</w:t>
      </w:r>
    </w:p>
    <w:p w14:paraId="36E05D13" w14:textId="77777777" w:rsidR="006F4D6C" w:rsidRPr="00310EDE" w:rsidRDefault="006F4D6C" w:rsidP="00310EDE">
      <w:pPr>
        <w:pStyle w:val="EndNoteBibliography"/>
        <w:spacing w:before="120" w:after="0" w:line="360" w:lineRule="auto"/>
        <w:ind w:left="720" w:hanging="720"/>
      </w:pPr>
      <w:r w:rsidRPr="00310EDE">
        <w:t>135.</w:t>
      </w:r>
      <w:r w:rsidRPr="00310EDE">
        <w:tab/>
        <w:t xml:space="preserve">Santella C, Renoux C, Yin H, Yu OHY, Azoulay L. Testosterone Replacement Therapy and the Risk of Prostate Cancer in Men With Late-Onset Hypogonadism. </w:t>
      </w:r>
      <w:r w:rsidRPr="00310EDE">
        <w:rPr>
          <w:i/>
        </w:rPr>
        <w:t xml:space="preserve">Am J Epidemiol. </w:t>
      </w:r>
      <w:r w:rsidRPr="00310EDE">
        <w:t>2019;188(9):1666-1673.</w:t>
      </w:r>
    </w:p>
    <w:p w14:paraId="30558339" w14:textId="77777777" w:rsidR="006F4D6C" w:rsidRPr="00310EDE" w:rsidRDefault="006F4D6C" w:rsidP="00310EDE">
      <w:pPr>
        <w:pStyle w:val="EndNoteBibliography"/>
        <w:spacing w:before="120" w:after="0" w:line="360" w:lineRule="auto"/>
        <w:ind w:left="720" w:hanging="720"/>
      </w:pPr>
      <w:r w:rsidRPr="00310EDE">
        <w:t>136.</w:t>
      </w:r>
      <w:r w:rsidRPr="00310EDE">
        <w:tab/>
        <w:t xml:space="preserve">Kim M, Byun SS, Hong SK. Testosterone Replacement Therapy in Men with Untreated or Treated Prostate Cancer: Do We Have Enough Evidences? </w:t>
      </w:r>
      <w:r w:rsidRPr="00310EDE">
        <w:rPr>
          <w:i/>
        </w:rPr>
        <w:t xml:space="preserve">World J Mens Health. </w:t>
      </w:r>
      <w:r w:rsidRPr="00310EDE">
        <w:t>2020.</w:t>
      </w:r>
    </w:p>
    <w:p w14:paraId="6F63897F" w14:textId="77777777" w:rsidR="006F4D6C" w:rsidRPr="00310EDE" w:rsidRDefault="006F4D6C" w:rsidP="00310EDE">
      <w:pPr>
        <w:pStyle w:val="EndNoteBibliography"/>
        <w:spacing w:before="120" w:after="0" w:line="360" w:lineRule="auto"/>
        <w:ind w:left="720" w:hanging="720"/>
      </w:pPr>
      <w:r w:rsidRPr="00310EDE">
        <w:t>137.</w:t>
      </w:r>
      <w:r w:rsidRPr="00310EDE">
        <w:tab/>
        <w:t xml:space="preserve">Chambers TJ, Anderson RA. The impact of obesity on male fertility. </w:t>
      </w:r>
      <w:r w:rsidRPr="00310EDE">
        <w:rPr>
          <w:i/>
        </w:rPr>
        <w:t xml:space="preserve">Hormones. </w:t>
      </w:r>
      <w:r w:rsidRPr="00310EDE">
        <w:t>2015;14(4):563-568.</w:t>
      </w:r>
    </w:p>
    <w:p w14:paraId="19460404" w14:textId="77777777" w:rsidR="006F4D6C" w:rsidRPr="00310EDE" w:rsidRDefault="006F4D6C" w:rsidP="00310EDE">
      <w:pPr>
        <w:pStyle w:val="EndNoteBibliography"/>
        <w:spacing w:before="120" w:after="0" w:line="360" w:lineRule="auto"/>
        <w:ind w:left="720" w:hanging="720"/>
      </w:pPr>
      <w:r w:rsidRPr="00310EDE">
        <w:t>138.</w:t>
      </w:r>
      <w:r w:rsidRPr="00310EDE">
        <w:tab/>
        <w:t xml:space="preserve">Roth MY, Page ST, Lin K, et al. Dose-dependent increase in intratesticular testosterone by very low-dose human chorionic gonadotropin in normal men with experimental gonadotropin deficiency. </w:t>
      </w:r>
      <w:r w:rsidRPr="00310EDE">
        <w:rPr>
          <w:i/>
        </w:rPr>
        <w:t xml:space="preserve">J Clin Endocrinol Metab. </w:t>
      </w:r>
      <w:r w:rsidRPr="00310EDE">
        <w:t>2010;95(8):3806-3813.</w:t>
      </w:r>
    </w:p>
    <w:p w14:paraId="520BE790" w14:textId="77777777" w:rsidR="006F4D6C" w:rsidRPr="00310EDE" w:rsidRDefault="006F4D6C" w:rsidP="00310EDE">
      <w:pPr>
        <w:pStyle w:val="EndNoteBibliography"/>
        <w:spacing w:before="120" w:after="0" w:line="360" w:lineRule="auto"/>
        <w:ind w:left="720" w:hanging="720"/>
      </w:pPr>
      <w:r w:rsidRPr="00310EDE">
        <w:t>139.</w:t>
      </w:r>
      <w:r w:rsidRPr="00310EDE">
        <w:tab/>
        <w:t xml:space="preserve">Depenbusch M, von Eckardstein S, Simoni M, Nieschlag E. Maintenance of spermatogenesis in hypogonadotropic hypogonadal men with human chorionic gonadotropin alone. </w:t>
      </w:r>
      <w:r w:rsidRPr="00310EDE">
        <w:rPr>
          <w:i/>
        </w:rPr>
        <w:t xml:space="preserve">European journal of endocrinology / European Federation of Endocrine Societies. </w:t>
      </w:r>
      <w:r w:rsidRPr="00310EDE">
        <w:t>2002;147(5):617-624.</w:t>
      </w:r>
    </w:p>
    <w:p w14:paraId="508BE568" w14:textId="77777777" w:rsidR="006F4D6C" w:rsidRPr="00310EDE" w:rsidRDefault="006F4D6C" w:rsidP="00310EDE">
      <w:pPr>
        <w:pStyle w:val="EndNoteBibliography"/>
        <w:spacing w:before="120" w:after="0" w:line="360" w:lineRule="auto"/>
        <w:ind w:left="720" w:hanging="720"/>
      </w:pPr>
      <w:r w:rsidRPr="00310EDE">
        <w:t>140.</w:t>
      </w:r>
      <w:r w:rsidRPr="00310EDE">
        <w:tab/>
        <w:t xml:space="preserve">Vicari E, Mongioì A, Calogero AE, et al. Therapy with human chorionic gonadotrophin alone induces spermatogenesis in men with isolated hypogonadotrophic hypogonadism--long-term follow-up. </w:t>
      </w:r>
      <w:r w:rsidRPr="00310EDE">
        <w:rPr>
          <w:i/>
        </w:rPr>
        <w:t xml:space="preserve">International journal of andrology. </w:t>
      </w:r>
      <w:r w:rsidRPr="00310EDE">
        <w:t>1992;15(4):320-329.</w:t>
      </w:r>
    </w:p>
    <w:p w14:paraId="5D2CED36" w14:textId="77777777" w:rsidR="006F4D6C" w:rsidRPr="00310EDE" w:rsidRDefault="006F4D6C" w:rsidP="00310EDE">
      <w:pPr>
        <w:pStyle w:val="EndNoteBibliography"/>
        <w:spacing w:before="120" w:after="0" w:line="360" w:lineRule="auto"/>
        <w:ind w:left="720" w:hanging="720"/>
      </w:pPr>
      <w:r w:rsidRPr="00310EDE">
        <w:t>141.</w:t>
      </w:r>
      <w:r w:rsidRPr="00310EDE">
        <w:tab/>
        <w:t xml:space="preserve">Dwyer AA, Sykiotis GP, Hayes FJ, et al. Trial of recombinant follicle-stimulating hormone pretreatment for GnRH-induced fertility in patients with congenital hypogonadotropic hypogonadism. </w:t>
      </w:r>
      <w:r w:rsidRPr="00310EDE">
        <w:rPr>
          <w:i/>
        </w:rPr>
        <w:t xml:space="preserve">J Clin Endocrinol Metab. </w:t>
      </w:r>
      <w:r w:rsidRPr="00310EDE">
        <w:t>2013;98(11):E1790-1795.</w:t>
      </w:r>
    </w:p>
    <w:p w14:paraId="1777111E" w14:textId="77777777" w:rsidR="006F4D6C" w:rsidRPr="00310EDE" w:rsidRDefault="006F4D6C" w:rsidP="00310EDE">
      <w:pPr>
        <w:pStyle w:val="EndNoteBibliography"/>
        <w:spacing w:before="120" w:after="0" w:line="360" w:lineRule="auto"/>
        <w:ind w:left="720" w:hanging="720"/>
      </w:pPr>
      <w:r w:rsidRPr="00310EDE">
        <w:t>142.</w:t>
      </w:r>
      <w:r w:rsidRPr="00310EDE">
        <w:tab/>
        <w:t xml:space="preserve">Nieschlag E, Bouloux PG, Stegmann BJ, et al. An open-label clinical trial to investigate the efficacy and safety of corifollitropin alfa combined with hCG in adult men with hypogonadotropic hypogonadism. </w:t>
      </w:r>
      <w:r w:rsidRPr="00310EDE">
        <w:rPr>
          <w:i/>
        </w:rPr>
        <w:t xml:space="preserve">Reprod Biol Endocrinol. </w:t>
      </w:r>
      <w:r w:rsidRPr="00310EDE">
        <w:t>2017;15(1):17.</w:t>
      </w:r>
    </w:p>
    <w:p w14:paraId="2820D514" w14:textId="77777777" w:rsidR="006F4D6C" w:rsidRPr="00310EDE" w:rsidRDefault="006F4D6C" w:rsidP="00310EDE">
      <w:pPr>
        <w:pStyle w:val="EndNoteBibliography"/>
        <w:spacing w:before="120" w:after="0" w:line="360" w:lineRule="auto"/>
        <w:ind w:left="720" w:hanging="720"/>
      </w:pPr>
      <w:r w:rsidRPr="00310EDE">
        <w:t>143.</w:t>
      </w:r>
      <w:r w:rsidRPr="00310EDE">
        <w:tab/>
        <w:t xml:space="preserve">Rohayem J, Hauffa BP, Zacharin M, Kliesch S, Zitzmann M. Testicular growth and spermatogenesis: new goals for pubertal hormone replacement in boys with hypogonadotropic hypogonadism? -a multicentre prospective study of hCG/rFSH treatment outcomes during adolescence. </w:t>
      </w:r>
      <w:r w:rsidRPr="00310EDE">
        <w:rPr>
          <w:i/>
        </w:rPr>
        <w:t xml:space="preserve">Clinical endocrinology. </w:t>
      </w:r>
      <w:r w:rsidRPr="00310EDE">
        <w:t>2017;86(1):75-87.</w:t>
      </w:r>
    </w:p>
    <w:p w14:paraId="6BB4918B" w14:textId="77777777" w:rsidR="006F4D6C" w:rsidRPr="00310EDE" w:rsidRDefault="006F4D6C" w:rsidP="00310EDE">
      <w:pPr>
        <w:pStyle w:val="EndNoteBibliography"/>
        <w:spacing w:before="120" w:after="0" w:line="360" w:lineRule="auto"/>
        <w:ind w:left="720" w:hanging="720"/>
      </w:pPr>
      <w:r w:rsidRPr="00310EDE">
        <w:t>144.</w:t>
      </w:r>
      <w:r w:rsidRPr="00310EDE">
        <w:tab/>
        <w:t xml:space="preserve">Büchter D, Behre HM, Kliesch S, Nieschlag E. Pulsatile GnRH or human chorionic gonadotropin/human menopausal gonadotropin as effective treatment for men with </w:t>
      </w:r>
      <w:r w:rsidRPr="00310EDE">
        <w:lastRenderedPageBreak/>
        <w:t xml:space="preserve">hypogonadotropic hypogonadism: a review of 42 cases. </w:t>
      </w:r>
      <w:r w:rsidRPr="00310EDE">
        <w:rPr>
          <w:i/>
        </w:rPr>
        <w:t xml:space="preserve">European journal of endocrinology / European Federation of Endocrine Societies. </w:t>
      </w:r>
      <w:r w:rsidRPr="00310EDE">
        <w:t>1998;139(3):298-303.</w:t>
      </w:r>
    </w:p>
    <w:p w14:paraId="71BC885A" w14:textId="77777777" w:rsidR="006F4D6C" w:rsidRPr="00310EDE" w:rsidRDefault="006F4D6C" w:rsidP="00310EDE">
      <w:pPr>
        <w:pStyle w:val="EndNoteBibliography"/>
        <w:spacing w:before="120" w:after="0" w:line="360" w:lineRule="auto"/>
        <w:ind w:left="720" w:hanging="720"/>
      </w:pPr>
      <w:r w:rsidRPr="00310EDE">
        <w:t>145.</w:t>
      </w:r>
      <w:r w:rsidRPr="00310EDE">
        <w:tab/>
        <w:t xml:space="preserve">Liu PY, Baker HW, Jayadev V, Zacharin M, Conway AJ, Handelsman DJ. Induction of spermatogenesis and fertility during gonadotropin treatment of gonadotropin-deficient infertile men: predictors of fertility outcome. </w:t>
      </w:r>
      <w:r w:rsidRPr="00310EDE">
        <w:rPr>
          <w:i/>
        </w:rPr>
        <w:t xml:space="preserve">J Clin Endocrinol Metab. </w:t>
      </w:r>
      <w:r w:rsidRPr="00310EDE">
        <w:t>2009;94(3):801-808.</w:t>
      </w:r>
    </w:p>
    <w:p w14:paraId="11EC8DB5" w14:textId="1C5ADA7E" w:rsidR="00EA3C3F" w:rsidRPr="00310EDE" w:rsidRDefault="006F4D6C" w:rsidP="00310EDE">
      <w:pPr>
        <w:pStyle w:val="EndNoteBibliography"/>
        <w:spacing w:before="120" w:line="360" w:lineRule="auto"/>
        <w:ind w:left="720" w:hanging="720"/>
      </w:pPr>
      <w:r w:rsidRPr="00310EDE">
        <w:t>146.</w:t>
      </w:r>
      <w:r w:rsidRPr="00310EDE">
        <w:tab/>
        <w:t xml:space="preserve">Warne DW, Decosterd G, Okada H, Yano Y, Koide N, Howles CM. A combined analysis of data to identify predictive factors for spermatogenesis in men with hypogonadotropic hypogonadism treated with recombinant human follicle-stimulating hormone and human chorionic gonadotropin. </w:t>
      </w:r>
      <w:r w:rsidRPr="00310EDE">
        <w:rPr>
          <w:i/>
        </w:rPr>
        <w:t xml:space="preserve">Fertil Steril. </w:t>
      </w:r>
      <w:r w:rsidRPr="00310EDE">
        <w:t>2009;92(2):594-604.</w:t>
      </w:r>
      <w:r w:rsidR="00B17583" w:rsidRPr="00310EDE">
        <w:rPr>
          <w:rFonts w:asciiTheme="majorBidi" w:hAnsiTheme="majorBidi" w:cstheme="majorBidi"/>
        </w:rPr>
        <w:fldChar w:fldCharType="end"/>
      </w:r>
      <w:bookmarkStart w:id="8" w:name="_GoBack"/>
      <w:bookmarkEnd w:id="6"/>
      <w:bookmarkEnd w:id="7"/>
      <w:bookmarkEnd w:id="8"/>
    </w:p>
    <w:sectPr w:rsidR="00EA3C3F" w:rsidRPr="00310EDE" w:rsidSect="00844946">
      <w:pgSz w:w="11906" w:h="16838"/>
      <w:pgMar w:top="1134"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F816A" w14:textId="77777777" w:rsidR="001E2A17" w:rsidRDefault="001E2A17" w:rsidP="002731E5">
      <w:r>
        <w:separator/>
      </w:r>
    </w:p>
  </w:endnote>
  <w:endnote w:type="continuationSeparator" w:id="0">
    <w:p w14:paraId="4F58CC94" w14:textId="77777777" w:rsidR="001E2A17" w:rsidRDefault="001E2A17" w:rsidP="0027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325793"/>
      <w:docPartObj>
        <w:docPartGallery w:val="Page Numbers (Bottom of Page)"/>
        <w:docPartUnique/>
      </w:docPartObj>
    </w:sdtPr>
    <w:sdtEndPr>
      <w:rPr>
        <w:noProof/>
      </w:rPr>
    </w:sdtEndPr>
    <w:sdtContent>
      <w:p w14:paraId="6B11699F" w14:textId="40D45C60" w:rsidR="000C0077" w:rsidRDefault="000C0077">
        <w:pPr>
          <w:pStyle w:val="Footer"/>
          <w:jc w:val="right"/>
        </w:pPr>
        <w:r>
          <w:fldChar w:fldCharType="begin"/>
        </w:r>
        <w:r>
          <w:instrText xml:space="preserve"> PAGE   \* MERGEFORMAT </w:instrText>
        </w:r>
        <w:r>
          <w:fldChar w:fldCharType="separate"/>
        </w:r>
        <w:r w:rsidR="00310EDE">
          <w:rPr>
            <w:noProof/>
          </w:rPr>
          <w:t>53</w:t>
        </w:r>
        <w:r>
          <w:rPr>
            <w:noProof/>
          </w:rPr>
          <w:fldChar w:fldCharType="end"/>
        </w:r>
      </w:p>
    </w:sdtContent>
  </w:sdt>
  <w:p w14:paraId="15AE6D71" w14:textId="77777777" w:rsidR="000C0077" w:rsidRDefault="000C0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75FBB" w14:textId="77777777" w:rsidR="001E2A17" w:rsidRDefault="001E2A17" w:rsidP="002731E5">
      <w:r>
        <w:separator/>
      </w:r>
    </w:p>
  </w:footnote>
  <w:footnote w:type="continuationSeparator" w:id="0">
    <w:p w14:paraId="6DB6BF9A" w14:textId="77777777" w:rsidR="001E2A17" w:rsidRDefault="001E2A17" w:rsidP="00273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0FD5"/>
    <w:multiLevelType w:val="hybridMultilevel"/>
    <w:tmpl w:val="9550AC86"/>
    <w:lvl w:ilvl="0" w:tplc="EE92EAE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40A70"/>
    <w:multiLevelType w:val="hybridMultilevel"/>
    <w:tmpl w:val="A044DC32"/>
    <w:lvl w:ilvl="0" w:tplc="5FD875FC">
      <w:start w:val="6"/>
      <w:numFmt w:val="bullet"/>
      <w:lvlText w:val="-"/>
      <w:lvlJc w:val="left"/>
      <w:pPr>
        <w:ind w:left="420" w:hanging="360"/>
      </w:pPr>
      <w:rPr>
        <w:rFonts w:ascii="Calibri" w:eastAsiaTheme="minorEastAsia" w:hAnsi="Calibri" w:cs="Calibri"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2" w15:restartNumberingAfterBreak="0">
    <w:nsid w:val="0F445793"/>
    <w:multiLevelType w:val="hybridMultilevel"/>
    <w:tmpl w:val="B2EED78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0BC2461"/>
    <w:multiLevelType w:val="multilevel"/>
    <w:tmpl w:val="CA1A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036E6"/>
    <w:multiLevelType w:val="multilevel"/>
    <w:tmpl w:val="8244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E564F"/>
    <w:multiLevelType w:val="hybridMultilevel"/>
    <w:tmpl w:val="D7EC2B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2D48D2"/>
    <w:multiLevelType w:val="multilevel"/>
    <w:tmpl w:val="DDCE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3160E"/>
    <w:multiLevelType w:val="hybridMultilevel"/>
    <w:tmpl w:val="A0461B58"/>
    <w:lvl w:ilvl="0" w:tplc="EE92EAE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253D3"/>
    <w:multiLevelType w:val="multilevel"/>
    <w:tmpl w:val="11B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53D0D"/>
    <w:multiLevelType w:val="hybridMultilevel"/>
    <w:tmpl w:val="A0DCB6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736E87"/>
    <w:multiLevelType w:val="hybridMultilevel"/>
    <w:tmpl w:val="F84AD25C"/>
    <w:lvl w:ilvl="0" w:tplc="EE92EAE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DB564D"/>
    <w:multiLevelType w:val="hybridMultilevel"/>
    <w:tmpl w:val="01C40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545A1"/>
    <w:multiLevelType w:val="multilevel"/>
    <w:tmpl w:val="D160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728AE"/>
    <w:multiLevelType w:val="multilevel"/>
    <w:tmpl w:val="A26A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642202"/>
    <w:multiLevelType w:val="hybridMultilevel"/>
    <w:tmpl w:val="DF648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0818A8"/>
    <w:multiLevelType w:val="hybridMultilevel"/>
    <w:tmpl w:val="66ECD06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65B04E7C"/>
    <w:multiLevelType w:val="hybridMultilevel"/>
    <w:tmpl w:val="3E628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05687"/>
    <w:multiLevelType w:val="hybridMultilevel"/>
    <w:tmpl w:val="BA3408CA"/>
    <w:lvl w:ilvl="0" w:tplc="A7BC786C">
      <w:start w:val="1"/>
      <w:numFmt w:val="decimal"/>
      <w:lvlText w:val="%1."/>
      <w:lvlJc w:val="left"/>
      <w:pPr>
        <w:ind w:left="360" w:hanging="360"/>
      </w:pPr>
      <w:rPr>
        <w:rFonts w:ascii="Times New Roman" w:eastAsiaTheme="minorHAnsi" w:hAnsi="Times New Roman" w:cs="Times New Roman"/>
      </w:rPr>
    </w:lvl>
    <w:lvl w:ilvl="1" w:tplc="100C0019">
      <w:start w:val="1"/>
      <w:numFmt w:val="lowerLetter"/>
      <w:lvlText w:val="%2."/>
      <w:lvlJc w:val="left"/>
      <w:pPr>
        <w:ind w:left="1080" w:hanging="360"/>
      </w:pPr>
    </w:lvl>
    <w:lvl w:ilvl="2" w:tplc="100C001B">
      <w:start w:val="1"/>
      <w:numFmt w:val="lowerRoman"/>
      <w:lvlText w:val="%3."/>
      <w:lvlJc w:val="right"/>
      <w:pPr>
        <w:ind w:left="1800" w:hanging="180"/>
      </w:pPr>
    </w:lvl>
    <w:lvl w:ilvl="3" w:tplc="100C000F">
      <w:start w:val="1"/>
      <w:numFmt w:val="decimal"/>
      <w:lvlText w:val="%4."/>
      <w:lvlJc w:val="left"/>
      <w:pPr>
        <w:ind w:left="2520" w:hanging="360"/>
      </w:pPr>
    </w:lvl>
    <w:lvl w:ilvl="4" w:tplc="100C0019">
      <w:start w:val="1"/>
      <w:numFmt w:val="lowerLetter"/>
      <w:lvlText w:val="%5."/>
      <w:lvlJc w:val="left"/>
      <w:pPr>
        <w:ind w:left="3240" w:hanging="360"/>
      </w:pPr>
    </w:lvl>
    <w:lvl w:ilvl="5" w:tplc="100C001B">
      <w:start w:val="1"/>
      <w:numFmt w:val="lowerRoman"/>
      <w:lvlText w:val="%6."/>
      <w:lvlJc w:val="right"/>
      <w:pPr>
        <w:ind w:left="3960" w:hanging="180"/>
      </w:pPr>
    </w:lvl>
    <w:lvl w:ilvl="6" w:tplc="100C000F">
      <w:start w:val="1"/>
      <w:numFmt w:val="decimal"/>
      <w:lvlText w:val="%7."/>
      <w:lvlJc w:val="left"/>
      <w:pPr>
        <w:ind w:left="4680" w:hanging="360"/>
      </w:pPr>
    </w:lvl>
    <w:lvl w:ilvl="7" w:tplc="100C0019">
      <w:start w:val="1"/>
      <w:numFmt w:val="lowerLetter"/>
      <w:lvlText w:val="%8."/>
      <w:lvlJc w:val="left"/>
      <w:pPr>
        <w:ind w:left="5400" w:hanging="360"/>
      </w:pPr>
    </w:lvl>
    <w:lvl w:ilvl="8" w:tplc="100C001B">
      <w:start w:val="1"/>
      <w:numFmt w:val="lowerRoman"/>
      <w:lvlText w:val="%9."/>
      <w:lvlJc w:val="right"/>
      <w:pPr>
        <w:ind w:left="6120" w:hanging="180"/>
      </w:pPr>
    </w:lvl>
  </w:abstractNum>
  <w:abstractNum w:abstractNumId="18" w15:restartNumberingAfterBreak="0">
    <w:nsid w:val="70D152B5"/>
    <w:multiLevelType w:val="multilevel"/>
    <w:tmpl w:val="462A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8D7C3C"/>
    <w:multiLevelType w:val="multilevel"/>
    <w:tmpl w:val="C5AE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A4512"/>
    <w:multiLevelType w:val="hybridMultilevel"/>
    <w:tmpl w:val="1B8071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E35E3A"/>
    <w:multiLevelType w:val="hybridMultilevel"/>
    <w:tmpl w:val="373AFCCA"/>
    <w:lvl w:ilvl="0" w:tplc="96FCE250">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1"/>
  </w:num>
  <w:num w:numId="5">
    <w:abstractNumId w:val="20"/>
  </w:num>
  <w:num w:numId="6">
    <w:abstractNumId w:val="5"/>
  </w:num>
  <w:num w:numId="7">
    <w:abstractNumId w:val="11"/>
  </w:num>
  <w:num w:numId="8">
    <w:abstractNumId w:val="0"/>
  </w:num>
  <w:num w:numId="9">
    <w:abstractNumId w:val="10"/>
  </w:num>
  <w:num w:numId="10">
    <w:abstractNumId w:val="7"/>
  </w:num>
  <w:num w:numId="11">
    <w:abstractNumId w:val="9"/>
  </w:num>
  <w:num w:numId="12">
    <w:abstractNumId w:val="8"/>
  </w:num>
  <w:num w:numId="13">
    <w:abstractNumId w:val="4"/>
  </w:num>
  <w:num w:numId="14">
    <w:abstractNumId w:val="6"/>
  </w:num>
  <w:num w:numId="15">
    <w:abstractNumId w:val="13"/>
  </w:num>
  <w:num w:numId="16">
    <w:abstractNumId w:val="3"/>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9"/>
  </w:num>
  <w:num w:numId="20">
    <w:abstractNumId w:val="18"/>
  </w:num>
  <w:num w:numId="21">
    <w:abstractNumId w:val="2"/>
  </w:num>
  <w:num w:numId="22">
    <w:abstractNumId w:val="16"/>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0" w:nlCheck="1" w:checkStyle="0"/>
  <w:activeWritingStyle w:appName="MSWord" w:lang="en-GB" w:vendorID="64" w:dllVersion="131078"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zf55fa25asfyetpv5vwxz059fea9tft02v&quot;&gt;My EndNote Library _Sofia_ 21 February 2021&lt;record-ids&gt;&lt;item&gt;67&lt;/item&gt;&lt;item&gt;68&lt;/item&gt;&lt;item&gt;78&lt;/item&gt;&lt;item&gt;222&lt;/item&gt;&lt;item&gt;9449&lt;/item&gt;&lt;item&gt;9994&lt;/item&gt;&lt;item&gt;9996&lt;/item&gt;&lt;item&gt;10022&lt;/item&gt;&lt;item&gt;10029&lt;/item&gt;&lt;item&gt;10031&lt;/item&gt;&lt;item&gt;10065&lt;/item&gt;&lt;item&gt;10299&lt;/item&gt;&lt;item&gt;16915&lt;/item&gt;&lt;item&gt;17049&lt;/item&gt;&lt;item&gt;17050&lt;/item&gt;&lt;item&gt;17051&lt;/item&gt;&lt;item&gt;17052&lt;/item&gt;&lt;item&gt;17054&lt;/item&gt;&lt;item&gt;17055&lt;/item&gt;&lt;item&gt;17058&lt;/item&gt;&lt;item&gt;17059&lt;/item&gt;&lt;item&gt;17060&lt;/item&gt;&lt;item&gt;17110&lt;/item&gt;&lt;item&gt;17111&lt;/item&gt;&lt;item&gt;17112&lt;/item&gt;&lt;item&gt;20025&lt;/item&gt;&lt;item&gt;20026&lt;/item&gt;&lt;item&gt;20027&lt;/item&gt;&lt;item&gt;20028&lt;/item&gt;&lt;item&gt;20029&lt;/item&gt;&lt;item&gt;20030&lt;/item&gt;&lt;item&gt;20031&lt;/item&gt;&lt;item&gt;20032&lt;/item&gt;&lt;item&gt;20033&lt;/item&gt;&lt;item&gt;20036&lt;/item&gt;&lt;item&gt;20037&lt;/item&gt;&lt;item&gt;20038&lt;/item&gt;&lt;item&gt;20039&lt;/item&gt;&lt;item&gt;20040&lt;/item&gt;&lt;item&gt;20041&lt;/item&gt;&lt;item&gt;20042&lt;/item&gt;&lt;item&gt;20043&lt;/item&gt;&lt;item&gt;20044&lt;/item&gt;&lt;item&gt;20045&lt;/item&gt;&lt;item&gt;20046&lt;/item&gt;&lt;item&gt;20047&lt;/item&gt;&lt;item&gt;20048&lt;/item&gt;&lt;item&gt;20049&lt;/item&gt;&lt;item&gt;20050&lt;/item&gt;&lt;item&gt;20051&lt;/item&gt;&lt;item&gt;20052&lt;/item&gt;&lt;item&gt;20053&lt;/item&gt;&lt;item&gt;20054&lt;/item&gt;&lt;item&gt;20055&lt;/item&gt;&lt;item&gt;20056&lt;/item&gt;&lt;item&gt;20058&lt;/item&gt;&lt;item&gt;20059&lt;/item&gt;&lt;item&gt;20060&lt;/item&gt;&lt;item&gt;20061&lt;/item&gt;&lt;item&gt;20062&lt;/item&gt;&lt;item&gt;20063&lt;/item&gt;&lt;item&gt;20064&lt;/item&gt;&lt;item&gt;20065&lt;/item&gt;&lt;item&gt;20067&lt;/item&gt;&lt;item&gt;20070&lt;/item&gt;&lt;item&gt;20073&lt;/item&gt;&lt;item&gt;20074&lt;/item&gt;&lt;item&gt;20075&lt;/item&gt;&lt;item&gt;20076&lt;/item&gt;&lt;item&gt;20080&lt;/item&gt;&lt;item&gt;20081&lt;/item&gt;&lt;item&gt;20082&lt;/item&gt;&lt;item&gt;20083&lt;/item&gt;&lt;item&gt;20084&lt;/item&gt;&lt;item&gt;20085&lt;/item&gt;&lt;item&gt;20086&lt;/item&gt;&lt;item&gt;20087&lt;/item&gt;&lt;item&gt;20088&lt;/item&gt;&lt;item&gt;20089&lt;/item&gt;&lt;item&gt;20090&lt;/item&gt;&lt;item&gt;20091&lt;/item&gt;&lt;item&gt;20092&lt;/item&gt;&lt;item&gt;20093&lt;/item&gt;&lt;item&gt;20094&lt;/item&gt;&lt;item&gt;20095&lt;/item&gt;&lt;item&gt;20096&lt;/item&gt;&lt;item&gt;20097&lt;/item&gt;&lt;item&gt;20098&lt;/item&gt;&lt;item&gt;20099&lt;/item&gt;&lt;item&gt;20100&lt;/item&gt;&lt;item&gt;20101&lt;/item&gt;&lt;item&gt;20102&lt;/item&gt;&lt;item&gt;20103&lt;/item&gt;&lt;item&gt;20104&lt;/item&gt;&lt;item&gt;20105&lt;/item&gt;&lt;item&gt;20106&lt;/item&gt;&lt;item&gt;20107&lt;/item&gt;&lt;item&gt;20108&lt;/item&gt;&lt;item&gt;20109&lt;/item&gt;&lt;item&gt;20110&lt;/item&gt;&lt;item&gt;20111&lt;/item&gt;&lt;item&gt;20112&lt;/item&gt;&lt;item&gt;20113&lt;/item&gt;&lt;item&gt;20114&lt;/item&gt;&lt;item&gt;20115&lt;/item&gt;&lt;item&gt;20116&lt;/item&gt;&lt;item&gt;20117&lt;/item&gt;&lt;item&gt;20118&lt;/item&gt;&lt;item&gt;20119&lt;/item&gt;&lt;item&gt;20120&lt;/item&gt;&lt;item&gt;20121&lt;/item&gt;&lt;item&gt;20122&lt;/item&gt;&lt;item&gt;20123&lt;/item&gt;&lt;item&gt;20124&lt;/item&gt;&lt;item&gt;20125&lt;/item&gt;&lt;item&gt;20126&lt;/item&gt;&lt;item&gt;20127&lt;/item&gt;&lt;item&gt;20128&lt;/item&gt;&lt;item&gt;20129&lt;/item&gt;&lt;item&gt;20130&lt;/item&gt;&lt;item&gt;20131&lt;/item&gt;&lt;item&gt;20132&lt;/item&gt;&lt;item&gt;20133&lt;/item&gt;&lt;item&gt;20134&lt;/item&gt;&lt;item&gt;20135&lt;/item&gt;&lt;item&gt;20136&lt;/item&gt;&lt;item&gt;20137&lt;/item&gt;&lt;item&gt;20138&lt;/item&gt;&lt;item&gt;20139&lt;/item&gt;&lt;item&gt;20140&lt;/item&gt;&lt;item&gt;20141&lt;/item&gt;&lt;item&gt;20142&lt;/item&gt;&lt;item&gt;20144&lt;/item&gt;&lt;item&gt;20145&lt;/item&gt;&lt;item&gt;20146&lt;/item&gt;&lt;item&gt;20147&lt;/item&gt;&lt;item&gt;20148&lt;/item&gt;&lt;item&gt;20149&lt;/item&gt;&lt;item&gt;20150&lt;/item&gt;&lt;item&gt;20151&lt;/item&gt;&lt;item&gt;20152&lt;/item&gt;&lt;item&gt;20153&lt;/item&gt;&lt;item&gt;20154&lt;/item&gt;&lt;item&gt;20155&lt;/item&gt;&lt;item&gt;20156&lt;/item&gt;&lt;item&gt;20157&lt;/item&gt;&lt;/record-ids&gt;&lt;/item&gt;&lt;/Libraries&gt;"/>
  </w:docVars>
  <w:rsids>
    <w:rsidRoot w:val="00217452"/>
    <w:rsid w:val="00001F9D"/>
    <w:rsid w:val="00004108"/>
    <w:rsid w:val="000053B9"/>
    <w:rsid w:val="00010F0A"/>
    <w:rsid w:val="0001265E"/>
    <w:rsid w:val="0001396C"/>
    <w:rsid w:val="00015B2C"/>
    <w:rsid w:val="0001690A"/>
    <w:rsid w:val="00017243"/>
    <w:rsid w:val="00020612"/>
    <w:rsid w:val="00020A03"/>
    <w:rsid w:val="00027C5F"/>
    <w:rsid w:val="00027E7D"/>
    <w:rsid w:val="00031813"/>
    <w:rsid w:val="00032124"/>
    <w:rsid w:val="000326C8"/>
    <w:rsid w:val="0003746C"/>
    <w:rsid w:val="0004055D"/>
    <w:rsid w:val="0004436D"/>
    <w:rsid w:val="00044FF8"/>
    <w:rsid w:val="00045B9A"/>
    <w:rsid w:val="00045E33"/>
    <w:rsid w:val="00055BC6"/>
    <w:rsid w:val="000560D6"/>
    <w:rsid w:val="00057A98"/>
    <w:rsid w:val="0006116B"/>
    <w:rsid w:val="0006527E"/>
    <w:rsid w:val="00070938"/>
    <w:rsid w:val="0008058A"/>
    <w:rsid w:val="0008454E"/>
    <w:rsid w:val="00090234"/>
    <w:rsid w:val="00093342"/>
    <w:rsid w:val="000B0099"/>
    <w:rsid w:val="000B4B04"/>
    <w:rsid w:val="000B5792"/>
    <w:rsid w:val="000C0077"/>
    <w:rsid w:val="000C343A"/>
    <w:rsid w:val="000D35D5"/>
    <w:rsid w:val="000D3B7D"/>
    <w:rsid w:val="000D7890"/>
    <w:rsid w:val="000E0180"/>
    <w:rsid w:val="000E0FA0"/>
    <w:rsid w:val="000E454E"/>
    <w:rsid w:val="000F1E09"/>
    <w:rsid w:val="000F20AC"/>
    <w:rsid w:val="000F22E8"/>
    <w:rsid w:val="000F555C"/>
    <w:rsid w:val="000F66B1"/>
    <w:rsid w:val="0010683E"/>
    <w:rsid w:val="00111DEC"/>
    <w:rsid w:val="00120D92"/>
    <w:rsid w:val="0012326C"/>
    <w:rsid w:val="00125E44"/>
    <w:rsid w:val="00126875"/>
    <w:rsid w:val="00127227"/>
    <w:rsid w:val="001303FB"/>
    <w:rsid w:val="00134647"/>
    <w:rsid w:val="00135AA2"/>
    <w:rsid w:val="00145068"/>
    <w:rsid w:val="001507A0"/>
    <w:rsid w:val="00152F33"/>
    <w:rsid w:val="0015307C"/>
    <w:rsid w:val="00153224"/>
    <w:rsid w:val="0015322B"/>
    <w:rsid w:val="001543D1"/>
    <w:rsid w:val="00160622"/>
    <w:rsid w:val="00160A73"/>
    <w:rsid w:val="001865EF"/>
    <w:rsid w:val="00190D15"/>
    <w:rsid w:val="0019174A"/>
    <w:rsid w:val="001A0295"/>
    <w:rsid w:val="001A072D"/>
    <w:rsid w:val="001C0B64"/>
    <w:rsid w:val="001C34AD"/>
    <w:rsid w:val="001C59E0"/>
    <w:rsid w:val="001C6554"/>
    <w:rsid w:val="001C6D31"/>
    <w:rsid w:val="001D0565"/>
    <w:rsid w:val="001D0583"/>
    <w:rsid w:val="001D1613"/>
    <w:rsid w:val="001D5C7C"/>
    <w:rsid w:val="001E1EA4"/>
    <w:rsid w:val="001E2A17"/>
    <w:rsid w:val="001E3545"/>
    <w:rsid w:val="001E5C20"/>
    <w:rsid w:val="001F17F7"/>
    <w:rsid w:val="001F1D93"/>
    <w:rsid w:val="001F7FBF"/>
    <w:rsid w:val="00200B0E"/>
    <w:rsid w:val="002015AE"/>
    <w:rsid w:val="002056B7"/>
    <w:rsid w:val="0020713D"/>
    <w:rsid w:val="00212650"/>
    <w:rsid w:val="00217452"/>
    <w:rsid w:val="0021758E"/>
    <w:rsid w:val="002216CF"/>
    <w:rsid w:val="00221CD0"/>
    <w:rsid w:val="00222699"/>
    <w:rsid w:val="00227AFC"/>
    <w:rsid w:val="00230550"/>
    <w:rsid w:val="00231633"/>
    <w:rsid w:val="00231ECB"/>
    <w:rsid w:val="0023631F"/>
    <w:rsid w:val="00237712"/>
    <w:rsid w:val="002535EB"/>
    <w:rsid w:val="002579CF"/>
    <w:rsid w:val="0026141C"/>
    <w:rsid w:val="0026375C"/>
    <w:rsid w:val="00265F6F"/>
    <w:rsid w:val="0026783E"/>
    <w:rsid w:val="00270171"/>
    <w:rsid w:val="002731E5"/>
    <w:rsid w:val="0028095B"/>
    <w:rsid w:val="00280C3F"/>
    <w:rsid w:val="00284E96"/>
    <w:rsid w:val="002854DB"/>
    <w:rsid w:val="002867B3"/>
    <w:rsid w:val="00293F3E"/>
    <w:rsid w:val="002B2EB1"/>
    <w:rsid w:val="002D1239"/>
    <w:rsid w:val="002D7928"/>
    <w:rsid w:val="0030227B"/>
    <w:rsid w:val="00304871"/>
    <w:rsid w:val="00310EDE"/>
    <w:rsid w:val="00316240"/>
    <w:rsid w:val="00323910"/>
    <w:rsid w:val="0032578F"/>
    <w:rsid w:val="00345EC3"/>
    <w:rsid w:val="00360FCA"/>
    <w:rsid w:val="00363598"/>
    <w:rsid w:val="003661C8"/>
    <w:rsid w:val="00367CAF"/>
    <w:rsid w:val="003705E9"/>
    <w:rsid w:val="0037242E"/>
    <w:rsid w:val="00372974"/>
    <w:rsid w:val="003756A0"/>
    <w:rsid w:val="00383310"/>
    <w:rsid w:val="0038691C"/>
    <w:rsid w:val="003917FE"/>
    <w:rsid w:val="003926C6"/>
    <w:rsid w:val="003947DF"/>
    <w:rsid w:val="003A18BE"/>
    <w:rsid w:val="003B257E"/>
    <w:rsid w:val="003C46C2"/>
    <w:rsid w:val="003D0CFE"/>
    <w:rsid w:val="003D37A6"/>
    <w:rsid w:val="003E1765"/>
    <w:rsid w:val="003E1C3C"/>
    <w:rsid w:val="003E2CE9"/>
    <w:rsid w:val="003E5276"/>
    <w:rsid w:val="003E7C1E"/>
    <w:rsid w:val="003F0F19"/>
    <w:rsid w:val="0040642C"/>
    <w:rsid w:val="00411502"/>
    <w:rsid w:val="00411B38"/>
    <w:rsid w:val="00411C7C"/>
    <w:rsid w:val="00416900"/>
    <w:rsid w:val="004204D9"/>
    <w:rsid w:val="00427A65"/>
    <w:rsid w:val="004311E1"/>
    <w:rsid w:val="00434C1E"/>
    <w:rsid w:val="0043640A"/>
    <w:rsid w:val="004417A0"/>
    <w:rsid w:val="00444709"/>
    <w:rsid w:val="00452F38"/>
    <w:rsid w:val="00455813"/>
    <w:rsid w:val="00456FED"/>
    <w:rsid w:val="00461B1E"/>
    <w:rsid w:val="0046688F"/>
    <w:rsid w:val="00467860"/>
    <w:rsid w:val="00482193"/>
    <w:rsid w:val="00484118"/>
    <w:rsid w:val="00494A8B"/>
    <w:rsid w:val="004A23B4"/>
    <w:rsid w:val="004B1DD6"/>
    <w:rsid w:val="004B449B"/>
    <w:rsid w:val="004B7A7B"/>
    <w:rsid w:val="004C38BD"/>
    <w:rsid w:val="004C6959"/>
    <w:rsid w:val="004D10EA"/>
    <w:rsid w:val="004E12FC"/>
    <w:rsid w:val="004E260B"/>
    <w:rsid w:val="004E3C0D"/>
    <w:rsid w:val="00501FEF"/>
    <w:rsid w:val="00503A0B"/>
    <w:rsid w:val="005040C1"/>
    <w:rsid w:val="00510365"/>
    <w:rsid w:val="0051145B"/>
    <w:rsid w:val="00512FCA"/>
    <w:rsid w:val="00515F09"/>
    <w:rsid w:val="005166F9"/>
    <w:rsid w:val="00520755"/>
    <w:rsid w:val="005207DD"/>
    <w:rsid w:val="005231A6"/>
    <w:rsid w:val="005233C4"/>
    <w:rsid w:val="0052578E"/>
    <w:rsid w:val="005305D9"/>
    <w:rsid w:val="0053502D"/>
    <w:rsid w:val="005355D1"/>
    <w:rsid w:val="00536EC1"/>
    <w:rsid w:val="005375D7"/>
    <w:rsid w:val="005406B8"/>
    <w:rsid w:val="00545E85"/>
    <w:rsid w:val="00555E96"/>
    <w:rsid w:val="00557ABF"/>
    <w:rsid w:val="00560543"/>
    <w:rsid w:val="0056134A"/>
    <w:rsid w:val="00562DA4"/>
    <w:rsid w:val="00566CCF"/>
    <w:rsid w:val="00575CE7"/>
    <w:rsid w:val="00575DE6"/>
    <w:rsid w:val="00580574"/>
    <w:rsid w:val="00580E18"/>
    <w:rsid w:val="00581072"/>
    <w:rsid w:val="00581C6D"/>
    <w:rsid w:val="005845E9"/>
    <w:rsid w:val="00584FB0"/>
    <w:rsid w:val="00591626"/>
    <w:rsid w:val="005A16FF"/>
    <w:rsid w:val="005A3549"/>
    <w:rsid w:val="005A362B"/>
    <w:rsid w:val="005B055C"/>
    <w:rsid w:val="005B0A11"/>
    <w:rsid w:val="005B64D2"/>
    <w:rsid w:val="005B7462"/>
    <w:rsid w:val="005B76AB"/>
    <w:rsid w:val="005B7AC9"/>
    <w:rsid w:val="005C1AC4"/>
    <w:rsid w:val="005C20D0"/>
    <w:rsid w:val="005D1817"/>
    <w:rsid w:val="005D18EB"/>
    <w:rsid w:val="005D1F6D"/>
    <w:rsid w:val="005D28C9"/>
    <w:rsid w:val="005D7921"/>
    <w:rsid w:val="005F0C81"/>
    <w:rsid w:val="005F1102"/>
    <w:rsid w:val="005F4D1A"/>
    <w:rsid w:val="005F583C"/>
    <w:rsid w:val="006017B6"/>
    <w:rsid w:val="00601B45"/>
    <w:rsid w:val="00604B4B"/>
    <w:rsid w:val="00606AF5"/>
    <w:rsid w:val="006109FE"/>
    <w:rsid w:val="00611F79"/>
    <w:rsid w:val="0061262D"/>
    <w:rsid w:val="00614F28"/>
    <w:rsid w:val="00620FA3"/>
    <w:rsid w:val="006210CD"/>
    <w:rsid w:val="00623637"/>
    <w:rsid w:val="006237C5"/>
    <w:rsid w:val="006237C6"/>
    <w:rsid w:val="0062712F"/>
    <w:rsid w:val="00630D02"/>
    <w:rsid w:val="006312D8"/>
    <w:rsid w:val="00631E03"/>
    <w:rsid w:val="0063234B"/>
    <w:rsid w:val="006345EB"/>
    <w:rsid w:val="00637045"/>
    <w:rsid w:val="00654E13"/>
    <w:rsid w:val="00660298"/>
    <w:rsid w:val="006626F8"/>
    <w:rsid w:val="00664309"/>
    <w:rsid w:val="0066685A"/>
    <w:rsid w:val="00693BCB"/>
    <w:rsid w:val="0069402B"/>
    <w:rsid w:val="00694395"/>
    <w:rsid w:val="00697F89"/>
    <w:rsid w:val="006A0779"/>
    <w:rsid w:val="006A2E93"/>
    <w:rsid w:val="006A33EA"/>
    <w:rsid w:val="006A4B10"/>
    <w:rsid w:val="006B381C"/>
    <w:rsid w:val="006B5A39"/>
    <w:rsid w:val="006C22D4"/>
    <w:rsid w:val="006C291A"/>
    <w:rsid w:val="006D48C2"/>
    <w:rsid w:val="006D7C9D"/>
    <w:rsid w:val="006F0831"/>
    <w:rsid w:val="006F1249"/>
    <w:rsid w:val="006F4D6C"/>
    <w:rsid w:val="007003CE"/>
    <w:rsid w:val="00703F3B"/>
    <w:rsid w:val="007046CC"/>
    <w:rsid w:val="00705038"/>
    <w:rsid w:val="00705C03"/>
    <w:rsid w:val="00706CC3"/>
    <w:rsid w:val="00706DAA"/>
    <w:rsid w:val="00706F00"/>
    <w:rsid w:val="00710EDC"/>
    <w:rsid w:val="0071184E"/>
    <w:rsid w:val="00711E16"/>
    <w:rsid w:val="00712656"/>
    <w:rsid w:val="007162CA"/>
    <w:rsid w:val="007227A5"/>
    <w:rsid w:val="00722877"/>
    <w:rsid w:val="007231F2"/>
    <w:rsid w:val="007236BE"/>
    <w:rsid w:val="00724C65"/>
    <w:rsid w:val="007260C8"/>
    <w:rsid w:val="007359CF"/>
    <w:rsid w:val="00741886"/>
    <w:rsid w:val="00741AB0"/>
    <w:rsid w:val="00742883"/>
    <w:rsid w:val="0074374E"/>
    <w:rsid w:val="00746A4F"/>
    <w:rsid w:val="00746B07"/>
    <w:rsid w:val="007523EF"/>
    <w:rsid w:val="00752F8A"/>
    <w:rsid w:val="00753456"/>
    <w:rsid w:val="00757385"/>
    <w:rsid w:val="007622E3"/>
    <w:rsid w:val="007665C3"/>
    <w:rsid w:val="00766F17"/>
    <w:rsid w:val="00772CFC"/>
    <w:rsid w:val="0077393F"/>
    <w:rsid w:val="00781558"/>
    <w:rsid w:val="00783B12"/>
    <w:rsid w:val="00785956"/>
    <w:rsid w:val="00796D7E"/>
    <w:rsid w:val="007A0B1A"/>
    <w:rsid w:val="007A1BEA"/>
    <w:rsid w:val="007A322A"/>
    <w:rsid w:val="007B171A"/>
    <w:rsid w:val="007C1677"/>
    <w:rsid w:val="007D0D54"/>
    <w:rsid w:val="007D2267"/>
    <w:rsid w:val="007D3813"/>
    <w:rsid w:val="007E442F"/>
    <w:rsid w:val="007E7101"/>
    <w:rsid w:val="007F160C"/>
    <w:rsid w:val="007F1C82"/>
    <w:rsid w:val="007F5155"/>
    <w:rsid w:val="007F61E1"/>
    <w:rsid w:val="007F67EA"/>
    <w:rsid w:val="007F7FF9"/>
    <w:rsid w:val="00806088"/>
    <w:rsid w:val="008067F9"/>
    <w:rsid w:val="00807A8B"/>
    <w:rsid w:val="008115F6"/>
    <w:rsid w:val="00812BFA"/>
    <w:rsid w:val="00821DE2"/>
    <w:rsid w:val="0082521F"/>
    <w:rsid w:val="00836C49"/>
    <w:rsid w:val="00837C81"/>
    <w:rsid w:val="008424C2"/>
    <w:rsid w:val="00842DD6"/>
    <w:rsid w:val="00844946"/>
    <w:rsid w:val="008570A2"/>
    <w:rsid w:val="008634C5"/>
    <w:rsid w:val="00863A0E"/>
    <w:rsid w:val="00865B0D"/>
    <w:rsid w:val="008749F8"/>
    <w:rsid w:val="00874E66"/>
    <w:rsid w:val="008761AE"/>
    <w:rsid w:val="00876B71"/>
    <w:rsid w:val="0087785F"/>
    <w:rsid w:val="0088179A"/>
    <w:rsid w:val="00892F79"/>
    <w:rsid w:val="0089404F"/>
    <w:rsid w:val="00894404"/>
    <w:rsid w:val="008A08C2"/>
    <w:rsid w:val="008A1FFC"/>
    <w:rsid w:val="008A75BF"/>
    <w:rsid w:val="008B1009"/>
    <w:rsid w:val="008B3F06"/>
    <w:rsid w:val="008B7C1C"/>
    <w:rsid w:val="008B7E8E"/>
    <w:rsid w:val="008C265B"/>
    <w:rsid w:val="008C54C0"/>
    <w:rsid w:val="008D0697"/>
    <w:rsid w:val="008D724A"/>
    <w:rsid w:val="008D7BAF"/>
    <w:rsid w:val="008E529E"/>
    <w:rsid w:val="008E7D13"/>
    <w:rsid w:val="008F7139"/>
    <w:rsid w:val="0090329F"/>
    <w:rsid w:val="00912C0E"/>
    <w:rsid w:val="009159BE"/>
    <w:rsid w:val="00915D5B"/>
    <w:rsid w:val="00916300"/>
    <w:rsid w:val="00917918"/>
    <w:rsid w:val="0092734C"/>
    <w:rsid w:val="00927B8A"/>
    <w:rsid w:val="00930EA5"/>
    <w:rsid w:val="009321A5"/>
    <w:rsid w:val="0094112D"/>
    <w:rsid w:val="009529F3"/>
    <w:rsid w:val="00954764"/>
    <w:rsid w:val="00955CBC"/>
    <w:rsid w:val="00955E8E"/>
    <w:rsid w:val="00960F73"/>
    <w:rsid w:val="009622DA"/>
    <w:rsid w:val="009647EB"/>
    <w:rsid w:val="009678D8"/>
    <w:rsid w:val="00970A81"/>
    <w:rsid w:val="00970E7C"/>
    <w:rsid w:val="00971D63"/>
    <w:rsid w:val="009724F5"/>
    <w:rsid w:val="00972A89"/>
    <w:rsid w:val="00973031"/>
    <w:rsid w:val="009731AC"/>
    <w:rsid w:val="009943F3"/>
    <w:rsid w:val="00996B57"/>
    <w:rsid w:val="009A26E8"/>
    <w:rsid w:val="009A76FC"/>
    <w:rsid w:val="009B3C25"/>
    <w:rsid w:val="009C1A1A"/>
    <w:rsid w:val="009C388D"/>
    <w:rsid w:val="009D68A9"/>
    <w:rsid w:val="009E2934"/>
    <w:rsid w:val="009E3347"/>
    <w:rsid w:val="009E482A"/>
    <w:rsid w:val="009E5629"/>
    <w:rsid w:val="009F3305"/>
    <w:rsid w:val="009F42F6"/>
    <w:rsid w:val="009F77CB"/>
    <w:rsid w:val="00A0366E"/>
    <w:rsid w:val="00A06EA4"/>
    <w:rsid w:val="00A16C9F"/>
    <w:rsid w:val="00A17B43"/>
    <w:rsid w:val="00A20D51"/>
    <w:rsid w:val="00A23CF7"/>
    <w:rsid w:val="00A30319"/>
    <w:rsid w:val="00A33FE8"/>
    <w:rsid w:val="00A41F03"/>
    <w:rsid w:val="00A429FB"/>
    <w:rsid w:val="00A44775"/>
    <w:rsid w:val="00A50C92"/>
    <w:rsid w:val="00A51505"/>
    <w:rsid w:val="00A53A65"/>
    <w:rsid w:val="00A5525A"/>
    <w:rsid w:val="00A633C9"/>
    <w:rsid w:val="00A64BFA"/>
    <w:rsid w:val="00A655B3"/>
    <w:rsid w:val="00A7702B"/>
    <w:rsid w:val="00A82786"/>
    <w:rsid w:val="00A903BC"/>
    <w:rsid w:val="00A9082F"/>
    <w:rsid w:val="00A91192"/>
    <w:rsid w:val="00A961BD"/>
    <w:rsid w:val="00A9699C"/>
    <w:rsid w:val="00AA51A9"/>
    <w:rsid w:val="00AA5502"/>
    <w:rsid w:val="00AA657F"/>
    <w:rsid w:val="00AB1B13"/>
    <w:rsid w:val="00AB695B"/>
    <w:rsid w:val="00AC417A"/>
    <w:rsid w:val="00AD0A09"/>
    <w:rsid w:val="00AE1107"/>
    <w:rsid w:val="00AE3F91"/>
    <w:rsid w:val="00AE561B"/>
    <w:rsid w:val="00AF0122"/>
    <w:rsid w:val="00AF0724"/>
    <w:rsid w:val="00AF4797"/>
    <w:rsid w:val="00B014D9"/>
    <w:rsid w:val="00B1123D"/>
    <w:rsid w:val="00B13BAC"/>
    <w:rsid w:val="00B17583"/>
    <w:rsid w:val="00B320B1"/>
    <w:rsid w:val="00B416E0"/>
    <w:rsid w:val="00B41F65"/>
    <w:rsid w:val="00B551DF"/>
    <w:rsid w:val="00B6301D"/>
    <w:rsid w:val="00B73450"/>
    <w:rsid w:val="00B73BE0"/>
    <w:rsid w:val="00B74A00"/>
    <w:rsid w:val="00B768B0"/>
    <w:rsid w:val="00B76DCE"/>
    <w:rsid w:val="00B81C1F"/>
    <w:rsid w:val="00B81CD4"/>
    <w:rsid w:val="00B821A2"/>
    <w:rsid w:val="00B875F1"/>
    <w:rsid w:val="00B9661F"/>
    <w:rsid w:val="00BB5647"/>
    <w:rsid w:val="00BB6B79"/>
    <w:rsid w:val="00BC131B"/>
    <w:rsid w:val="00BC3199"/>
    <w:rsid w:val="00BC60E0"/>
    <w:rsid w:val="00BD0254"/>
    <w:rsid w:val="00BD2167"/>
    <w:rsid w:val="00BD37D9"/>
    <w:rsid w:val="00BD57AC"/>
    <w:rsid w:val="00BD5F04"/>
    <w:rsid w:val="00BD6A5D"/>
    <w:rsid w:val="00BD6AA1"/>
    <w:rsid w:val="00BE1310"/>
    <w:rsid w:val="00BE1314"/>
    <w:rsid w:val="00BF2621"/>
    <w:rsid w:val="00BF634D"/>
    <w:rsid w:val="00C003DF"/>
    <w:rsid w:val="00C01DAB"/>
    <w:rsid w:val="00C074B2"/>
    <w:rsid w:val="00C13673"/>
    <w:rsid w:val="00C1458F"/>
    <w:rsid w:val="00C15498"/>
    <w:rsid w:val="00C15F63"/>
    <w:rsid w:val="00C23119"/>
    <w:rsid w:val="00C24867"/>
    <w:rsid w:val="00C30923"/>
    <w:rsid w:val="00C338B1"/>
    <w:rsid w:val="00C34B0B"/>
    <w:rsid w:val="00C36159"/>
    <w:rsid w:val="00C44799"/>
    <w:rsid w:val="00C47528"/>
    <w:rsid w:val="00C56C69"/>
    <w:rsid w:val="00C60ECC"/>
    <w:rsid w:val="00C6333D"/>
    <w:rsid w:val="00C72435"/>
    <w:rsid w:val="00C82448"/>
    <w:rsid w:val="00C83123"/>
    <w:rsid w:val="00C83BA9"/>
    <w:rsid w:val="00C84F54"/>
    <w:rsid w:val="00C935A8"/>
    <w:rsid w:val="00C9502B"/>
    <w:rsid w:val="00C96952"/>
    <w:rsid w:val="00C96ACE"/>
    <w:rsid w:val="00CA4333"/>
    <w:rsid w:val="00CA5757"/>
    <w:rsid w:val="00CA587E"/>
    <w:rsid w:val="00CB3141"/>
    <w:rsid w:val="00CB3E42"/>
    <w:rsid w:val="00CB73A7"/>
    <w:rsid w:val="00CC2C3A"/>
    <w:rsid w:val="00CC310F"/>
    <w:rsid w:val="00CC69DF"/>
    <w:rsid w:val="00CD0CF0"/>
    <w:rsid w:val="00CD3EBB"/>
    <w:rsid w:val="00CD5D4D"/>
    <w:rsid w:val="00CD62E7"/>
    <w:rsid w:val="00CE1CE7"/>
    <w:rsid w:val="00CE1F69"/>
    <w:rsid w:val="00CE4A00"/>
    <w:rsid w:val="00CE5221"/>
    <w:rsid w:val="00CF0483"/>
    <w:rsid w:val="00CF0774"/>
    <w:rsid w:val="00CF4389"/>
    <w:rsid w:val="00CF56B2"/>
    <w:rsid w:val="00D0163D"/>
    <w:rsid w:val="00D019E9"/>
    <w:rsid w:val="00D02939"/>
    <w:rsid w:val="00D13B0D"/>
    <w:rsid w:val="00D16390"/>
    <w:rsid w:val="00D22F6C"/>
    <w:rsid w:val="00D273BD"/>
    <w:rsid w:val="00D30A75"/>
    <w:rsid w:val="00D3301C"/>
    <w:rsid w:val="00D41C7D"/>
    <w:rsid w:val="00D432C4"/>
    <w:rsid w:val="00D46002"/>
    <w:rsid w:val="00D533CD"/>
    <w:rsid w:val="00D70424"/>
    <w:rsid w:val="00D73BF2"/>
    <w:rsid w:val="00D8383B"/>
    <w:rsid w:val="00D8505A"/>
    <w:rsid w:val="00D8513F"/>
    <w:rsid w:val="00D92BDF"/>
    <w:rsid w:val="00D9309B"/>
    <w:rsid w:val="00D93403"/>
    <w:rsid w:val="00D96B7A"/>
    <w:rsid w:val="00DA3949"/>
    <w:rsid w:val="00DA5E4B"/>
    <w:rsid w:val="00DA68D3"/>
    <w:rsid w:val="00DB141A"/>
    <w:rsid w:val="00DB2089"/>
    <w:rsid w:val="00DB268E"/>
    <w:rsid w:val="00DC2D80"/>
    <w:rsid w:val="00DE48AC"/>
    <w:rsid w:val="00DF04BB"/>
    <w:rsid w:val="00DF5CF4"/>
    <w:rsid w:val="00DF6C2A"/>
    <w:rsid w:val="00E0021F"/>
    <w:rsid w:val="00E00945"/>
    <w:rsid w:val="00E10E33"/>
    <w:rsid w:val="00E1223E"/>
    <w:rsid w:val="00E13ED9"/>
    <w:rsid w:val="00E1408D"/>
    <w:rsid w:val="00E20D9E"/>
    <w:rsid w:val="00E21CBD"/>
    <w:rsid w:val="00E23B39"/>
    <w:rsid w:val="00E25FAB"/>
    <w:rsid w:val="00E319F4"/>
    <w:rsid w:val="00E422F5"/>
    <w:rsid w:val="00E43042"/>
    <w:rsid w:val="00E44D14"/>
    <w:rsid w:val="00E523B0"/>
    <w:rsid w:val="00E70A4D"/>
    <w:rsid w:val="00E7454B"/>
    <w:rsid w:val="00E75BB9"/>
    <w:rsid w:val="00E76E1B"/>
    <w:rsid w:val="00E83958"/>
    <w:rsid w:val="00E87D88"/>
    <w:rsid w:val="00E90066"/>
    <w:rsid w:val="00E93DD3"/>
    <w:rsid w:val="00EA3C3F"/>
    <w:rsid w:val="00EB1982"/>
    <w:rsid w:val="00EC7CAE"/>
    <w:rsid w:val="00ED0F33"/>
    <w:rsid w:val="00ED1476"/>
    <w:rsid w:val="00ED2A3D"/>
    <w:rsid w:val="00ED3CE6"/>
    <w:rsid w:val="00ED61BC"/>
    <w:rsid w:val="00EE0B3E"/>
    <w:rsid w:val="00EE29E5"/>
    <w:rsid w:val="00EE3C96"/>
    <w:rsid w:val="00EE3DF3"/>
    <w:rsid w:val="00EE4A43"/>
    <w:rsid w:val="00EF5172"/>
    <w:rsid w:val="00EF5A56"/>
    <w:rsid w:val="00EF7F21"/>
    <w:rsid w:val="00F0025F"/>
    <w:rsid w:val="00F023AF"/>
    <w:rsid w:val="00F02D7A"/>
    <w:rsid w:val="00F05340"/>
    <w:rsid w:val="00F10CAF"/>
    <w:rsid w:val="00F121BA"/>
    <w:rsid w:val="00F12695"/>
    <w:rsid w:val="00F140B2"/>
    <w:rsid w:val="00F2347D"/>
    <w:rsid w:val="00F24870"/>
    <w:rsid w:val="00F268EB"/>
    <w:rsid w:val="00F30848"/>
    <w:rsid w:val="00F317B8"/>
    <w:rsid w:val="00F34FFA"/>
    <w:rsid w:val="00F41E69"/>
    <w:rsid w:val="00F457CC"/>
    <w:rsid w:val="00F47491"/>
    <w:rsid w:val="00F51E50"/>
    <w:rsid w:val="00F5572E"/>
    <w:rsid w:val="00F57FCA"/>
    <w:rsid w:val="00F6092E"/>
    <w:rsid w:val="00F614DD"/>
    <w:rsid w:val="00F61F45"/>
    <w:rsid w:val="00F72F2C"/>
    <w:rsid w:val="00F746E1"/>
    <w:rsid w:val="00F74B17"/>
    <w:rsid w:val="00F763FC"/>
    <w:rsid w:val="00F87237"/>
    <w:rsid w:val="00F87786"/>
    <w:rsid w:val="00F93AFA"/>
    <w:rsid w:val="00F9578E"/>
    <w:rsid w:val="00FB2FB1"/>
    <w:rsid w:val="00FB4EF5"/>
    <w:rsid w:val="00FB6FD7"/>
    <w:rsid w:val="00FC41AB"/>
    <w:rsid w:val="00FC58E2"/>
    <w:rsid w:val="00FD0B84"/>
    <w:rsid w:val="00FD28B2"/>
    <w:rsid w:val="00FD41F8"/>
    <w:rsid w:val="00FD5D99"/>
    <w:rsid w:val="00FD6F07"/>
    <w:rsid w:val="00FD7649"/>
    <w:rsid w:val="00FE0B1F"/>
    <w:rsid w:val="00FE1399"/>
    <w:rsid w:val="00FE53D0"/>
    <w:rsid w:val="00FE7DB3"/>
    <w:rsid w:val="00FF2001"/>
    <w:rsid w:val="00FF63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F7C179"/>
  <w15:chartTrackingRefBased/>
  <w15:docId w15:val="{460E7702-18FB-49F8-A13F-ADA605EE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AC4"/>
    <w:pPr>
      <w:spacing w:after="0" w:line="240" w:lineRule="auto"/>
    </w:pPr>
    <w:rPr>
      <w:rFonts w:ascii="Times New Roman" w:eastAsia="Times New Roman" w:hAnsi="Times New Roman" w:cs="Times New Roman"/>
      <w:sz w:val="24"/>
      <w:szCs w:val="24"/>
      <w:lang w:val="en-IE" w:eastAsia="en-GB"/>
    </w:rPr>
  </w:style>
  <w:style w:type="paragraph" w:styleId="Heading1">
    <w:name w:val="heading 1"/>
    <w:basedOn w:val="Normal"/>
    <w:link w:val="Heading1Char"/>
    <w:uiPriority w:val="9"/>
    <w:qFormat/>
    <w:rsid w:val="008B3F06"/>
    <w:pPr>
      <w:spacing w:before="100" w:beforeAutospacing="1" w:after="100" w:afterAutospacing="1"/>
      <w:outlineLvl w:val="0"/>
    </w:pPr>
    <w:rPr>
      <w:b/>
      <w:bCs/>
      <w:kern w:val="36"/>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66F17"/>
  </w:style>
  <w:style w:type="table" w:styleId="TableGrid">
    <w:name w:val="Table Grid"/>
    <w:basedOn w:val="TableNormal"/>
    <w:rsid w:val="00212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D46002"/>
    <w:pPr>
      <w:tabs>
        <w:tab w:val="left" w:pos="454"/>
      </w:tabs>
      <w:spacing w:after="120"/>
      <w:ind w:left="454" w:hanging="454"/>
    </w:pPr>
    <w:rPr>
      <w:rFonts w:asciiTheme="minorHAnsi" w:eastAsiaTheme="minorHAnsi" w:hAnsiTheme="minorHAnsi" w:cstheme="minorBidi"/>
      <w:sz w:val="22"/>
      <w:szCs w:val="20"/>
      <w:lang w:val="en-GB" w:eastAsia="en-US"/>
    </w:rPr>
  </w:style>
  <w:style w:type="character" w:customStyle="1" w:styleId="EndnoteTextChar">
    <w:name w:val="Endnote Text Char"/>
    <w:basedOn w:val="DefaultParagraphFont"/>
    <w:link w:val="EndnoteText"/>
    <w:uiPriority w:val="99"/>
    <w:rsid w:val="00D46002"/>
    <w:rPr>
      <w:szCs w:val="20"/>
    </w:rPr>
  </w:style>
  <w:style w:type="character" w:styleId="EndnoteReference">
    <w:name w:val="endnote reference"/>
    <w:basedOn w:val="DefaultParagraphFont"/>
    <w:uiPriority w:val="99"/>
    <w:semiHidden/>
    <w:unhideWhenUsed/>
    <w:rsid w:val="00D46002"/>
    <w:rPr>
      <w:vertAlign w:val="superscript"/>
    </w:rPr>
  </w:style>
  <w:style w:type="paragraph" w:styleId="ListParagraph">
    <w:name w:val="List Paragraph"/>
    <w:basedOn w:val="Normal"/>
    <w:uiPriority w:val="34"/>
    <w:qFormat/>
    <w:rsid w:val="006237C5"/>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EndNoteBibliographyCar">
    <w:name w:val="EndNote Bibliography Car"/>
    <w:basedOn w:val="DefaultParagraphFont"/>
    <w:link w:val="EndNoteBibliography"/>
    <w:locked/>
    <w:rsid w:val="008067F9"/>
    <w:rPr>
      <w:rFonts w:ascii="Calibri" w:hAnsi="Calibri" w:cs="Calibri"/>
      <w:noProof/>
    </w:rPr>
  </w:style>
  <w:style w:type="paragraph" w:customStyle="1" w:styleId="EndNoteBibliography">
    <w:name w:val="EndNote Bibliography"/>
    <w:basedOn w:val="Normal"/>
    <w:link w:val="EndNoteBibliographyCar"/>
    <w:rsid w:val="008067F9"/>
    <w:pPr>
      <w:spacing w:after="200"/>
    </w:pPr>
    <w:rPr>
      <w:rFonts w:ascii="Calibri" w:eastAsiaTheme="minorHAnsi" w:hAnsi="Calibri" w:cs="Calibri"/>
      <w:noProof/>
      <w:sz w:val="22"/>
      <w:szCs w:val="22"/>
      <w:lang w:val="en-GB" w:eastAsia="en-US"/>
    </w:rPr>
  </w:style>
  <w:style w:type="character" w:styleId="CommentReference">
    <w:name w:val="annotation reference"/>
    <w:basedOn w:val="DefaultParagraphFont"/>
    <w:uiPriority w:val="99"/>
    <w:semiHidden/>
    <w:unhideWhenUsed/>
    <w:rsid w:val="000D3B7D"/>
    <w:rPr>
      <w:sz w:val="16"/>
      <w:szCs w:val="16"/>
    </w:rPr>
  </w:style>
  <w:style w:type="paragraph" w:styleId="CommentText">
    <w:name w:val="annotation text"/>
    <w:basedOn w:val="Normal"/>
    <w:link w:val="CommentTextChar"/>
    <w:uiPriority w:val="99"/>
    <w:semiHidden/>
    <w:unhideWhenUsed/>
    <w:rsid w:val="000D3B7D"/>
    <w:pPr>
      <w:spacing w:after="200"/>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semiHidden/>
    <w:rsid w:val="000D3B7D"/>
    <w:rPr>
      <w:sz w:val="20"/>
      <w:szCs w:val="20"/>
    </w:rPr>
  </w:style>
  <w:style w:type="paragraph" w:styleId="CommentSubject">
    <w:name w:val="annotation subject"/>
    <w:basedOn w:val="CommentText"/>
    <w:next w:val="CommentText"/>
    <w:link w:val="CommentSubjectChar"/>
    <w:uiPriority w:val="99"/>
    <w:semiHidden/>
    <w:unhideWhenUsed/>
    <w:rsid w:val="000D3B7D"/>
    <w:rPr>
      <w:b/>
      <w:bCs/>
    </w:rPr>
  </w:style>
  <w:style w:type="character" w:customStyle="1" w:styleId="CommentSubjectChar">
    <w:name w:val="Comment Subject Char"/>
    <w:basedOn w:val="CommentTextChar"/>
    <w:link w:val="CommentSubject"/>
    <w:uiPriority w:val="99"/>
    <w:semiHidden/>
    <w:rsid w:val="000D3B7D"/>
    <w:rPr>
      <w:b/>
      <w:bCs/>
      <w:sz w:val="20"/>
      <w:szCs w:val="20"/>
    </w:rPr>
  </w:style>
  <w:style w:type="paragraph" w:styleId="BalloonText">
    <w:name w:val="Balloon Text"/>
    <w:basedOn w:val="Normal"/>
    <w:link w:val="BalloonTextChar"/>
    <w:uiPriority w:val="99"/>
    <w:semiHidden/>
    <w:unhideWhenUsed/>
    <w:rsid w:val="000D3B7D"/>
    <w:rPr>
      <w:rFonts w:ascii="Segoe UI" w:eastAsiaTheme="minorHAnsi"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0D3B7D"/>
    <w:rPr>
      <w:rFonts w:ascii="Segoe UI" w:hAnsi="Segoe UI" w:cs="Segoe UI"/>
      <w:sz w:val="18"/>
      <w:szCs w:val="18"/>
    </w:rPr>
  </w:style>
  <w:style w:type="paragraph" w:styleId="Header">
    <w:name w:val="header"/>
    <w:basedOn w:val="Normal"/>
    <w:link w:val="HeaderChar"/>
    <w:uiPriority w:val="99"/>
    <w:unhideWhenUsed/>
    <w:rsid w:val="002731E5"/>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HeaderChar">
    <w:name w:val="Header Char"/>
    <w:basedOn w:val="DefaultParagraphFont"/>
    <w:link w:val="Header"/>
    <w:uiPriority w:val="99"/>
    <w:rsid w:val="002731E5"/>
  </w:style>
  <w:style w:type="paragraph" w:styleId="Footer">
    <w:name w:val="footer"/>
    <w:basedOn w:val="Normal"/>
    <w:link w:val="FooterChar"/>
    <w:uiPriority w:val="99"/>
    <w:unhideWhenUsed/>
    <w:rsid w:val="002731E5"/>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FooterChar">
    <w:name w:val="Footer Char"/>
    <w:basedOn w:val="DefaultParagraphFont"/>
    <w:link w:val="Footer"/>
    <w:uiPriority w:val="99"/>
    <w:rsid w:val="002731E5"/>
  </w:style>
  <w:style w:type="paragraph" w:customStyle="1" w:styleId="EndNoteBibliographyTitle">
    <w:name w:val="EndNote Bibliography Title"/>
    <w:basedOn w:val="Normal"/>
    <w:link w:val="EndNoteBibliographyTitleChar"/>
    <w:rsid w:val="005305D9"/>
    <w:pPr>
      <w:spacing w:line="259" w:lineRule="auto"/>
      <w:jc w:val="center"/>
    </w:pPr>
    <w:rPr>
      <w:rFonts w:ascii="Calibri" w:eastAsiaTheme="minorHAnsi" w:hAnsi="Calibri" w:cs="Calibri"/>
      <w:noProof/>
      <w:sz w:val="22"/>
      <w:szCs w:val="22"/>
      <w:lang w:val="en-US" w:eastAsia="en-US"/>
    </w:rPr>
  </w:style>
  <w:style w:type="character" w:customStyle="1" w:styleId="EndNoteBibliographyTitleChar">
    <w:name w:val="EndNote Bibliography Title Char"/>
    <w:basedOn w:val="DefaultParagraphFont"/>
    <w:link w:val="EndNoteBibliographyTitle"/>
    <w:rsid w:val="005305D9"/>
    <w:rPr>
      <w:rFonts w:ascii="Calibri" w:hAnsi="Calibri" w:cs="Calibri"/>
      <w:noProof/>
      <w:lang w:val="en-US"/>
    </w:rPr>
  </w:style>
  <w:style w:type="character" w:customStyle="1" w:styleId="EndNoteBibliographyChar">
    <w:name w:val="EndNote Bibliography Char"/>
    <w:basedOn w:val="DefaultParagraphFont"/>
    <w:rsid w:val="005305D9"/>
    <w:rPr>
      <w:rFonts w:ascii="Calibri" w:hAnsi="Calibri" w:cs="Calibri"/>
      <w:noProof/>
      <w:lang w:val="en-US"/>
    </w:rPr>
  </w:style>
  <w:style w:type="character" w:customStyle="1" w:styleId="highlight1">
    <w:name w:val="highlight1"/>
    <w:basedOn w:val="DefaultParagraphFont"/>
    <w:rsid w:val="005305D9"/>
  </w:style>
  <w:style w:type="character" w:styleId="Hyperlink">
    <w:name w:val="Hyperlink"/>
    <w:basedOn w:val="DefaultParagraphFont"/>
    <w:uiPriority w:val="99"/>
    <w:unhideWhenUsed/>
    <w:rsid w:val="005305D9"/>
    <w:rPr>
      <w:color w:val="0000FF"/>
      <w:u w:val="single"/>
    </w:rPr>
  </w:style>
  <w:style w:type="character" w:customStyle="1" w:styleId="UnresolvedMention1">
    <w:name w:val="Unresolved Mention1"/>
    <w:basedOn w:val="DefaultParagraphFont"/>
    <w:uiPriority w:val="99"/>
    <w:semiHidden/>
    <w:unhideWhenUsed/>
    <w:rsid w:val="00D16390"/>
    <w:rPr>
      <w:color w:val="605E5C"/>
      <w:shd w:val="clear" w:color="auto" w:fill="E1DFDD"/>
    </w:rPr>
  </w:style>
  <w:style w:type="paragraph" w:styleId="NormalWeb">
    <w:name w:val="Normal (Web)"/>
    <w:basedOn w:val="Normal"/>
    <w:uiPriority w:val="99"/>
    <w:semiHidden/>
    <w:unhideWhenUsed/>
    <w:rsid w:val="002D1239"/>
    <w:pPr>
      <w:spacing w:before="100" w:beforeAutospacing="1" w:after="100" w:afterAutospacing="1"/>
    </w:pPr>
  </w:style>
  <w:style w:type="character" w:customStyle="1" w:styleId="docsum-authors">
    <w:name w:val="docsum-authors"/>
    <w:basedOn w:val="DefaultParagraphFont"/>
    <w:rsid w:val="008B3F06"/>
  </w:style>
  <w:style w:type="character" w:customStyle="1" w:styleId="docsum-journal-citation">
    <w:name w:val="docsum-journal-citation"/>
    <w:basedOn w:val="DefaultParagraphFont"/>
    <w:rsid w:val="008B3F06"/>
  </w:style>
  <w:style w:type="character" w:customStyle="1" w:styleId="Heading1Char">
    <w:name w:val="Heading 1 Char"/>
    <w:basedOn w:val="DefaultParagraphFont"/>
    <w:link w:val="Heading1"/>
    <w:uiPriority w:val="9"/>
    <w:rsid w:val="008B3F06"/>
    <w:rPr>
      <w:rFonts w:ascii="Times New Roman" w:eastAsia="Times New Roman" w:hAnsi="Times New Roman" w:cs="Times New Roman"/>
      <w:b/>
      <w:bCs/>
      <w:kern w:val="36"/>
      <w:sz w:val="48"/>
      <w:szCs w:val="48"/>
      <w:lang w:eastAsia="en-GB"/>
    </w:rPr>
  </w:style>
  <w:style w:type="character" w:customStyle="1" w:styleId="period">
    <w:name w:val="period"/>
    <w:basedOn w:val="DefaultParagraphFont"/>
    <w:rsid w:val="008B3F06"/>
  </w:style>
  <w:style w:type="character" w:customStyle="1" w:styleId="cit">
    <w:name w:val="cit"/>
    <w:basedOn w:val="DefaultParagraphFont"/>
    <w:rsid w:val="008B3F06"/>
  </w:style>
  <w:style w:type="character" w:customStyle="1" w:styleId="citation-doi">
    <w:name w:val="citation-doi"/>
    <w:basedOn w:val="DefaultParagraphFont"/>
    <w:rsid w:val="008B3F06"/>
  </w:style>
  <w:style w:type="character" w:customStyle="1" w:styleId="authors-list-item">
    <w:name w:val="authors-list-item"/>
    <w:basedOn w:val="DefaultParagraphFont"/>
    <w:rsid w:val="008B3F06"/>
  </w:style>
  <w:style w:type="character" w:customStyle="1" w:styleId="author-sup-separator">
    <w:name w:val="author-sup-separator"/>
    <w:basedOn w:val="DefaultParagraphFont"/>
    <w:rsid w:val="008B3F06"/>
  </w:style>
  <w:style w:type="character" w:customStyle="1" w:styleId="comma">
    <w:name w:val="comma"/>
    <w:basedOn w:val="DefaultParagraphFont"/>
    <w:rsid w:val="008B3F06"/>
  </w:style>
  <w:style w:type="character" w:customStyle="1" w:styleId="identifier">
    <w:name w:val="identifier"/>
    <w:basedOn w:val="DefaultParagraphFont"/>
    <w:rsid w:val="008B3F06"/>
  </w:style>
  <w:style w:type="character" w:customStyle="1" w:styleId="id-label">
    <w:name w:val="id-label"/>
    <w:basedOn w:val="DefaultParagraphFont"/>
    <w:rsid w:val="008B3F06"/>
  </w:style>
  <w:style w:type="character" w:styleId="Strong">
    <w:name w:val="Strong"/>
    <w:basedOn w:val="DefaultParagraphFont"/>
    <w:uiPriority w:val="22"/>
    <w:qFormat/>
    <w:rsid w:val="008B3F06"/>
    <w:rPr>
      <w:b/>
      <w:bCs/>
    </w:rPr>
  </w:style>
  <w:style w:type="character" w:customStyle="1" w:styleId="secondary-date">
    <w:name w:val="secondary-date"/>
    <w:basedOn w:val="DefaultParagraphFont"/>
    <w:rsid w:val="00A961BD"/>
  </w:style>
  <w:style w:type="character" w:customStyle="1" w:styleId="epub-sectionitem">
    <w:name w:val="epub-section__item"/>
    <w:basedOn w:val="DefaultParagraphFont"/>
    <w:rsid w:val="003B257E"/>
  </w:style>
  <w:style w:type="character" w:customStyle="1" w:styleId="epub-sectiondate">
    <w:name w:val="epub-section__date"/>
    <w:basedOn w:val="DefaultParagraphFont"/>
    <w:rsid w:val="003B257E"/>
  </w:style>
  <w:style w:type="character" w:customStyle="1" w:styleId="UnresolvedMention2">
    <w:name w:val="Unresolved Mention2"/>
    <w:basedOn w:val="DefaultParagraphFont"/>
    <w:uiPriority w:val="99"/>
    <w:semiHidden/>
    <w:unhideWhenUsed/>
    <w:rsid w:val="003B257E"/>
    <w:rPr>
      <w:color w:val="605E5C"/>
      <w:shd w:val="clear" w:color="auto" w:fill="E1DFDD"/>
    </w:rPr>
  </w:style>
  <w:style w:type="character" w:customStyle="1" w:styleId="name">
    <w:name w:val="name"/>
    <w:basedOn w:val="DefaultParagraphFont"/>
    <w:rsid w:val="003B257E"/>
  </w:style>
  <w:style w:type="character" w:customStyle="1" w:styleId="apple-converted-space">
    <w:name w:val="apple-converted-space"/>
    <w:basedOn w:val="DefaultParagraphFont"/>
    <w:rsid w:val="005C1AC4"/>
  </w:style>
  <w:style w:type="character" w:customStyle="1" w:styleId="citation-part">
    <w:name w:val="citation-part"/>
    <w:basedOn w:val="DefaultParagraphFont"/>
    <w:rsid w:val="005C1AC4"/>
  </w:style>
  <w:style w:type="character" w:customStyle="1" w:styleId="docsum-pmid">
    <w:name w:val="docsum-pmid"/>
    <w:basedOn w:val="DefaultParagraphFont"/>
    <w:rsid w:val="005C1AC4"/>
  </w:style>
  <w:style w:type="character" w:customStyle="1" w:styleId="UnresolvedMention3">
    <w:name w:val="Unresolved Mention3"/>
    <w:basedOn w:val="DefaultParagraphFont"/>
    <w:uiPriority w:val="99"/>
    <w:semiHidden/>
    <w:unhideWhenUsed/>
    <w:rsid w:val="00E43042"/>
    <w:rPr>
      <w:color w:val="605E5C"/>
      <w:shd w:val="clear" w:color="auto" w:fill="E1DFDD"/>
    </w:rPr>
  </w:style>
  <w:style w:type="character" w:styleId="FollowedHyperlink">
    <w:name w:val="FollowedHyperlink"/>
    <w:basedOn w:val="DefaultParagraphFont"/>
    <w:uiPriority w:val="99"/>
    <w:semiHidden/>
    <w:unhideWhenUsed/>
    <w:rsid w:val="00863A0E"/>
    <w:rPr>
      <w:color w:val="800080" w:themeColor="followedHyperlink"/>
      <w:u w:val="single"/>
    </w:rPr>
  </w:style>
  <w:style w:type="character" w:customStyle="1" w:styleId="author">
    <w:name w:val="author"/>
    <w:basedOn w:val="DefaultParagraphFont"/>
    <w:rsid w:val="00E83958"/>
  </w:style>
  <w:style w:type="character" w:customStyle="1" w:styleId="articletitle">
    <w:name w:val="articletitle"/>
    <w:basedOn w:val="DefaultParagraphFont"/>
    <w:rsid w:val="00E83958"/>
  </w:style>
  <w:style w:type="character" w:customStyle="1" w:styleId="pubyear">
    <w:name w:val="pubyear"/>
    <w:basedOn w:val="DefaultParagraphFont"/>
    <w:rsid w:val="00E83958"/>
  </w:style>
  <w:style w:type="character" w:customStyle="1" w:styleId="vol">
    <w:name w:val="vol"/>
    <w:basedOn w:val="DefaultParagraphFont"/>
    <w:rsid w:val="00E83958"/>
  </w:style>
  <w:style w:type="character" w:customStyle="1" w:styleId="pagefirst">
    <w:name w:val="pagefirst"/>
    <w:basedOn w:val="DefaultParagraphFont"/>
    <w:rsid w:val="00E83958"/>
  </w:style>
  <w:style w:type="character" w:customStyle="1" w:styleId="pagelast">
    <w:name w:val="pagelast"/>
    <w:basedOn w:val="DefaultParagraphFont"/>
    <w:rsid w:val="00E83958"/>
  </w:style>
  <w:style w:type="character" w:customStyle="1" w:styleId="UnresolvedMention">
    <w:name w:val="Unresolved Mention"/>
    <w:basedOn w:val="DefaultParagraphFont"/>
    <w:uiPriority w:val="99"/>
    <w:semiHidden/>
    <w:unhideWhenUsed/>
    <w:rsid w:val="005B6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495">
      <w:bodyDiv w:val="1"/>
      <w:marLeft w:val="0"/>
      <w:marRight w:val="0"/>
      <w:marTop w:val="0"/>
      <w:marBottom w:val="0"/>
      <w:divBdr>
        <w:top w:val="none" w:sz="0" w:space="0" w:color="auto"/>
        <w:left w:val="none" w:sz="0" w:space="0" w:color="auto"/>
        <w:bottom w:val="none" w:sz="0" w:space="0" w:color="auto"/>
        <w:right w:val="none" w:sz="0" w:space="0" w:color="auto"/>
      </w:divBdr>
      <w:divsChild>
        <w:div w:id="630861890">
          <w:marLeft w:val="0"/>
          <w:marRight w:val="0"/>
          <w:marTop w:val="0"/>
          <w:marBottom w:val="0"/>
          <w:divBdr>
            <w:top w:val="none" w:sz="0" w:space="0" w:color="auto"/>
            <w:left w:val="none" w:sz="0" w:space="0" w:color="auto"/>
            <w:bottom w:val="none" w:sz="0" w:space="0" w:color="auto"/>
            <w:right w:val="none" w:sz="0" w:space="0" w:color="auto"/>
          </w:divBdr>
        </w:div>
        <w:div w:id="1994024233">
          <w:marLeft w:val="0"/>
          <w:marRight w:val="0"/>
          <w:marTop w:val="0"/>
          <w:marBottom w:val="0"/>
          <w:divBdr>
            <w:top w:val="none" w:sz="0" w:space="0" w:color="auto"/>
            <w:left w:val="none" w:sz="0" w:space="0" w:color="auto"/>
            <w:bottom w:val="none" w:sz="0" w:space="0" w:color="auto"/>
            <w:right w:val="none" w:sz="0" w:space="0" w:color="auto"/>
          </w:divBdr>
        </w:div>
        <w:div w:id="1829637701">
          <w:marLeft w:val="0"/>
          <w:marRight w:val="0"/>
          <w:marTop w:val="0"/>
          <w:marBottom w:val="0"/>
          <w:divBdr>
            <w:top w:val="none" w:sz="0" w:space="0" w:color="auto"/>
            <w:left w:val="none" w:sz="0" w:space="0" w:color="auto"/>
            <w:bottom w:val="none" w:sz="0" w:space="0" w:color="auto"/>
            <w:right w:val="none" w:sz="0" w:space="0" w:color="auto"/>
          </w:divBdr>
        </w:div>
        <w:div w:id="2138061770">
          <w:marLeft w:val="0"/>
          <w:marRight w:val="0"/>
          <w:marTop w:val="0"/>
          <w:marBottom w:val="0"/>
          <w:divBdr>
            <w:top w:val="none" w:sz="0" w:space="0" w:color="auto"/>
            <w:left w:val="none" w:sz="0" w:space="0" w:color="auto"/>
            <w:bottom w:val="none" w:sz="0" w:space="0" w:color="auto"/>
            <w:right w:val="none" w:sz="0" w:space="0" w:color="auto"/>
          </w:divBdr>
        </w:div>
        <w:div w:id="1260334326">
          <w:marLeft w:val="0"/>
          <w:marRight w:val="0"/>
          <w:marTop w:val="0"/>
          <w:marBottom w:val="0"/>
          <w:divBdr>
            <w:top w:val="none" w:sz="0" w:space="0" w:color="auto"/>
            <w:left w:val="none" w:sz="0" w:space="0" w:color="auto"/>
            <w:bottom w:val="none" w:sz="0" w:space="0" w:color="auto"/>
            <w:right w:val="none" w:sz="0" w:space="0" w:color="auto"/>
          </w:divBdr>
        </w:div>
        <w:div w:id="1990398627">
          <w:marLeft w:val="0"/>
          <w:marRight w:val="0"/>
          <w:marTop w:val="0"/>
          <w:marBottom w:val="0"/>
          <w:divBdr>
            <w:top w:val="none" w:sz="0" w:space="0" w:color="auto"/>
            <w:left w:val="none" w:sz="0" w:space="0" w:color="auto"/>
            <w:bottom w:val="none" w:sz="0" w:space="0" w:color="auto"/>
            <w:right w:val="none" w:sz="0" w:space="0" w:color="auto"/>
          </w:divBdr>
        </w:div>
        <w:div w:id="307245478">
          <w:marLeft w:val="0"/>
          <w:marRight w:val="0"/>
          <w:marTop w:val="0"/>
          <w:marBottom w:val="0"/>
          <w:divBdr>
            <w:top w:val="none" w:sz="0" w:space="0" w:color="auto"/>
            <w:left w:val="none" w:sz="0" w:space="0" w:color="auto"/>
            <w:bottom w:val="none" w:sz="0" w:space="0" w:color="auto"/>
            <w:right w:val="none" w:sz="0" w:space="0" w:color="auto"/>
          </w:divBdr>
        </w:div>
        <w:div w:id="1022126579">
          <w:marLeft w:val="0"/>
          <w:marRight w:val="0"/>
          <w:marTop w:val="0"/>
          <w:marBottom w:val="0"/>
          <w:divBdr>
            <w:top w:val="none" w:sz="0" w:space="0" w:color="auto"/>
            <w:left w:val="none" w:sz="0" w:space="0" w:color="auto"/>
            <w:bottom w:val="none" w:sz="0" w:space="0" w:color="auto"/>
            <w:right w:val="none" w:sz="0" w:space="0" w:color="auto"/>
          </w:divBdr>
        </w:div>
        <w:div w:id="825364187">
          <w:marLeft w:val="0"/>
          <w:marRight w:val="0"/>
          <w:marTop w:val="0"/>
          <w:marBottom w:val="0"/>
          <w:divBdr>
            <w:top w:val="none" w:sz="0" w:space="0" w:color="auto"/>
            <w:left w:val="none" w:sz="0" w:space="0" w:color="auto"/>
            <w:bottom w:val="none" w:sz="0" w:space="0" w:color="auto"/>
            <w:right w:val="none" w:sz="0" w:space="0" w:color="auto"/>
          </w:divBdr>
        </w:div>
        <w:div w:id="1859611291">
          <w:marLeft w:val="0"/>
          <w:marRight w:val="0"/>
          <w:marTop w:val="0"/>
          <w:marBottom w:val="0"/>
          <w:divBdr>
            <w:top w:val="none" w:sz="0" w:space="0" w:color="auto"/>
            <w:left w:val="none" w:sz="0" w:space="0" w:color="auto"/>
            <w:bottom w:val="none" w:sz="0" w:space="0" w:color="auto"/>
            <w:right w:val="none" w:sz="0" w:space="0" w:color="auto"/>
          </w:divBdr>
        </w:div>
        <w:div w:id="1543011755">
          <w:marLeft w:val="0"/>
          <w:marRight w:val="0"/>
          <w:marTop w:val="0"/>
          <w:marBottom w:val="0"/>
          <w:divBdr>
            <w:top w:val="none" w:sz="0" w:space="0" w:color="auto"/>
            <w:left w:val="none" w:sz="0" w:space="0" w:color="auto"/>
            <w:bottom w:val="none" w:sz="0" w:space="0" w:color="auto"/>
            <w:right w:val="none" w:sz="0" w:space="0" w:color="auto"/>
          </w:divBdr>
        </w:div>
        <w:div w:id="973759308">
          <w:marLeft w:val="0"/>
          <w:marRight w:val="0"/>
          <w:marTop w:val="0"/>
          <w:marBottom w:val="0"/>
          <w:divBdr>
            <w:top w:val="none" w:sz="0" w:space="0" w:color="auto"/>
            <w:left w:val="none" w:sz="0" w:space="0" w:color="auto"/>
            <w:bottom w:val="none" w:sz="0" w:space="0" w:color="auto"/>
            <w:right w:val="none" w:sz="0" w:space="0" w:color="auto"/>
          </w:divBdr>
        </w:div>
      </w:divsChild>
    </w:div>
    <w:div w:id="21904157">
      <w:bodyDiv w:val="1"/>
      <w:marLeft w:val="0"/>
      <w:marRight w:val="0"/>
      <w:marTop w:val="0"/>
      <w:marBottom w:val="0"/>
      <w:divBdr>
        <w:top w:val="none" w:sz="0" w:space="0" w:color="auto"/>
        <w:left w:val="none" w:sz="0" w:space="0" w:color="auto"/>
        <w:bottom w:val="none" w:sz="0" w:space="0" w:color="auto"/>
        <w:right w:val="none" w:sz="0" w:space="0" w:color="auto"/>
      </w:divBdr>
    </w:div>
    <w:div w:id="84615858">
      <w:bodyDiv w:val="1"/>
      <w:marLeft w:val="0"/>
      <w:marRight w:val="0"/>
      <w:marTop w:val="0"/>
      <w:marBottom w:val="0"/>
      <w:divBdr>
        <w:top w:val="none" w:sz="0" w:space="0" w:color="auto"/>
        <w:left w:val="none" w:sz="0" w:space="0" w:color="auto"/>
        <w:bottom w:val="none" w:sz="0" w:space="0" w:color="auto"/>
        <w:right w:val="none" w:sz="0" w:space="0" w:color="auto"/>
      </w:divBdr>
    </w:div>
    <w:div w:id="174347636">
      <w:bodyDiv w:val="1"/>
      <w:marLeft w:val="0"/>
      <w:marRight w:val="0"/>
      <w:marTop w:val="0"/>
      <w:marBottom w:val="0"/>
      <w:divBdr>
        <w:top w:val="none" w:sz="0" w:space="0" w:color="auto"/>
        <w:left w:val="none" w:sz="0" w:space="0" w:color="auto"/>
        <w:bottom w:val="none" w:sz="0" w:space="0" w:color="auto"/>
        <w:right w:val="none" w:sz="0" w:space="0" w:color="auto"/>
      </w:divBdr>
    </w:div>
    <w:div w:id="184365977">
      <w:bodyDiv w:val="1"/>
      <w:marLeft w:val="0"/>
      <w:marRight w:val="0"/>
      <w:marTop w:val="0"/>
      <w:marBottom w:val="0"/>
      <w:divBdr>
        <w:top w:val="none" w:sz="0" w:space="0" w:color="auto"/>
        <w:left w:val="none" w:sz="0" w:space="0" w:color="auto"/>
        <w:bottom w:val="none" w:sz="0" w:space="0" w:color="auto"/>
        <w:right w:val="none" w:sz="0" w:space="0" w:color="auto"/>
      </w:divBdr>
    </w:div>
    <w:div w:id="243883337">
      <w:bodyDiv w:val="1"/>
      <w:marLeft w:val="0"/>
      <w:marRight w:val="0"/>
      <w:marTop w:val="0"/>
      <w:marBottom w:val="0"/>
      <w:divBdr>
        <w:top w:val="none" w:sz="0" w:space="0" w:color="auto"/>
        <w:left w:val="none" w:sz="0" w:space="0" w:color="auto"/>
        <w:bottom w:val="none" w:sz="0" w:space="0" w:color="auto"/>
        <w:right w:val="none" w:sz="0" w:space="0" w:color="auto"/>
      </w:divBdr>
    </w:div>
    <w:div w:id="324942143">
      <w:bodyDiv w:val="1"/>
      <w:marLeft w:val="0"/>
      <w:marRight w:val="0"/>
      <w:marTop w:val="0"/>
      <w:marBottom w:val="0"/>
      <w:divBdr>
        <w:top w:val="none" w:sz="0" w:space="0" w:color="auto"/>
        <w:left w:val="none" w:sz="0" w:space="0" w:color="auto"/>
        <w:bottom w:val="none" w:sz="0" w:space="0" w:color="auto"/>
        <w:right w:val="none" w:sz="0" w:space="0" w:color="auto"/>
      </w:divBdr>
    </w:div>
    <w:div w:id="347292163">
      <w:bodyDiv w:val="1"/>
      <w:marLeft w:val="0"/>
      <w:marRight w:val="0"/>
      <w:marTop w:val="0"/>
      <w:marBottom w:val="0"/>
      <w:divBdr>
        <w:top w:val="none" w:sz="0" w:space="0" w:color="auto"/>
        <w:left w:val="none" w:sz="0" w:space="0" w:color="auto"/>
        <w:bottom w:val="none" w:sz="0" w:space="0" w:color="auto"/>
        <w:right w:val="none" w:sz="0" w:space="0" w:color="auto"/>
      </w:divBdr>
    </w:div>
    <w:div w:id="502400226">
      <w:bodyDiv w:val="1"/>
      <w:marLeft w:val="0"/>
      <w:marRight w:val="0"/>
      <w:marTop w:val="0"/>
      <w:marBottom w:val="0"/>
      <w:divBdr>
        <w:top w:val="none" w:sz="0" w:space="0" w:color="auto"/>
        <w:left w:val="none" w:sz="0" w:space="0" w:color="auto"/>
        <w:bottom w:val="none" w:sz="0" w:space="0" w:color="auto"/>
        <w:right w:val="none" w:sz="0" w:space="0" w:color="auto"/>
      </w:divBdr>
    </w:div>
    <w:div w:id="548422427">
      <w:bodyDiv w:val="1"/>
      <w:marLeft w:val="0"/>
      <w:marRight w:val="0"/>
      <w:marTop w:val="0"/>
      <w:marBottom w:val="0"/>
      <w:divBdr>
        <w:top w:val="none" w:sz="0" w:space="0" w:color="auto"/>
        <w:left w:val="none" w:sz="0" w:space="0" w:color="auto"/>
        <w:bottom w:val="none" w:sz="0" w:space="0" w:color="auto"/>
        <w:right w:val="none" w:sz="0" w:space="0" w:color="auto"/>
      </w:divBdr>
    </w:div>
    <w:div w:id="553976262">
      <w:bodyDiv w:val="1"/>
      <w:marLeft w:val="0"/>
      <w:marRight w:val="0"/>
      <w:marTop w:val="0"/>
      <w:marBottom w:val="0"/>
      <w:divBdr>
        <w:top w:val="none" w:sz="0" w:space="0" w:color="auto"/>
        <w:left w:val="none" w:sz="0" w:space="0" w:color="auto"/>
        <w:bottom w:val="none" w:sz="0" w:space="0" w:color="auto"/>
        <w:right w:val="none" w:sz="0" w:space="0" w:color="auto"/>
      </w:divBdr>
      <w:divsChild>
        <w:div w:id="4285558">
          <w:marLeft w:val="0"/>
          <w:marRight w:val="0"/>
          <w:marTop w:val="0"/>
          <w:marBottom w:val="0"/>
          <w:divBdr>
            <w:top w:val="none" w:sz="0" w:space="0" w:color="auto"/>
            <w:left w:val="none" w:sz="0" w:space="0" w:color="auto"/>
            <w:bottom w:val="none" w:sz="0" w:space="0" w:color="auto"/>
            <w:right w:val="none" w:sz="0" w:space="0" w:color="auto"/>
          </w:divBdr>
        </w:div>
      </w:divsChild>
    </w:div>
    <w:div w:id="604533585">
      <w:bodyDiv w:val="1"/>
      <w:marLeft w:val="0"/>
      <w:marRight w:val="0"/>
      <w:marTop w:val="0"/>
      <w:marBottom w:val="0"/>
      <w:divBdr>
        <w:top w:val="none" w:sz="0" w:space="0" w:color="auto"/>
        <w:left w:val="none" w:sz="0" w:space="0" w:color="auto"/>
        <w:bottom w:val="none" w:sz="0" w:space="0" w:color="auto"/>
        <w:right w:val="none" w:sz="0" w:space="0" w:color="auto"/>
      </w:divBdr>
      <w:divsChild>
        <w:div w:id="1389959281">
          <w:marLeft w:val="0"/>
          <w:marRight w:val="0"/>
          <w:marTop w:val="0"/>
          <w:marBottom w:val="0"/>
          <w:divBdr>
            <w:top w:val="none" w:sz="0" w:space="0" w:color="auto"/>
            <w:left w:val="none" w:sz="0" w:space="0" w:color="auto"/>
            <w:bottom w:val="none" w:sz="0" w:space="0" w:color="auto"/>
            <w:right w:val="none" w:sz="0" w:space="0" w:color="auto"/>
          </w:divBdr>
        </w:div>
      </w:divsChild>
    </w:div>
    <w:div w:id="740713925">
      <w:bodyDiv w:val="1"/>
      <w:marLeft w:val="0"/>
      <w:marRight w:val="0"/>
      <w:marTop w:val="0"/>
      <w:marBottom w:val="0"/>
      <w:divBdr>
        <w:top w:val="none" w:sz="0" w:space="0" w:color="auto"/>
        <w:left w:val="none" w:sz="0" w:space="0" w:color="auto"/>
        <w:bottom w:val="none" w:sz="0" w:space="0" w:color="auto"/>
        <w:right w:val="none" w:sz="0" w:space="0" w:color="auto"/>
      </w:divBdr>
      <w:divsChild>
        <w:div w:id="770707775">
          <w:marLeft w:val="0"/>
          <w:marRight w:val="0"/>
          <w:marTop w:val="0"/>
          <w:marBottom w:val="0"/>
          <w:divBdr>
            <w:top w:val="none" w:sz="0" w:space="0" w:color="auto"/>
            <w:left w:val="none" w:sz="0" w:space="0" w:color="auto"/>
            <w:bottom w:val="none" w:sz="0" w:space="0" w:color="auto"/>
            <w:right w:val="none" w:sz="0" w:space="0" w:color="auto"/>
          </w:divBdr>
        </w:div>
      </w:divsChild>
    </w:div>
    <w:div w:id="810057360">
      <w:bodyDiv w:val="1"/>
      <w:marLeft w:val="0"/>
      <w:marRight w:val="0"/>
      <w:marTop w:val="0"/>
      <w:marBottom w:val="0"/>
      <w:divBdr>
        <w:top w:val="none" w:sz="0" w:space="0" w:color="auto"/>
        <w:left w:val="none" w:sz="0" w:space="0" w:color="auto"/>
        <w:bottom w:val="none" w:sz="0" w:space="0" w:color="auto"/>
        <w:right w:val="none" w:sz="0" w:space="0" w:color="auto"/>
      </w:divBdr>
    </w:div>
    <w:div w:id="895509735">
      <w:bodyDiv w:val="1"/>
      <w:marLeft w:val="0"/>
      <w:marRight w:val="0"/>
      <w:marTop w:val="0"/>
      <w:marBottom w:val="0"/>
      <w:divBdr>
        <w:top w:val="none" w:sz="0" w:space="0" w:color="auto"/>
        <w:left w:val="none" w:sz="0" w:space="0" w:color="auto"/>
        <w:bottom w:val="none" w:sz="0" w:space="0" w:color="auto"/>
        <w:right w:val="none" w:sz="0" w:space="0" w:color="auto"/>
      </w:divBdr>
      <w:divsChild>
        <w:div w:id="428040312">
          <w:marLeft w:val="0"/>
          <w:marRight w:val="0"/>
          <w:marTop w:val="0"/>
          <w:marBottom w:val="0"/>
          <w:divBdr>
            <w:top w:val="none" w:sz="0" w:space="0" w:color="auto"/>
            <w:left w:val="none" w:sz="0" w:space="0" w:color="auto"/>
            <w:bottom w:val="none" w:sz="0" w:space="0" w:color="auto"/>
            <w:right w:val="none" w:sz="0" w:space="0" w:color="auto"/>
          </w:divBdr>
          <w:divsChild>
            <w:div w:id="966853386">
              <w:marLeft w:val="0"/>
              <w:marRight w:val="0"/>
              <w:marTop w:val="0"/>
              <w:marBottom w:val="0"/>
              <w:divBdr>
                <w:top w:val="none" w:sz="0" w:space="0" w:color="auto"/>
                <w:left w:val="none" w:sz="0" w:space="0" w:color="auto"/>
                <w:bottom w:val="none" w:sz="0" w:space="0" w:color="auto"/>
                <w:right w:val="none" w:sz="0" w:space="0" w:color="auto"/>
              </w:divBdr>
              <w:divsChild>
                <w:div w:id="1260411882">
                  <w:marLeft w:val="0"/>
                  <w:marRight w:val="0"/>
                  <w:marTop w:val="0"/>
                  <w:marBottom w:val="0"/>
                  <w:divBdr>
                    <w:top w:val="none" w:sz="0" w:space="0" w:color="auto"/>
                    <w:left w:val="none" w:sz="0" w:space="0" w:color="auto"/>
                    <w:bottom w:val="none" w:sz="0" w:space="0" w:color="auto"/>
                    <w:right w:val="none" w:sz="0" w:space="0" w:color="auto"/>
                  </w:divBdr>
                  <w:divsChild>
                    <w:div w:id="1234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40024">
          <w:marLeft w:val="0"/>
          <w:marRight w:val="0"/>
          <w:marTop w:val="0"/>
          <w:marBottom w:val="0"/>
          <w:divBdr>
            <w:top w:val="none" w:sz="0" w:space="0" w:color="auto"/>
            <w:left w:val="none" w:sz="0" w:space="0" w:color="auto"/>
            <w:bottom w:val="none" w:sz="0" w:space="0" w:color="auto"/>
            <w:right w:val="none" w:sz="0" w:space="0" w:color="auto"/>
          </w:divBdr>
          <w:divsChild>
            <w:div w:id="979110891">
              <w:marLeft w:val="0"/>
              <w:marRight w:val="0"/>
              <w:marTop w:val="0"/>
              <w:marBottom w:val="0"/>
              <w:divBdr>
                <w:top w:val="none" w:sz="0" w:space="0" w:color="auto"/>
                <w:left w:val="none" w:sz="0" w:space="0" w:color="auto"/>
                <w:bottom w:val="none" w:sz="0" w:space="0" w:color="auto"/>
                <w:right w:val="none" w:sz="0" w:space="0" w:color="auto"/>
              </w:divBdr>
              <w:divsChild>
                <w:div w:id="20095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80905">
      <w:bodyDiv w:val="1"/>
      <w:marLeft w:val="0"/>
      <w:marRight w:val="0"/>
      <w:marTop w:val="0"/>
      <w:marBottom w:val="0"/>
      <w:divBdr>
        <w:top w:val="none" w:sz="0" w:space="0" w:color="auto"/>
        <w:left w:val="none" w:sz="0" w:space="0" w:color="auto"/>
        <w:bottom w:val="none" w:sz="0" w:space="0" w:color="auto"/>
        <w:right w:val="none" w:sz="0" w:space="0" w:color="auto"/>
      </w:divBdr>
      <w:divsChild>
        <w:div w:id="1850289710">
          <w:marLeft w:val="0"/>
          <w:marRight w:val="0"/>
          <w:marTop w:val="0"/>
          <w:marBottom w:val="0"/>
          <w:divBdr>
            <w:top w:val="none" w:sz="0" w:space="0" w:color="auto"/>
            <w:left w:val="none" w:sz="0" w:space="0" w:color="auto"/>
            <w:bottom w:val="none" w:sz="0" w:space="0" w:color="auto"/>
            <w:right w:val="none" w:sz="0" w:space="0" w:color="auto"/>
          </w:divBdr>
          <w:divsChild>
            <w:div w:id="209659052">
              <w:marLeft w:val="0"/>
              <w:marRight w:val="0"/>
              <w:marTop w:val="0"/>
              <w:marBottom w:val="0"/>
              <w:divBdr>
                <w:top w:val="none" w:sz="0" w:space="0" w:color="auto"/>
                <w:left w:val="none" w:sz="0" w:space="0" w:color="auto"/>
                <w:bottom w:val="none" w:sz="0" w:space="0" w:color="auto"/>
                <w:right w:val="none" w:sz="0" w:space="0" w:color="auto"/>
              </w:divBdr>
              <w:divsChild>
                <w:div w:id="2064524774">
                  <w:marLeft w:val="0"/>
                  <w:marRight w:val="0"/>
                  <w:marTop w:val="0"/>
                  <w:marBottom w:val="0"/>
                  <w:divBdr>
                    <w:top w:val="none" w:sz="0" w:space="0" w:color="auto"/>
                    <w:left w:val="none" w:sz="0" w:space="0" w:color="auto"/>
                    <w:bottom w:val="none" w:sz="0" w:space="0" w:color="auto"/>
                    <w:right w:val="none" w:sz="0" w:space="0" w:color="auto"/>
                  </w:divBdr>
                  <w:divsChild>
                    <w:div w:id="9837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136245">
          <w:marLeft w:val="0"/>
          <w:marRight w:val="0"/>
          <w:marTop w:val="0"/>
          <w:marBottom w:val="0"/>
          <w:divBdr>
            <w:top w:val="none" w:sz="0" w:space="0" w:color="auto"/>
            <w:left w:val="none" w:sz="0" w:space="0" w:color="auto"/>
            <w:bottom w:val="none" w:sz="0" w:space="0" w:color="auto"/>
            <w:right w:val="none" w:sz="0" w:space="0" w:color="auto"/>
          </w:divBdr>
          <w:divsChild>
            <w:div w:id="1617715061">
              <w:marLeft w:val="0"/>
              <w:marRight w:val="0"/>
              <w:marTop w:val="0"/>
              <w:marBottom w:val="0"/>
              <w:divBdr>
                <w:top w:val="none" w:sz="0" w:space="0" w:color="auto"/>
                <w:left w:val="none" w:sz="0" w:space="0" w:color="auto"/>
                <w:bottom w:val="none" w:sz="0" w:space="0" w:color="auto"/>
                <w:right w:val="none" w:sz="0" w:space="0" w:color="auto"/>
              </w:divBdr>
              <w:divsChild>
                <w:div w:id="9361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6296">
          <w:marLeft w:val="0"/>
          <w:marRight w:val="0"/>
          <w:marTop w:val="0"/>
          <w:marBottom w:val="0"/>
          <w:divBdr>
            <w:top w:val="none" w:sz="0" w:space="0" w:color="auto"/>
            <w:left w:val="none" w:sz="0" w:space="0" w:color="auto"/>
            <w:bottom w:val="none" w:sz="0" w:space="0" w:color="auto"/>
            <w:right w:val="none" w:sz="0" w:space="0" w:color="auto"/>
          </w:divBdr>
        </w:div>
      </w:divsChild>
    </w:div>
    <w:div w:id="961879833">
      <w:bodyDiv w:val="1"/>
      <w:marLeft w:val="0"/>
      <w:marRight w:val="0"/>
      <w:marTop w:val="0"/>
      <w:marBottom w:val="0"/>
      <w:divBdr>
        <w:top w:val="none" w:sz="0" w:space="0" w:color="auto"/>
        <w:left w:val="none" w:sz="0" w:space="0" w:color="auto"/>
        <w:bottom w:val="none" w:sz="0" w:space="0" w:color="auto"/>
        <w:right w:val="none" w:sz="0" w:space="0" w:color="auto"/>
      </w:divBdr>
      <w:divsChild>
        <w:div w:id="650989267">
          <w:marLeft w:val="0"/>
          <w:marRight w:val="0"/>
          <w:marTop w:val="0"/>
          <w:marBottom w:val="0"/>
          <w:divBdr>
            <w:top w:val="none" w:sz="0" w:space="0" w:color="auto"/>
            <w:left w:val="none" w:sz="0" w:space="0" w:color="auto"/>
            <w:bottom w:val="none" w:sz="0" w:space="0" w:color="auto"/>
            <w:right w:val="none" w:sz="0" w:space="0" w:color="auto"/>
          </w:divBdr>
        </w:div>
        <w:div w:id="167797626">
          <w:marLeft w:val="0"/>
          <w:marRight w:val="0"/>
          <w:marTop w:val="0"/>
          <w:marBottom w:val="0"/>
          <w:divBdr>
            <w:top w:val="none" w:sz="0" w:space="0" w:color="auto"/>
            <w:left w:val="none" w:sz="0" w:space="0" w:color="auto"/>
            <w:bottom w:val="none" w:sz="0" w:space="0" w:color="auto"/>
            <w:right w:val="none" w:sz="0" w:space="0" w:color="auto"/>
          </w:divBdr>
        </w:div>
        <w:div w:id="1491827906">
          <w:marLeft w:val="0"/>
          <w:marRight w:val="0"/>
          <w:marTop w:val="0"/>
          <w:marBottom w:val="0"/>
          <w:divBdr>
            <w:top w:val="none" w:sz="0" w:space="0" w:color="auto"/>
            <w:left w:val="none" w:sz="0" w:space="0" w:color="auto"/>
            <w:bottom w:val="none" w:sz="0" w:space="0" w:color="auto"/>
            <w:right w:val="none" w:sz="0" w:space="0" w:color="auto"/>
          </w:divBdr>
        </w:div>
        <w:div w:id="1153985386">
          <w:marLeft w:val="0"/>
          <w:marRight w:val="0"/>
          <w:marTop w:val="0"/>
          <w:marBottom w:val="0"/>
          <w:divBdr>
            <w:top w:val="none" w:sz="0" w:space="0" w:color="auto"/>
            <w:left w:val="none" w:sz="0" w:space="0" w:color="auto"/>
            <w:bottom w:val="none" w:sz="0" w:space="0" w:color="auto"/>
            <w:right w:val="none" w:sz="0" w:space="0" w:color="auto"/>
          </w:divBdr>
        </w:div>
        <w:div w:id="1578176326">
          <w:marLeft w:val="0"/>
          <w:marRight w:val="0"/>
          <w:marTop w:val="0"/>
          <w:marBottom w:val="0"/>
          <w:divBdr>
            <w:top w:val="none" w:sz="0" w:space="0" w:color="auto"/>
            <w:left w:val="none" w:sz="0" w:space="0" w:color="auto"/>
            <w:bottom w:val="none" w:sz="0" w:space="0" w:color="auto"/>
            <w:right w:val="none" w:sz="0" w:space="0" w:color="auto"/>
          </w:divBdr>
        </w:div>
        <w:div w:id="2039351588">
          <w:marLeft w:val="0"/>
          <w:marRight w:val="0"/>
          <w:marTop w:val="0"/>
          <w:marBottom w:val="0"/>
          <w:divBdr>
            <w:top w:val="none" w:sz="0" w:space="0" w:color="auto"/>
            <w:left w:val="none" w:sz="0" w:space="0" w:color="auto"/>
            <w:bottom w:val="none" w:sz="0" w:space="0" w:color="auto"/>
            <w:right w:val="none" w:sz="0" w:space="0" w:color="auto"/>
          </w:divBdr>
        </w:div>
        <w:div w:id="904410079">
          <w:marLeft w:val="0"/>
          <w:marRight w:val="0"/>
          <w:marTop w:val="0"/>
          <w:marBottom w:val="0"/>
          <w:divBdr>
            <w:top w:val="none" w:sz="0" w:space="0" w:color="auto"/>
            <w:left w:val="none" w:sz="0" w:space="0" w:color="auto"/>
            <w:bottom w:val="none" w:sz="0" w:space="0" w:color="auto"/>
            <w:right w:val="none" w:sz="0" w:space="0" w:color="auto"/>
          </w:divBdr>
        </w:div>
        <w:div w:id="339818723">
          <w:marLeft w:val="0"/>
          <w:marRight w:val="0"/>
          <w:marTop w:val="0"/>
          <w:marBottom w:val="0"/>
          <w:divBdr>
            <w:top w:val="none" w:sz="0" w:space="0" w:color="auto"/>
            <w:left w:val="none" w:sz="0" w:space="0" w:color="auto"/>
            <w:bottom w:val="none" w:sz="0" w:space="0" w:color="auto"/>
            <w:right w:val="none" w:sz="0" w:space="0" w:color="auto"/>
          </w:divBdr>
        </w:div>
        <w:div w:id="1867209943">
          <w:marLeft w:val="0"/>
          <w:marRight w:val="0"/>
          <w:marTop w:val="0"/>
          <w:marBottom w:val="0"/>
          <w:divBdr>
            <w:top w:val="none" w:sz="0" w:space="0" w:color="auto"/>
            <w:left w:val="none" w:sz="0" w:space="0" w:color="auto"/>
            <w:bottom w:val="none" w:sz="0" w:space="0" w:color="auto"/>
            <w:right w:val="none" w:sz="0" w:space="0" w:color="auto"/>
          </w:divBdr>
        </w:div>
        <w:div w:id="1287354760">
          <w:marLeft w:val="0"/>
          <w:marRight w:val="0"/>
          <w:marTop w:val="0"/>
          <w:marBottom w:val="0"/>
          <w:divBdr>
            <w:top w:val="none" w:sz="0" w:space="0" w:color="auto"/>
            <w:left w:val="none" w:sz="0" w:space="0" w:color="auto"/>
            <w:bottom w:val="none" w:sz="0" w:space="0" w:color="auto"/>
            <w:right w:val="none" w:sz="0" w:space="0" w:color="auto"/>
          </w:divBdr>
        </w:div>
        <w:div w:id="113183013">
          <w:marLeft w:val="0"/>
          <w:marRight w:val="0"/>
          <w:marTop w:val="0"/>
          <w:marBottom w:val="0"/>
          <w:divBdr>
            <w:top w:val="none" w:sz="0" w:space="0" w:color="auto"/>
            <w:left w:val="none" w:sz="0" w:space="0" w:color="auto"/>
            <w:bottom w:val="none" w:sz="0" w:space="0" w:color="auto"/>
            <w:right w:val="none" w:sz="0" w:space="0" w:color="auto"/>
          </w:divBdr>
        </w:div>
        <w:div w:id="1621375111">
          <w:marLeft w:val="0"/>
          <w:marRight w:val="0"/>
          <w:marTop w:val="0"/>
          <w:marBottom w:val="0"/>
          <w:divBdr>
            <w:top w:val="none" w:sz="0" w:space="0" w:color="auto"/>
            <w:left w:val="none" w:sz="0" w:space="0" w:color="auto"/>
            <w:bottom w:val="none" w:sz="0" w:space="0" w:color="auto"/>
            <w:right w:val="none" w:sz="0" w:space="0" w:color="auto"/>
          </w:divBdr>
        </w:div>
        <w:div w:id="720372579">
          <w:marLeft w:val="0"/>
          <w:marRight w:val="0"/>
          <w:marTop w:val="0"/>
          <w:marBottom w:val="0"/>
          <w:divBdr>
            <w:top w:val="none" w:sz="0" w:space="0" w:color="auto"/>
            <w:left w:val="none" w:sz="0" w:space="0" w:color="auto"/>
            <w:bottom w:val="none" w:sz="0" w:space="0" w:color="auto"/>
            <w:right w:val="none" w:sz="0" w:space="0" w:color="auto"/>
          </w:divBdr>
        </w:div>
        <w:div w:id="1780490259">
          <w:marLeft w:val="0"/>
          <w:marRight w:val="0"/>
          <w:marTop w:val="0"/>
          <w:marBottom w:val="0"/>
          <w:divBdr>
            <w:top w:val="none" w:sz="0" w:space="0" w:color="auto"/>
            <w:left w:val="none" w:sz="0" w:space="0" w:color="auto"/>
            <w:bottom w:val="none" w:sz="0" w:space="0" w:color="auto"/>
            <w:right w:val="none" w:sz="0" w:space="0" w:color="auto"/>
          </w:divBdr>
        </w:div>
        <w:div w:id="2039162654">
          <w:marLeft w:val="0"/>
          <w:marRight w:val="0"/>
          <w:marTop w:val="0"/>
          <w:marBottom w:val="0"/>
          <w:divBdr>
            <w:top w:val="none" w:sz="0" w:space="0" w:color="auto"/>
            <w:left w:val="none" w:sz="0" w:space="0" w:color="auto"/>
            <w:bottom w:val="none" w:sz="0" w:space="0" w:color="auto"/>
            <w:right w:val="none" w:sz="0" w:space="0" w:color="auto"/>
          </w:divBdr>
        </w:div>
      </w:divsChild>
    </w:div>
    <w:div w:id="1020274625">
      <w:bodyDiv w:val="1"/>
      <w:marLeft w:val="0"/>
      <w:marRight w:val="0"/>
      <w:marTop w:val="0"/>
      <w:marBottom w:val="0"/>
      <w:divBdr>
        <w:top w:val="none" w:sz="0" w:space="0" w:color="auto"/>
        <w:left w:val="none" w:sz="0" w:space="0" w:color="auto"/>
        <w:bottom w:val="none" w:sz="0" w:space="0" w:color="auto"/>
        <w:right w:val="none" w:sz="0" w:space="0" w:color="auto"/>
      </w:divBdr>
      <w:divsChild>
        <w:div w:id="556745030">
          <w:marLeft w:val="0"/>
          <w:marRight w:val="0"/>
          <w:marTop w:val="0"/>
          <w:marBottom w:val="0"/>
          <w:divBdr>
            <w:top w:val="none" w:sz="0" w:space="0" w:color="auto"/>
            <w:left w:val="none" w:sz="0" w:space="0" w:color="auto"/>
            <w:bottom w:val="none" w:sz="0" w:space="0" w:color="auto"/>
            <w:right w:val="none" w:sz="0" w:space="0" w:color="auto"/>
          </w:divBdr>
        </w:div>
      </w:divsChild>
    </w:div>
    <w:div w:id="1031227358">
      <w:bodyDiv w:val="1"/>
      <w:marLeft w:val="0"/>
      <w:marRight w:val="0"/>
      <w:marTop w:val="0"/>
      <w:marBottom w:val="0"/>
      <w:divBdr>
        <w:top w:val="none" w:sz="0" w:space="0" w:color="auto"/>
        <w:left w:val="none" w:sz="0" w:space="0" w:color="auto"/>
        <w:bottom w:val="none" w:sz="0" w:space="0" w:color="auto"/>
        <w:right w:val="none" w:sz="0" w:space="0" w:color="auto"/>
      </w:divBdr>
    </w:div>
    <w:div w:id="1084184436">
      <w:bodyDiv w:val="1"/>
      <w:marLeft w:val="0"/>
      <w:marRight w:val="0"/>
      <w:marTop w:val="0"/>
      <w:marBottom w:val="0"/>
      <w:divBdr>
        <w:top w:val="none" w:sz="0" w:space="0" w:color="auto"/>
        <w:left w:val="none" w:sz="0" w:space="0" w:color="auto"/>
        <w:bottom w:val="none" w:sz="0" w:space="0" w:color="auto"/>
        <w:right w:val="none" w:sz="0" w:space="0" w:color="auto"/>
      </w:divBdr>
      <w:divsChild>
        <w:div w:id="760109131">
          <w:marLeft w:val="0"/>
          <w:marRight w:val="0"/>
          <w:marTop w:val="0"/>
          <w:marBottom w:val="0"/>
          <w:divBdr>
            <w:top w:val="none" w:sz="0" w:space="0" w:color="auto"/>
            <w:left w:val="none" w:sz="0" w:space="0" w:color="auto"/>
            <w:bottom w:val="none" w:sz="0" w:space="0" w:color="auto"/>
            <w:right w:val="none" w:sz="0" w:space="0" w:color="auto"/>
          </w:divBdr>
          <w:divsChild>
            <w:div w:id="441414151">
              <w:marLeft w:val="0"/>
              <w:marRight w:val="0"/>
              <w:marTop w:val="0"/>
              <w:marBottom w:val="0"/>
              <w:divBdr>
                <w:top w:val="none" w:sz="0" w:space="0" w:color="auto"/>
                <w:left w:val="none" w:sz="0" w:space="0" w:color="auto"/>
                <w:bottom w:val="none" w:sz="0" w:space="0" w:color="auto"/>
                <w:right w:val="none" w:sz="0" w:space="0" w:color="auto"/>
              </w:divBdr>
              <w:divsChild>
                <w:div w:id="677654318">
                  <w:marLeft w:val="0"/>
                  <w:marRight w:val="0"/>
                  <w:marTop w:val="0"/>
                  <w:marBottom w:val="0"/>
                  <w:divBdr>
                    <w:top w:val="none" w:sz="0" w:space="0" w:color="auto"/>
                    <w:left w:val="none" w:sz="0" w:space="0" w:color="auto"/>
                    <w:bottom w:val="none" w:sz="0" w:space="0" w:color="auto"/>
                    <w:right w:val="none" w:sz="0" w:space="0" w:color="auto"/>
                  </w:divBdr>
                  <w:divsChild>
                    <w:div w:id="44905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3254">
          <w:marLeft w:val="0"/>
          <w:marRight w:val="0"/>
          <w:marTop w:val="0"/>
          <w:marBottom w:val="0"/>
          <w:divBdr>
            <w:top w:val="none" w:sz="0" w:space="0" w:color="auto"/>
            <w:left w:val="none" w:sz="0" w:space="0" w:color="auto"/>
            <w:bottom w:val="none" w:sz="0" w:space="0" w:color="auto"/>
            <w:right w:val="none" w:sz="0" w:space="0" w:color="auto"/>
          </w:divBdr>
          <w:divsChild>
            <w:div w:id="1605186520">
              <w:marLeft w:val="0"/>
              <w:marRight w:val="0"/>
              <w:marTop w:val="0"/>
              <w:marBottom w:val="0"/>
              <w:divBdr>
                <w:top w:val="none" w:sz="0" w:space="0" w:color="auto"/>
                <w:left w:val="none" w:sz="0" w:space="0" w:color="auto"/>
                <w:bottom w:val="none" w:sz="0" w:space="0" w:color="auto"/>
                <w:right w:val="none" w:sz="0" w:space="0" w:color="auto"/>
              </w:divBdr>
              <w:divsChild>
                <w:div w:id="14709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1882">
      <w:bodyDiv w:val="1"/>
      <w:marLeft w:val="0"/>
      <w:marRight w:val="0"/>
      <w:marTop w:val="0"/>
      <w:marBottom w:val="0"/>
      <w:divBdr>
        <w:top w:val="none" w:sz="0" w:space="0" w:color="auto"/>
        <w:left w:val="none" w:sz="0" w:space="0" w:color="auto"/>
        <w:bottom w:val="none" w:sz="0" w:space="0" w:color="auto"/>
        <w:right w:val="none" w:sz="0" w:space="0" w:color="auto"/>
      </w:divBdr>
    </w:div>
    <w:div w:id="1236546748">
      <w:bodyDiv w:val="1"/>
      <w:marLeft w:val="0"/>
      <w:marRight w:val="0"/>
      <w:marTop w:val="0"/>
      <w:marBottom w:val="0"/>
      <w:divBdr>
        <w:top w:val="none" w:sz="0" w:space="0" w:color="auto"/>
        <w:left w:val="none" w:sz="0" w:space="0" w:color="auto"/>
        <w:bottom w:val="none" w:sz="0" w:space="0" w:color="auto"/>
        <w:right w:val="none" w:sz="0" w:space="0" w:color="auto"/>
      </w:divBdr>
    </w:div>
    <w:div w:id="1380089501">
      <w:bodyDiv w:val="1"/>
      <w:marLeft w:val="0"/>
      <w:marRight w:val="0"/>
      <w:marTop w:val="0"/>
      <w:marBottom w:val="0"/>
      <w:divBdr>
        <w:top w:val="none" w:sz="0" w:space="0" w:color="auto"/>
        <w:left w:val="none" w:sz="0" w:space="0" w:color="auto"/>
        <w:bottom w:val="none" w:sz="0" w:space="0" w:color="auto"/>
        <w:right w:val="none" w:sz="0" w:space="0" w:color="auto"/>
      </w:divBdr>
    </w:div>
    <w:div w:id="1484395293">
      <w:bodyDiv w:val="1"/>
      <w:marLeft w:val="0"/>
      <w:marRight w:val="0"/>
      <w:marTop w:val="0"/>
      <w:marBottom w:val="0"/>
      <w:divBdr>
        <w:top w:val="none" w:sz="0" w:space="0" w:color="auto"/>
        <w:left w:val="none" w:sz="0" w:space="0" w:color="auto"/>
        <w:bottom w:val="none" w:sz="0" w:space="0" w:color="auto"/>
        <w:right w:val="none" w:sz="0" w:space="0" w:color="auto"/>
      </w:divBdr>
    </w:div>
    <w:div w:id="1526557107">
      <w:bodyDiv w:val="1"/>
      <w:marLeft w:val="0"/>
      <w:marRight w:val="0"/>
      <w:marTop w:val="0"/>
      <w:marBottom w:val="0"/>
      <w:divBdr>
        <w:top w:val="none" w:sz="0" w:space="0" w:color="auto"/>
        <w:left w:val="none" w:sz="0" w:space="0" w:color="auto"/>
        <w:bottom w:val="none" w:sz="0" w:space="0" w:color="auto"/>
        <w:right w:val="none" w:sz="0" w:space="0" w:color="auto"/>
      </w:divBdr>
    </w:div>
    <w:div w:id="1549029006">
      <w:bodyDiv w:val="1"/>
      <w:marLeft w:val="0"/>
      <w:marRight w:val="0"/>
      <w:marTop w:val="0"/>
      <w:marBottom w:val="0"/>
      <w:divBdr>
        <w:top w:val="none" w:sz="0" w:space="0" w:color="auto"/>
        <w:left w:val="none" w:sz="0" w:space="0" w:color="auto"/>
        <w:bottom w:val="none" w:sz="0" w:space="0" w:color="auto"/>
        <w:right w:val="none" w:sz="0" w:space="0" w:color="auto"/>
      </w:divBdr>
      <w:divsChild>
        <w:div w:id="1402488763">
          <w:marLeft w:val="0"/>
          <w:marRight w:val="0"/>
          <w:marTop w:val="0"/>
          <w:marBottom w:val="0"/>
          <w:divBdr>
            <w:top w:val="none" w:sz="0" w:space="0" w:color="auto"/>
            <w:left w:val="none" w:sz="0" w:space="0" w:color="auto"/>
            <w:bottom w:val="none" w:sz="0" w:space="0" w:color="auto"/>
            <w:right w:val="none" w:sz="0" w:space="0" w:color="auto"/>
          </w:divBdr>
        </w:div>
      </w:divsChild>
    </w:div>
    <w:div w:id="1558276748">
      <w:bodyDiv w:val="1"/>
      <w:marLeft w:val="0"/>
      <w:marRight w:val="0"/>
      <w:marTop w:val="0"/>
      <w:marBottom w:val="0"/>
      <w:divBdr>
        <w:top w:val="none" w:sz="0" w:space="0" w:color="auto"/>
        <w:left w:val="none" w:sz="0" w:space="0" w:color="auto"/>
        <w:bottom w:val="none" w:sz="0" w:space="0" w:color="auto"/>
        <w:right w:val="none" w:sz="0" w:space="0" w:color="auto"/>
      </w:divBdr>
    </w:div>
    <w:div w:id="1561557462">
      <w:bodyDiv w:val="1"/>
      <w:marLeft w:val="0"/>
      <w:marRight w:val="0"/>
      <w:marTop w:val="0"/>
      <w:marBottom w:val="0"/>
      <w:divBdr>
        <w:top w:val="none" w:sz="0" w:space="0" w:color="auto"/>
        <w:left w:val="none" w:sz="0" w:space="0" w:color="auto"/>
        <w:bottom w:val="none" w:sz="0" w:space="0" w:color="auto"/>
        <w:right w:val="none" w:sz="0" w:space="0" w:color="auto"/>
      </w:divBdr>
      <w:divsChild>
        <w:div w:id="1220823653">
          <w:marLeft w:val="0"/>
          <w:marRight w:val="0"/>
          <w:marTop w:val="0"/>
          <w:marBottom w:val="0"/>
          <w:divBdr>
            <w:top w:val="none" w:sz="0" w:space="0" w:color="auto"/>
            <w:left w:val="none" w:sz="0" w:space="0" w:color="auto"/>
            <w:bottom w:val="none" w:sz="0" w:space="0" w:color="auto"/>
            <w:right w:val="none" w:sz="0" w:space="0" w:color="auto"/>
          </w:divBdr>
          <w:divsChild>
            <w:div w:id="84571036">
              <w:marLeft w:val="0"/>
              <w:marRight w:val="0"/>
              <w:marTop w:val="0"/>
              <w:marBottom w:val="0"/>
              <w:divBdr>
                <w:top w:val="none" w:sz="0" w:space="0" w:color="auto"/>
                <w:left w:val="none" w:sz="0" w:space="0" w:color="auto"/>
                <w:bottom w:val="none" w:sz="0" w:space="0" w:color="auto"/>
                <w:right w:val="none" w:sz="0" w:space="0" w:color="auto"/>
              </w:divBdr>
              <w:divsChild>
                <w:div w:id="1995209587">
                  <w:marLeft w:val="0"/>
                  <w:marRight w:val="0"/>
                  <w:marTop w:val="0"/>
                  <w:marBottom w:val="0"/>
                  <w:divBdr>
                    <w:top w:val="none" w:sz="0" w:space="0" w:color="auto"/>
                    <w:left w:val="none" w:sz="0" w:space="0" w:color="auto"/>
                    <w:bottom w:val="none" w:sz="0" w:space="0" w:color="auto"/>
                    <w:right w:val="none" w:sz="0" w:space="0" w:color="auto"/>
                  </w:divBdr>
                  <w:divsChild>
                    <w:div w:id="162650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89807">
          <w:marLeft w:val="0"/>
          <w:marRight w:val="0"/>
          <w:marTop w:val="0"/>
          <w:marBottom w:val="0"/>
          <w:divBdr>
            <w:top w:val="none" w:sz="0" w:space="0" w:color="auto"/>
            <w:left w:val="none" w:sz="0" w:space="0" w:color="auto"/>
            <w:bottom w:val="none" w:sz="0" w:space="0" w:color="auto"/>
            <w:right w:val="none" w:sz="0" w:space="0" w:color="auto"/>
          </w:divBdr>
          <w:divsChild>
            <w:div w:id="1448309460">
              <w:marLeft w:val="0"/>
              <w:marRight w:val="0"/>
              <w:marTop w:val="0"/>
              <w:marBottom w:val="0"/>
              <w:divBdr>
                <w:top w:val="none" w:sz="0" w:space="0" w:color="auto"/>
                <w:left w:val="none" w:sz="0" w:space="0" w:color="auto"/>
                <w:bottom w:val="none" w:sz="0" w:space="0" w:color="auto"/>
                <w:right w:val="none" w:sz="0" w:space="0" w:color="auto"/>
              </w:divBdr>
              <w:divsChild>
                <w:div w:id="57574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40835">
          <w:marLeft w:val="0"/>
          <w:marRight w:val="0"/>
          <w:marTop w:val="0"/>
          <w:marBottom w:val="0"/>
          <w:divBdr>
            <w:top w:val="none" w:sz="0" w:space="0" w:color="auto"/>
            <w:left w:val="none" w:sz="0" w:space="0" w:color="auto"/>
            <w:bottom w:val="none" w:sz="0" w:space="0" w:color="auto"/>
            <w:right w:val="none" w:sz="0" w:space="0" w:color="auto"/>
          </w:divBdr>
        </w:div>
      </w:divsChild>
    </w:div>
    <w:div w:id="1598715518">
      <w:bodyDiv w:val="1"/>
      <w:marLeft w:val="0"/>
      <w:marRight w:val="0"/>
      <w:marTop w:val="0"/>
      <w:marBottom w:val="0"/>
      <w:divBdr>
        <w:top w:val="none" w:sz="0" w:space="0" w:color="auto"/>
        <w:left w:val="none" w:sz="0" w:space="0" w:color="auto"/>
        <w:bottom w:val="none" w:sz="0" w:space="0" w:color="auto"/>
        <w:right w:val="none" w:sz="0" w:space="0" w:color="auto"/>
      </w:divBdr>
      <w:divsChild>
        <w:div w:id="640884540">
          <w:marLeft w:val="0"/>
          <w:marRight w:val="0"/>
          <w:marTop w:val="0"/>
          <w:marBottom w:val="0"/>
          <w:divBdr>
            <w:top w:val="none" w:sz="0" w:space="0" w:color="auto"/>
            <w:left w:val="none" w:sz="0" w:space="0" w:color="auto"/>
            <w:bottom w:val="none" w:sz="0" w:space="0" w:color="auto"/>
            <w:right w:val="none" w:sz="0" w:space="0" w:color="auto"/>
          </w:divBdr>
        </w:div>
      </w:divsChild>
    </w:div>
    <w:div w:id="1659766749">
      <w:bodyDiv w:val="1"/>
      <w:marLeft w:val="0"/>
      <w:marRight w:val="0"/>
      <w:marTop w:val="0"/>
      <w:marBottom w:val="0"/>
      <w:divBdr>
        <w:top w:val="none" w:sz="0" w:space="0" w:color="auto"/>
        <w:left w:val="none" w:sz="0" w:space="0" w:color="auto"/>
        <w:bottom w:val="none" w:sz="0" w:space="0" w:color="auto"/>
        <w:right w:val="none" w:sz="0" w:space="0" w:color="auto"/>
      </w:divBdr>
    </w:div>
    <w:div w:id="1660495363">
      <w:bodyDiv w:val="1"/>
      <w:marLeft w:val="0"/>
      <w:marRight w:val="0"/>
      <w:marTop w:val="0"/>
      <w:marBottom w:val="0"/>
      <w:divBdr>
        <w:top w:val="none" w:sz="0" w:space="0" w:color="auto"/>
        <w:left w:val="none" w:sz="0" w:space="0" w:color="auto"/>
        <w:bottom w:val="none" w:sz="0" w:space="0" w:color="auto"/>
        <w:right w:val="none" w:sz="0" w:space="0" w:color="auto"/>
      </w:divBdr>
      <w:divsChild>
        <w:div w:id="481430681">
          <w:marLeft w:val="0"/>
          <w:marRight w:val="0"/>
          <w:marTop w:val="0"/>
          <w:marBottom w:val="0"/>
          <w:divBdr>
            <w:top w:val="none" w:sz="0" w:space="0" w:color="auto"/>
            <w:left w:val="none" w:sz="0" w:space="0" w:color="auto"/>
            <w:bottom w:val="none" w:sz="0" w:space="0" w:color="auto"/>
            <w:right w:val="none" w:sz="0" w:space="0" w:color="auto"/>
          </w:divBdr>
        </w:div>
      </w:divsChild>
    </w:div>
    <w:div w:id="1693411652">
      <w:bodyDiv w:val="1"/>
      <w:marLeft w:val="0"/>
      <w:marRight w:val="0"/>
      <w:marTop w:val="0"/>
      <w:marBottom w:val="0"/>
      <w:divBdr>
        <w:top w:val="none" w:sz="0" w:space="0" w:color="auto"/>
        <w:left w:val="none" w:sz="0" w:space="0" w:color="auto"/>
        <w:bottom w:val="none" w:sz="0" w:space="0" w:color="auto"/>
        <w:right w:val="none" w:sz="0" w:space="0" w:color="auto"/>
      </w:divBdr>
      <w:divsChild>
        <w:div w:id="430588814">
          <w:marLeft w:val="0"/>
          <w:marRight w:val="0"/>
          <w:marTop w:val="0"/>
          <w:marBottom w:val="0"/>
          <w:divBdr>
            <w:top w:val="none" w:sz="0" w:space="0" w:color="auto"/>
            <w:left w:val="none" w:sz="0" w:space="0" w:color="auto"/>
            <w:bottom w:val="none" w:sz="0" w:space="0" w:color="auto"/>
            <w:right w:val="none" w:sz="0" w:space="0" w:color="auto"/>
          </w:divBdr>
          <w:divsChild>
            <w:div w:id="1870751985">
              <w:marLeft w:val="0"/>
              <w:marRight w:val="0"/>
              <w:marTop w:val="0"/>
              <w:marBottom w:val="0"/>
              <w:divBdr>
                <w:top w:val="none" w:sz="0" w:space="0" w:color="auto"/>
                <w:left w:val="none" w:sz="0" w:space="0" w:color="auto"/>
                <w:bottom w:val="none" w:sz="0" w:space="0" w:color="auto"/>
                <w:right w:val="none" w:sz="0" w:space="0" w:color="auto"/>
              </w:divBdr>
              <w:divsChild>
                <w:div w:id="1233349993">
                  <w:marLeft w:val="0"/>
                  <w:marRight w:val="0"/>
                  <w:marTop w:val="0"/>
                  <w:marBottom w:val="0"/>
                  <w:divBdr>
                    <w:top w:val="none" w:sz="0" w:space="0" w:color="auto"/>
                    <w:left w:val="none" w:sz="0" w:space="0" w:color="auto"/>
                    <w:bottom w:val="none" w:sz="0" w:space="0" w:color="auto"/>
                    <w:right w:val="none" w:sz="0" w:space="0" w:color="auto"/>
                  </w:divBdr>
                  <w:divsChild>
                    <w:div w:id="1261907716">
                      <w:marLeft w:val="0"/>
                      <w:marRight w:val="0"/>
                      <w:marTop w:val="0"/>
                      <w:marBottom w:val="0"/>
                      <w:divBdr>
                        <w:top w:val="none" w:sz="0" w:space="0" w:color="auto"/>
                        <w:left w:val="none" w:sz="0" w:space="0" w:color="auto"/>
                        <w:bottom w:val="none" w:sz="0" w:space="0" w:color="auto"/>
                        <w:right w:val="none" w:sz="0" w:space="0" w:color="auto"/>
                      </w:divBdr>
                      <w:divsChild>
                        <w:div w:id="253368606">
                          <w:marLeft w:val="0"/>
                          <w:marRight w:val="0"/>
                          <w:marTop w:val="0"/>
                          <w:marBottom w:val="0"/>
                          <w:divBdr>
                            <w:top w:val="none" w:sz="0" w:space="0" w:color="auto"/>
                            <w:left w:val="none" w:sz="0" w:space="0" w:color="auto"/>
                            <w:bottom w:val="none" w:sz="0" w:space="0" w:color="auto"/>
                            <w:right w:val="none" w:sz="0" w:space="0" w:color="auto"/>
                          </w:divBdr>
                        </w:div>
                        <w:div w:id="578099687">
                          <w:marLeft w:val="0"/>
                          <w:marRight w:val="0"/>
                          <w:marTop w:val="0"/>
                          <w:marBottom w:val="0"/>
                          <w:divBdr>
                            <w:top w:val="none" w:sz="0" w:space="0" w:color="auto"/>
                            <w:left w:val="none" w:sz="0" w:space="0" w:color="auto"/>
                            <w:bottom w:val="none" w:sz="0" w:space="0" w:color="auto"/>
                            <w:right w:val="none" w:sz="0" w:space="0" w:color="auto"/>
                          </w:divBdr>
                        </w:div>
                        <w:div w:id="1192568944">
                          <w:marLeft w:val="0"/>
                          <w:marRight w:val="0"/>
                          <w:marTop w:val="0"/>
                          <w:marBottom w:val="0"/>
                          <w:divBdr>
                            <w:top w:val="none" w:sz="0" w:space="0" w:color="auto"/>
                            <w:left w:val="none" w:sz="0" w:space="0" w:color="auto"/>
                            <w:bottom w:val="none" w:sz="0" w:space="0" w:color="auto"/>
                            <w:right w:val="none" w:sz="0" w:space="0" w:color="auto"/>
                          </w:divBdr>
                        </w:div>
                        <w:div w:id="1645816219">
                          <w:marLeft w:val="0"/>
                          <w:marRight w:val="0"/>
                          <w:marTop w:val="0"/>
                          <w:marBottom w:val="0"/>
                          <w:divBdr>
                            <w:top w:val="none" w:sz="0" w:space="0" w:color="auto"/>
                            <w:left w:val="none" w:sz="0" w:space="0" w:color="auto"/>
                            <w:bottom w:val="none" w:sz="0" w:space="0" w:color="auto"/>
                            <w:right w:val="none" w:sz="0" w:space="0" w:color="auto"/>
                          </w:divBdr>
                        </w:div>
                        <w:div w:id="11164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853736">
          <w:marLeft w:val="0"/>
          <w:marRight w:val="0"/>
          <w:marTop w:val="0"/>
          <w:marBottom w:val="0"/>
          <w:divBdr>
            <w:top w:val="none" w:sz="0" w:space="0" w:color="auto"/>
            <w:left w:val="none" w:sz="0" w:space="0" w:color="auto"/>
            <w:bottom w:val="none" w:sz="0" w:space="0" w:color="auto"/>
            <w:right w:val="none" w:sz="0" w:space="0" w:color="auto"/>
          </w:divBdr>
        </w:div>
      </w:divsChild>
    </w:div>
    <w:div w:id="1747603127">
      <w:bodyDiv w:val="1"/>
      <w:marLeft w:val="0"/>
      <w:marRight w:val="0"/>
      <w:marTop w:val="0"/>
      <w:marBottom w:val="0"/>
      <w:divBdr>
        <w:top w:val="none" w:sz="0" w:space="0" w:color="auto"/>
        <w:left w:val="none" w:sz="0" w:space="0" w:color="auto"/>
        <w:bottom w:val="none" w:sz="0" w:space="0" w:color="auto"/>
        <w:right w:val="none" w:sz="0" w:space="0" w:color="auto"/>
      </w:divBdr>
      <w:divsChild>
        <w:div w:id="1003357518">
          <w:marLeft w:val="0"/>
          <w:marRight w:val="0"/>
          <w:marTop w:val="0"/>
          <w:marBottom w:val="0"/>
          <w:divBdr>
            <w:top w:val="none" w:sz="0" w:space="0" w:color="auto"/>
            <w:left w:val="none" w:sz="0" w:space="0" w:color="auto"/>
            <w:bottom w:val="none" w:sz="0" w:space="0" w:color="auto"/>
            <w:right w:val="none" w:sz="0" w:space="0" w:color="auto"/>
          </w:divBdr>
          <w:divsChild>
            <w:div w:id="1364751579">
              <w:marLeft w:val="0"/>
              <w:marRight w:val="0"/>
              <w:marTop w:val="0"/>
              <w:marBottom w:val="0"/>
              <w:divBdr>
                <w:top w:val="none" w:sz="0" w:space="0" w:color="auto"/>
                <w:left w:val="none" w:sz="0" w:space="0" w:color="auto"/>
                <w:bottom w:val="none" w:sz="0" w:space="0" w:color="auto"/>
                <w:right w:val="none" w:sz="0" w:space="0" w:color="auto"/>
              </w:divBdr>
            </w:div>
            <w:div w:id="2128238049">
              <w:marLeft w:val="0"/>
              <w:marRight w:val="0"/>
              <w:marTop w:val="0"/>
              <w:marBottom w:val="0"/>
              <w:divBdr>
                <w:top w:val="none" w:sz="0" w:space="0" w:color="auto"/>
                <w:left w:val="none" w:sz="0" w:space="0" w:color="auto"/>
                <w:bottom w:val="none" w:sz="0" w:space="0" w:color="auto"/>
                <w:right w:val="none" w:sz="0" w:space="0" w:color="auto"/>
              </w:divBdr>
              <w:divsChild>
                <w:div w:id="443693340">
                  <w:marLeft w:val="0"/>
                  <w:marRight w:val="0"/>
                  <w:marTop w:val="0"/>
                  <w:marBottom w:val="0"/>
                  <w:divBdr>
                    <w:top w:val="none" w:sz="0" w:space="0" w:color="auto"/>
                    <w:left w:val="none" w:sz="0" w:space="0" w:color="auto"/>
                    <w:bottom w:val="none" w:sz="0" w:space="0" w:color="auto"/>
                    <w:right w:val="none" w:sz="0" w:space="0" w:color="auto"/>
                  </w:divBdr>
                  <w:divsChild>
                    <w:div w:id="13374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89767">
          <w:marLeft w:val="0"/>
          <w:marRight w:val="0"/>
          <w:marTop w:val="0"/>
          <w:marBottom w:val="0"/>
          <w:divBdr>
            <w:top w:val="none" w:sz="0" w:space="0" w:color="auto"/>
            <w:left w:val="none" w:sz="0" w:space="0" w:color="auto"/>
            <w:bottom w:val="none" w:sz="0" w:space="0" w:color="auto"/>
            <w:right w:val="none" w:sz="0" w:space="0" w:color="auto"/>
          </w:divBdr>
          <w:divsChild>
            <w:div w:id="549000522">
              <w:marLeft w:val="0"/>
              <w:marRight w:val="0"/>
              <w:marTop w:val="0"/>
              <w:marBottom w:val="0"/>
              <w:divBdr>
                <w:top w:val="none" w:sz="0" w:space="0" w:color="auto"/>
                <w:left w:val="none" w:sz="0" w:space="0" w:color="auto"/>
                <w:bottom w:val="none" w:sz="0" w:space="0" w:color="auto"/>
                <w:right w:val="none" w:sz="0" w:space="0" w:color="auto"/>
              </w:divBdr>
              <w:divsChild>
                <w:div w:id="21365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12136">
          <w:marLeft w:val="0"/>
          <w:marRight w:val="0"/>
          <w:marTop w:val="0"/>
          <w:marBottom w:val="0"/>
          <w:divBdr>
            <w:top w:val="none" w:sz="0" w:space="0" w:color="auto"/>
            <w:left w:val="none" w:sz="0" w:space="0" w:color="auto"/>
            <w:bottom w:val="none" w:sz="0" w:space="0" w:color="auto"/>
            <w:right w:val="none" w:sz="0" w:space="0" w:color="auto"/>
          </w:divBdr>
        </w:div>
      </w:divsChild>
    </w:div>
    <w:div w:id="1828010318">
      <w:bodyDiv w:val="1"/>
      <w:marLeft w:val="0"/>
      <w:marRight w:val="0"/>
      <w:marTop w:val="0"/>
      <w:marBottom w:val="0"/>
      <w:divBdr>
        <w:top w:val="none" w:sz="0" w:space="0" w:color="auto"/>
        <w:left w:val="none" w:sz="0" w:space="0" w:color="auto"/>
        <w:bottom w:val="none" w:sz="0" w:space="0" w:color="auto"/>
        <w:right w:val="none" w:sz="0" w:space="0" w:color="auto"/>
      </w:divBdr>
    </w:div>
    <w:div w:id="1888301596">
      <w:bodyDiv w:val="1"/>
      <w:marLeft w:val="0"/>
      <w:marRight w:val="0"/>
      <w:marTop w:val="0"/>
      <w:marBottom w:val="0"/>
      <w:divBdr>
        <w:top w:val="none" w:sz="0" w:space="0" w:color="auto"/>
        <w:left w:val="none" w:sz="0" w:space="0" w:color="auto"/>
        <w:bottom w:val="none" w:sz="0" w:space="0" w:color="auto"/>
        <w:right w:val="none" w:sz="0" w:space="0" w:color="auto"/>
      </w:divBdr>
    </w:div>
    <w:div w:id="2062243991">
      <w:bodyDiv w:val="1"/>
      <w:marLeft w:val="0"/>
      <w:marRight w:val="0"/>
      <w:marTop w:val="0"/>
      <w:marBottom w:val="0"/>
      <w:divBdr>
        <w:top w:val="none" w:sz="0" w:space="0" w:color="auto"/>
        <w:left w:val="none" w:sz="0" w:space="0" w:color="auto"/>
        <w:bottom w:val="none" w:sz="0" w:space="0" w:color="auto"/>
        <w:right w:val="none" w:sz="0" w:space="0" w:color="auto"/>
      </w:divBdr>
      <w:divsChild>
        <w:div w:id="592399482">
          <w:marLeft w:val="0"/>
          <w:marRight w:val="0"/>
          <w:marTop w:val="0"/>
          <w:marBottom w:val="0"/>
          <w:divBdr>
            <w:top w:val="none" w:sz="0" w:space="0" w:color="auto"/>
            <w:left w:val="none" w:sz="0" w:space="0" w:color="auto"/>
            <w:bottom w:val="none" w:sz="0" w:space="0" w:color="auto"/>
            <w:right w:val="none" w:sz="0" w:space="0" w:color="auto"/>
          </w:divBdr>
        </w:div>
      </w:divsChild>
    </w:div>
    <w:div w:id="2097048927">
      <w:bodyDiv w:val="1"/>
      <w:marLeft w:val="0"/>
      <w:marRight w:val="0"/>
      <w:marTop w:val="0"/>
      <w:marBottom w:val="0"/>
      <w:divBdr>
        <w:top w:val="none" w:sz="0" w:space="0" w:color="auto"/>
        <w:left w:val="none" w:sz="0" w:space="0" w:color="auto"/>
        <w:bottom w:val="none" w:sz="0" w:space="0" w:color="auto"/>
        <w:right w:val="none" w:sz="0" w:space="0" w:color="auto"/>
      </w:divBdr>
      <w:divsChild>
        <w:div w:id="730621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linicaltrials.gov/ct2/show/NCT035180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mperial.ac.uk/metabolism-digestion-reproduction/research/diabetes-endocrinology-metabolism/endocrinology-and-investigative-medicine/nihr-testostero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documents/referral/testosterone-article-31-referral-no-consistent-evidence-increased-risk-heart-problems-testosterone_e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da.gov/media/91048/download" TargetMode="External"/><Relationship Id="rId4" Type="http://schemas.openxmlformats.org/officeDocument/2006/relationships/settings" Target="settings.xml"/><Relationship Id="rId9" Type="http://schemas.openxmlformats.org/officeDocument/2006/relationships/hyperlink" Target="https://ukneqas.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34334-D1BD-448A-9E33-792B8DF9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55</Pages>
  <Words>30302</Words>
  <Characters>172727</Characters>
  <Application>Microsoft Office Word</Application>
  <DocSecurity>0</DocSecurity>
  <Lines>1439</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JAYASENA, Channa (IMPERIAL COLLEGE HEALTHCARE NHS TRUST)</dc:creator>
  <cp:keywords/>
  <dc:description/>
  <cp:lastModifiedBy>Quinton, Richard</cp:lastModifiedBy>
  <cp:revision>6</cp:revision>
  <dcterms:created xsi:type="dcterms:W3CDTF">2021-10-21T08:24:00Z</dcterms:created>
  <dcterms:modified xsi:type="dcterms:W3CDTF">2021-10-28T09:30:00Z</dcterms:modified>
</cp:coreProperties>
</file>